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73" w:rsidRPr="00F91373" w:rsidRDefault="00F91373" w:rsidP="00F9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pt-BR"/>
        </w:rPr>
      </w:pPr>
      <w:r w:rsidRPr="00F9137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pt-BR"/>
        </w:rPr>
        <w:t>VETO INTEGRAL AO AUTÓGRAFO DE LEI Nº 48/2019</w:t>
      </w:r>
    </w:p>
    <w:p w:rsidR="00F91373" w:rsidRDefault="00F91373" w:rsidP="00230CB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1373" w:rsidRDefault="00F91373" w:rsidP="00230CB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1373" w:rsidRDefault="00F91373" w:rsidP="00230CB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1373" w:rsidRDefault="00F91373" w:rsidP="00230CB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MENSAGEM Nº 049, DE 17 DE JULHO DE 2019.</w:t>
      </w: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Presidente,</w:t>
      </w: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Comunico a Vossa Excelência que, nos termos do § 1º do art. 31 da Lei Orgânica de Sorriso, decidi vetar integralmente, por contrariedade ao interesse público, o Autógrafo de Lei nº 48/2019, que Altera dispositivos da Lei Municipal nº 2.907, de 28 de novembro de 201</w:t>
      </w:r>
      <w:bookmarkStart w:id="0" w:name="_GoBack"/>
      <w:bookmarkEnd w:id="0"/>
      <w:r w:rsidRPr="00230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8, que autoriza o Poder Executivo Municipal a regularizar as construções irregulares e clandestinas e dá outras providências.</w:t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>Razões do Veto:</w:t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de reconhecer o mérito do Projeto em destaque, encontro-me compelido a vetar em sua totalidade o Projeto de Lei aprovado por essa Egrégia Câmara, em razão da </w:t>
      </w:r>
      <w:r w:rsidRPr="00230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contrariedade ao</w:t>
      </w:r>
      <w:r w:rsidRPr="00230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interesse público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Vossa Excelência encaminhou à sanção cópia do Projeto de Lei nº 064/2019, aprovado em sessão de 17 de julho de 2019, cujo objetivo é de alterar a redação do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inciso III, do art. 7º, e ainda o art. 8º, ambos da Lei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Municipal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n</w:t>
      </w:r>
      <w:r w:rsidRPr="00230CBF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º 2.907, de 28 de novembro de 2018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possibilitando a regularização de construções irregulares e clandestinas executadas anteriormente ao ano de 2018, cujo texto objetiva ampliar a abrangência da legislação em vigor, vejamos o disposto na legislação em vigor atualmente, a qual se pretende alterar: </w:t>
      </w: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“III - </w:t>
      </w:r>
      <w:r w:rsidRPr="00230CB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comprovante de que a construção foi iniciada e/ou concluída anteriormente ao ano de </w:t>
      </w:r>
      <w:r w:rsidRPr="00230C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2013</w:t>
      </w:r>
      <w:r w:rsidRPr="00230CB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ou laudo do Departamento de Fiscalização do Município, para os casos de obras em execução, não sendo aceitos comprovantes de luz e água do tipo provisória;”</w:t>
      </w: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que se vislumbra, tal permissivo legal exclui a obrigatoriedade dos munícipes em cumprir o determinado na legislação municipal concernente às normas urbanísticas do município, incentivando a edificação de obras irregulares no município, posto a irrestrita possibilidade de legalização posterior de obras irregulares e ou clandestinas </w:t>
      </w:r>
      <w:r w:rsidRPr="00230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executadas até o ano de 2018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0CBF" w:rsidRPr="00230CBF" w:rsidRDefault="00230CBF" w:rsidP="00230CBF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Verifica-se que a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Lei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Municipal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n</w:t>
      </w:r>
      <w:r w:rsidRPr="00230CBF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º 2.907, de 28 de novembro de 2018, objetivava a regularização de 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obras irregulares e clandestinas comprovadamente executadas até o ano de </w:t>
      </w:r>
      <w:r w:rsidRPr="00230C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2013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alteração de tal prazo para o ano de </w:t>
      </w:r>
      <w:r w:rsidRPr="00230C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2018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praticamente exclui a obrigatoriedade de todos os munícipes em seguir as normativas legais para a execução de construções no âmbito municipal.</w:t>
      </w: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cenário, não se afigura consentâneo com o interesse público a presente proposta de alteração da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Lei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Municipal</w:t>
      </w:r>
      <w:r w:rsidRPr="00230CBF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</w:t>
      </w:r>
      <w:r w:rsidRPr="00230CBF">
        <w:rPr>
          <w:rFonts w:ascii="Times New Roman" w:eastAsia="Times New Roman" w:hAnsi="Times New Roman" w:cs="Times New Roman"/>
          <w:sz w:val="25"/>
          <w:szCs w:val="25"/>
          <w:lang w:eastAsia="pt-BR"/>
        </w:rPr>
        <w:t>n</w:t>
      </w:r>
      <w:r w:rsidRPr="00230CBF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º 2.907, de 28 de novembro de 2018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>, possibilitando a regularização de construções irregulares e clandestinas executadas anteriormente ao ano de 2018, cujas edificações, devem, necessariamente, atender o interesse público, coletivo, social e urbanístico do Município, conforme disciplina em legislação.</w:t>
      </w:r>
    </w:p>
    <w:p w:rsidR="00230CBF" w:rsidRPr="00230CBF" w:rsidRDefault="00230CBF" w:rsidP="00230CBF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derradeiro, impende registrar que a presente propositura destoa da legislação aplicável a obras e construções executadas no município, posto que permite o descumprimento da legislação até o ano de 2018, excluindo quase que integralmente a aplicabilidade da legislação urbanística às obras e construções no âmbito municipal. Podendo ocorrer primeiro a execução da obra e a posteriori a regularização, sendo assim dispensável a análise de projetos pelo Departamento de Engenharia do município. </w:t>
      </w:r>
    </w:p>
    <w:p w:rsidR="00230CBF" w:rsidRPr="00230CBF" w:rsidRDefault="00230CBF" w:rsidP="00230CBF">
      <w:pPr>
        <w:widowControl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Essas, Senhor Presidente, as razões que me levaram a vetar o projeto em causa, as quais ora submeto à elevada apreciação dos Senhores Membros </w:t>
      </w: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Colenda Casa de Leis. </w:t>
      </w:r>
    </w:p>
    <w:p w:rsidR="00230CBF" w:rsidRPr="00230CBF" w:rsidRDefault="00230CBF" w:rsidP="00230CBF">
      <w:pPr>
        <w:widowControl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ARI GENEZIO LAFIN</w:t>
      </w:r>
    </w:p>
    <w:p w:rsidR="00230CBF" w:rsidRPr="00F91373" w:rsidRDefault="00230CBF" w:rsidP="00230C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30CBF" w:rsidRPr="00230CBF" w:rsidRDefault="00230CBF" w:rsidP="00230CBF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>A Sua Excelência o Senhor</w:t>
      </w:r>
    </w:p>
    <w:p w:rsidR="00230CBF" w:rsidRPr="00230CBF" w:rsidRDefault="00230CBF" w:rsidP="00230CBF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CLAUDIO OLIVEIRA</w:t>
      </w:r>
    </w:p>
    <w:p w:rsidR="00230CBF" w:rsidRPr="00230CBF" w:rsidRDefault="00230CBF" w:rsidP="00230CBF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Câmara Municipal de Vereadores</w:t>
      </w:r>
    </w:p>
    <w:p w:rsidR="00230CBF" w:rsidRPr="00230CBF" w:rsidRDefault="00230CBF" w:rsidP="00230CBF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0CB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NESTA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.</w:t>
      </w:r>
    </w:p>
    <w:sectPr w:rsidR="00230CBF" w:rsidRPr="00230CBF" w:rsidSect="00F91373">
      <w:headerReference w:type="default" r:id="rId9"/>
      <w:footerReference w:type="default" r:id="rId10"/>
      <w:headerReference w:type="first" r:id="rId11"/>
      <w:type w:val="continuous"/>
      <w:pgSz w:w="11906" w:h="16838"/>
      <w:pgMar w:top="1985" w:right="1133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BE" w:rsidRDefault="00C843BE" w:rsidP="0069758E">
      <w:pPr>
        <w:spacing w:after="0" w:line="240" w:lineRule="auto"/>
      </w:pPr>
      <w:r>
        <w:separator/>
      </w:r>
    </w:p>
  </w:endnote>
  <w:endnote w:type="continuationSeparator" w:id="0">
    <w:p w:rsidR="00C843BE" w:rsidRDefault="00C843BE" w:rsidP="006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2C" w:rsidRDefault="00C843BE" w:rsidP="005B442C">
    <w:pPr>
      <w:pStyle w:val="Rodap"/>
    </w:pPr>
  </w:p>
  <w:p w:rsidR="009C5D7C" w:rsidRDefault="00C843BE" w:rsidP="00BD3963">
    <w:pPr>
      <w:pStyle w:val="Rodap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BE" w:rsidRDefault="00C843BE" w:rsidP="0069758E">
      <w:pPr>
        <w:spacing w:after="0" w:line="240" w:lineRule="auto"/>
      </w:pPr>
      <w:r>
        <w:separator/>
      </w:r>
    </w:p>
  </w:footnote>
  <w:footnote w:type="continuationSeparator" w:id="0">
    <w:p w:rsidR="00C843BE" w:rsidRDefault="00C843BE" w:rsidP="0069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C" w:rsidRDefault="00C843BE" w:rsidP="00EA744D">
    <w:pPr>
      <w:pStyle w:val="Cabealho"/>
      <w:ind w:left="-360"/>
      <w:rPr>
        <w:rFonts w:cs="Times New Roman"/>
      </w:rPr>
    </w:pPr>
  </w:p>
  <w:p w:rsidR="009C5D7C" w:rsidRDefault="00C843BE" w:rsidP="00EA744D">
    <w:pPr>
      <w:pStyle w:val="Cabealho"/>
      <w:rPr>
        <w:rFonts w:cs="Times New Roman"/>
      </w:rPr>
    </w:pPr>
  </w:p>
  <w:p w:rsidR="009C5D7C" w:rsidRDefault="00C843BE" w:rsidP="00EA744D">
    <w:pPr>
      <w:pStyle w:val="Cabealho"/>
      <w:jc w:val="center"/>
      <w:rPr>
        <w:rFonts w:ascii="Arial Black" w:hAnsi="Arial Black" w:cs="Arial Black"/>
      </w:rPr>
    </w:pPr>
  </w:p>
  <w:p w:rsidR="009C5D7C" w:rsidRDefault="00AE4B40" w:rsidP="00EA744D">
    <w:pPr>
      <w:pStyle w:val="Cabealho"/>
      <w:rPr>
        <w:rFonts w:cs="Times New Roman"/>
        <w:sz w:val="4"/>
        <w:szCs w:val="4"/>
      </w:rPr>
    </w:pPr>
    <w:r>
      <w:t xml:space="preserve">                                                                    </w:t>
    </w:r>
  </w:p>
  <w:p w:rsidR="009C5D7C" w:rsidRDefault="00C843BE">
    <w:pPr>
      <w:pStyle w:val="Cabealho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C" w:rsidRDefault="00C843BE" w:rsidP="00EA744D">
    <w:pPr>
      <w:pStyle w:val="Cabealho"/>
      <w:rPr>
        <w:rFonts w:cs="Times New Roman"/>
      </w:rPr>
    </w:pPr>
  </w:p>
  <w:p w:rsidR="009C5D7C" w:rsidRDefault="00C843BE" w:rsidP="001A5C96">
    <w:pPr>
      <w:pStyle w:val="Cabealho"/>
      <w:jc w:val="center"/>
      <w:rPr>
        <w:rFonts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E0859"/>
    <w:multiLevelType w:val="hybridMultilevel"/>
    <w:tmpl w:val="8528D7BC"/>
    <w:lvl w:ilvl="0" w:tplc="7AC2DC3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04CA"/>
    <w:rsid w:val="00015C2D"/>
    <w:rsid w:val="000170E1"/>
    <w:rsid w:val="0005079E"/>
    <w:rsid w:val="00051364"/>
    <w:rsid w:val="000541F9"/>
    <w:rsid w:val="000705E5"/>
    <w:rsid w:val="00115695"/>
    <w:rsid w:val="0013382D"/>
    <w:rsid w:val="001501CB"/>
    <w:rsid w:val="00151B8C"/>
    <w:rsid w:val="00184B4E"/>
    <w:rsid w:val="001A4A92"/>
    <w:rsid w:val="001D16F9"/>
    <w:rsid w:val="00230CBF"/>
    <w:rsid w:val="00236C73"/>
    <w:rsid w:val="00287746"/>
    <w:rsid w:val="00305712"/>
    <w:rsid w:val="003061FB"/>
    <w:rsid w:val="003506B3"/>
    <w:rsid w:val="0036041E"/>
    <w:rsid w:val="0036048A"/>
    <w:rsid w:val="00386D86"/>
    <w:rsid w:val="003A35CC"/>
    <w:rsid w:val="003C0E1E"/>
    <w:rsid w:val="003C2E8E"/>
    <w:rsid w:val="003E6120"/>
    <w:rsid w:val="003F00F4"/>
    <w:rsid w:val="00412CF7"/>
    <w:rsid w:val="00432FFA"/>
    <w:rsid w:val="00454A77"/>
    <w:rsid w:val="004E10FF"/>
    <w:rsid w:val="0051553E"/>
    <w:rsid w:val="0053057A"/>
    <w:rsid w:val="005C2DBB"/>
    <w:rsid w:val="005E1096"/>
    <w:rsid w:val="006065E3"/>
    <w:rsid w:val="00640FAC"/>
    <w:rsid w:val="00665721"/>
    <w:rsid w:val="0069758E"/>
    <w:rsid w:val="006A5B35"/>
    <w:rsid w:val="006B02C6"/>
    <w:rsid w:val="006F2431"/>
    <w:rsid w:val="00742376"/>
    <w:rsid w:val="007601FC"/>
    <w:rsid w:val="007707DB"/>
    <w:rsid w:val="007760B5"/>
    <w:rsid w:val="00802B08"/>
    <w:rsid w:val="008147F3"/>
    <w:rsid w:val="008263C7"/>
    <w:rsid w:val="008416EC"/>
    <w:rsid w:val="0086329D"/>
    <w:rsid w:val="00892A9C"/>
    <w:rsid w:val="008A11BF"/>
    <w:rsid w:val="008B60EC"/>
    <w:rsid w:val="008C7AEA"/>
    <w:rsid w:val="008F060F"/>
    <w:rsid w:val="00906D5B"/>
    <w:rsid w:val="00951E0E"/>
    <w:rsid w:val="00960C3F"/>
    <w:rsid w:val="00992B6A"/>
    <w:rsid w:val="009F1A61"/>
    <w:rsid w:val="00A84EFF"/>
    <w:rsid w:val="00AE4B40"/>
    <w:rsid w:val="00AF5C43"/>
    <w:rsid w:val="00B20676"/>
    <w:rsid w:val="00B63930"/>
    <w:rsid w:val="00B731F8"/>
    <w:rsid w:val="00B90EC6"/>
    <w:rsid w:val="00B94A44"/>
    <w:rsid w:val="00BA01AF"/>
    <w:rsid w:val="00BC1C96"/>
    <w:rsid w:val="00BC2C96"/>
    <w:rsid w:val="00BF2EB0"/>
    <w:rsid w:val="00C339A9"/>
    <w:rsid w:val="00C81516"/>
    <w:rsid w:val="00C843BE"/>
    <w:rsid w:val="00C977C2"/>
    <w:rsid w:val="00CB1C5F"/>
    <w:rsid w:val="00CB6E5A"/>
    <w:rsid w:val="00CD1A8D"/>
    <w:rsid w:val="00D52464"/>
    <w:rsid w:val="00D575E1"/>
    <w:rsid w:val="00DB27B5"/>
    <w:rsid w:val="00DD1E82"/>
    <w:rsid w:val="00E362E7"/>
    <w:rsid w:val="00E776B6"/>
    <w:rsid w:val="00E9149B"/>
    <w:rsid w:val="00EB6673"/>
    <w:rsid w:val="00EC0028"/>
    <w:rsid w:val="00ED1903"/>
    <w:rsid w:val="00EE16DD"/>
    <w:rsid w:val="00F038D9"/>
    <w:rsid w:val="00F41B53"/>
    <w:rsid w:val="00F4630D"/>
    <w:rsid w:val="00F72064"/>
    <w:rsid w:val="00F91373"/>
    <w:rsid w:val="00FB71E7"/>
    <w:rsid w:val="00FE2B73"/>
    <w:rsid w:val="00FE3DD4"/>
    <w:rsid w:val="00FE6B2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038D-3DBD-4A20-BC1E-0739119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13</cp:revision>
  <cp:lastPrinted>2019-06-25T15:24:00Z</cp:lastPrinted>
  <dcterms:created xsi:type="dcterms:W3CDTF">2019-06-25T13:04:00Z</dcterms:created>
  <dcterms:modified xsi:type="dcterms:W3CDTF">2019-08-12T13:10:00Z</dcterms:modified>
</cp:coreProperties>
</file>