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6" w:rsidRPr="00573EAD" w:rsidRDefault="008643DB" w:rsidP="00573EA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73EAD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1C32AE">
        <w:rPr>
          <w:rFonts w:ascii="Times New Roman" w:hAnsi="Times New Roman" w:cs="Times New Roman"/>
          <w:i w:val="0"/>
          <w:iCs/>
          <w:sz w:val="24"/>
          <w:szCs w:val="24"/>
        </w:rPr>
        <w:t xml:space="preserve"> 72</w:t>
      </w:r>
      <w:r w:rsidRPr="00573EAD">
        <w:rPr>
          <w:rFonts w:ascii="Times New Roman" w:hAnsi="Times New Roman" w:cs="Times New Roman"/>
          <w:i w:val="0"/>
          <w:iCs/>
          <w:sz w:val="24"/>
          <w:szCs w:val="24"/>
        </w:rPr>
        <w:t>/2019</w:t>
      </w:r>
    </w:p>
    <w:p w:rsidR="009A4E66" w:rsidRPr="00573EAD" w:rsidRDefault="009A4E66" w:rsidP="00573EA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573EAD" w:rsidRDefault="009A4E66" w:rsidP="00573EA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573EAD" w:rsidRDefault="009A4E66" w:rsidP="00573EA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73EAD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573EAD" w:rsidRDefault="009A4E66" w:rsidP="00573EAD">
      <w:pPr>
        <w:ind w:firstLine="3402"/>
        <w:jc w:val="both"/>
        <w:rPr>
          <w:iCs/>
          <w:sz w:val="24"/>
          <w:szCs w:val="24"/>
        </w:rPr>
      </w:pPr>
    </w:p>
    <w:p w:rsidR="009A4E66" w:rsidRPr="00573EAD" w:rsidRDefault="009A4E66" w:rsidP="00573EAD">
      <w:pPr>
        <w:ind w:firstLine="3402"/>
        <w:jc w:val="both"/>
        <w:rPr>
          <w:iCs/>
          <w:sz w:val="24"/>
          <w:szCs w:val="24"/>
        </w:rPr>
      </w:pPr>
    </w:p>
    <w:p w:rsidR="00815814" w:rsidRPr="00573EAD" w:rsidRDefault="00815814" w:rsidP="00573EAD">
      <w:pPr>
        <w:pStyle w:val="Recuodecorpodetexto3"/>
        <w:rPr>
          <w:b/>
          <w:bCs/>
          <w:sz w:val="24"/>
          <w:szCs w:val="24"/>
        </w:rPr>
      </w:pPr>
    </w:p>
    <w:p w:rsidR="00815814" w:rsidRPr="00573EAD" w:rsidRDefault="00815814" w:rsidP="00573EAD">
      <w:pPr>
        <w:pStyle w:val="Recuodecorpodetexto3"/>
        <w:rPr>
          <w:b/>
          <w:bCs/>
          <w:sz w:val="24"/>
          <w:szCs w:val="24"/>
        </w:rPr>
      </w:pPr>
    </w:p>
    <w:p w:rsidR="00312E7C" w:rsidRPr="00573EAD" w:rsidRDefault="009A4E66" w:rsidP="00573EAD">
      <w:pPr>
        <w:pStyle w:val="Recuodecorpodetexto3"/>
        <w:tabs>
          <w:tab w:val="left" w:pos="2835"/>
          <w:tab w:val="left" w:pos="3402"/>
        </w:tabs>
        <w:rPr>
          <w:b/>
          <w:sz w:val="24"/>
          <w:szCs w:val="24"/>
        </w:rPr>
      </w:pPr>
      <w:r w:rsidRPr="00573EAD">
        <w:rPr>
          <w:b/>
          <w:bCs/>
          <w:sz w:val="24"/>
          <w:szCs w:val="24"/>
        </w:rPr>
        <w:t>BRUNO DELGADO – PMB</w:t>
      </w:r>
      <w:r w:rsidR="008643DB" w:rsidRPr="00573EAD">
        <w:rPr>
          <w:b/>
          <w:bCs/>
          <w:sz w:val="24"/>
          <w:szCs w:val="24"/>
        </w:rPr>
        <w:t xml:space="preserve">, CLAUDIO OLIVEIRA – PL, PROFESSORA SILVANA – PTB, PROFESSORA MARISA- PTB </w:t>
      </w:r>
      <w:r w:rsidR="00573EAD" w:rsidRPr="00573EAD">
        <w:rPr>
          <w:b/>
          <w:bCs/>
          <w:sz w:val="24"/>
          <w:szCs w:val="24"/>
        </w:rPr>
        <w:t>e vereadores abaixo assinados</w:t>
      </w:r>
      <w:r w:rsidRPr="00573EAD">
        <w:rPr>
          <w:b/>
          <w:bCs/>
          <w:sz w:val="24"/>
          <w:szCs w:val="24"/>
        </w:rPr>
        <w:t>,</w:t>
      </w:r>
      <w:r w:rsidRPr="00573EAD">
        <w:rPr>
          <w:sz w:val="24"/>
          <w:szCs w:val="24"/>
        </w:rPr>
        <w:t xml:space="preserve"> com assent</w:t>
      </w:r>
      <w:r w:rsidR="00921FBC" w:rsidRPr="00573EAD">
        <w:rPr>
          <w:sz w:val="24"/>
          <w:szCs w:val="24"/>
        </w:rPr>
        <w:t>o nesta Casa, de acordo com os a</w:t>
      </w:r>
      <w:r w:rsidRPr="00573EAD">
        <w:rPr>
          <w:sz w:val="24"/>
          <w:szCs w:val="24"/>
        </w:rPr>
        <w:t xml:space="preserve">rtigos 136 e 137 do Regimento Interno, requerem à Mesa, ouvido o Soberano Plenário, que seja concedida </w:t>
      </w:r>
      <w:bookmarkStart w:id="0" w:name="_GoBack"/>
      <w:r w:rsidRPr="00573EAD">
        <w:rPr>
          <w:b/>
          <w:sz w:val="24"/>
          <w:szCs w:val="24"/>
        </w:rPr>
        <w:t>Moção de Aplauso</w:t>
      </w:r>
      <w:r w:rsidR="008643DB" w:rsidRPr="00573EAD">
        <w:rPr>
          <w:b/>
          <w:sz w:val="24"/>
          <w:szCs w:val="24"/>
        </w:rPr>
        <w:t xml:space="preserve"> </w:t>
      </w:r>
      <w:r w:rsidR="005B4EE1">
        <w:rPr>
          <w:b/>
          <w:sz w:val="24"/>
          <w:szCs w:val="24"/>
        </w:rPr>
        <w:t>à</w:t>
      </w:r>
      <w:r w:rsidR="008643DB" w:rsidRPr="00573EAD">
        <w:rPr>
          <w:b/>
          <w:sz w:val="24"/>
          <w:szCs w:val="24"/>
        </w:rPr>
        <w:t xml:space="preserve"> Secretaria Municipal de Assistência Social e ao Centro de Convivência da Terceira Idade, </w:t>
      </w:r>
      <w:r w:rsidR="008643DB" w:rsidRPr="00573EAD">
        <w:rPr>
          <w:b/>
          <w:color w:val="000000"/>
          <w:sz w:val="24"/>
          <w:szCs w:val="24"/>
          <w:shd w:val="clear" w:color="auto" w:fill="FFFFFF"/>
        </w:rPr>
        <w:t xml:space="preserve">pela realização do 1ª </w:t>
      </w:r>
      <w:r w:rsidR="007B4B9B">
        <w:rPr>
          <w:b/>
          <w:color w:val="000000"/>
          <w:sz w:val="24"/>
          <w:szCs w:val="24"/>
          <w:shd w:val="clear" w:color="auto" w:fill="FFFFFF"/>
        </w:rPr>
        <w:t>Jogos Intermunicipais d</w:t>
      </w:r>
      <w:r w:rsidR="007B4B9B" w:rsidRPr="00573EAD">
        <w:rPr>
          <w:b/>
          <w:color w:val="000000"/>
          <w:sz w:val="24"/>
          <w:szCs w:val="24"/>
          <w:shd w:val="clear" w:color="auto" w:fill="FFFFFF"/>
        </w:rPr>
        <w:t>e V</w:t>
      </w:r>
      <w:r w:rsidR="007B4B9B">
        <w:rPr>
          <w:b/>
          <w:color w:val="000000"/>
          <w:sz w:val="24"/>
          <w:szCs w:val="24"/>
          <w:shd w:val="clear" w:color="auto" w:fill="FFFFFF"/>
        </w:rPr>
        <w:t>ôlei Adaptado p</w:t>
      </w:r>
      <w:r w:rsidR="007B4B9B" w:rsidRPr="00573EAD">
        <w:rPr>
          <w:b/>
          <w:color w:val="000000"/>
          <w:sz w:val="24"/>
          <w:szCs w:val="24"/>
          <w:shd w:val="clear" w:color="auto" w:fill="FFFFFF"/>
        </w:rPr>
        <w:t xml:space="preserve">ara </w:t>
      </w:r>
      <w:r w:rsidR="007B4B9B">
        <w:rPr>
          <w:b/>
          <w:color w:val="000000"/>
          <w:sz w:val="24"/>
          <w:szCs w:val="24"/>
          <w:shd w:val="clear" w:color="auto" w:fill="FFFFFF"/>
        </w:rPr>
        <w:t>a</w:t>
      </w:r>
      <w:r w:rsidR="007B4B9B" w:rsidRPr="00573EAD">
        <w:rPr>
          <w:b/>
          <w:color w:val="000000"/>
          <w:sz w:val="24"/>
          <w:szCs w:val="24"/>
          <w:shd w:val="clear" w:color="auto" w:fill="FFFFFF"/>
        </w:rPr>
        <w:t xml:space="preserve"> Terceira Idade</w:t>
      </w:r>
      <w:r w:rsidR="008643DB" w:rsidRPr="00573EAD">
        <w:rPr>
          <w:b/>
          <w:color w:val="000000"/>
          <w:sz w:val="24"/>
          <w:szCs w:val="24"/>
          <w:shd w:val="clear" w:color="auto" w:fill="FFFFFF"/>
        </w:rPr>
        <w:t xml:space="preserve"> - Longevidade aos Cabelos de Prata.</w:t>
      </w:r>
    </w:p>
    <w:bookmarkEnd w:id="0"/>
    <w:p w:rsidR="00312E7C" w:rsidRPr="001C32AE" w:rsidRDefault="00312E7C" w:rsidP="00573EAD">
      <w:pPr>
        <w:pStyle w:val="Recuodecorpodetexto3"/>
        <w:ind w:firstLine="0"/>
        <w:rPr>
          <w:b/>
          <w:sz w:val="24"/>
          <w:szCs w:val="24"/>
        </w:rPr>
      </w:pPr>
    </w:p>
    <w:p w:rsidR="00573EAD" w:rsidRPr="00573EAD" w:rsidRDefault="00573EAD" w:rsidP="00573EAD">
      <w:pPr>
        <w:pStyle w:val="Recuodecorpodetexto3"/>
        <w:ind w:firstLine="0"/>
        <w:rPr>
          <w:b/>
          <w:sz w:val="16"/>
          <w:szCs w:val="16"/>
        </w:rPr>
      </w:pPr>
    </w:p>
    <w:p w:rsidR="009A4E66" w:rsidRPr="00573EAD" w:rsidRDefault="009A4E66" w:rsidP="00573EA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573EAD">
        <w:rPr>
          <w:b/>
          <w:sz w:val="24"/>
          <w:szCs w:val="24"/>
        </w:rPr>
        <w:t>JUSTIFICATIVAS</w:t>
      </w:r>
    </w:p>
    <w:p w:rsidR="00573EAD" w:rsidRPr="00573EAD" w:rsidRDefault="00573EAD" w:rsidP="00573EAD">
      <w:pPr>
        <w:tabs>
          <w:tab w:val="left" w:pos="851"/>
          <w:tab w:val="left" w:pos="1418"/>
        </w:tabs>
        <w:jc w:val="both"/>
        <w:rPr>
          <w:sz w:val="16"/>
          <w:szCs w:val="16"/>
        </w:rPr>
      </w:pPr>
    </w:p>
    <w:p w:rsidR="00F275EE" w:rsidRPr="00573EAD" w:rsidRDefault="00F275EE" w:rsidP="00573EAD">
      <w:pPr>
        <w:tabs>
          <w:tab w:val="left" w:pos="851"/>
          <w:tab w:val="left" w:pos="1418"/>
        </w:tabs>
        <w:ind w:firstLine="1418"/>
        <w:jc w:val="both"/>
        <w:rPr>
          <w:sz w:val="24"/>
          <w:szCs w:val="24"/>
        </w:rPr>
      </w:pPr>
      <w:r w:rsidRPr="00573EAD">
        <w:rPr>
          <w:sz w:val="24"/>
          <w:szCs w:val="24"/>
        </w:rPr>
        <w:t xml:space="preserve">Nos dias 3 e 4 de Agosto o município de Sorriso foi sede do 1ª Jogos Intermunicipais de </w:t>
      </w:r>
      <w:r w:rsidR="00573EAD" w:rsidRPr="00573EAD">
        <w:rPr>
          <w:sz w:val="24"/>
          <w:szCs w:val="24"/>
        </w:rPr>
        <w:t>Vôlei</w:t>
      </w:r>
      <w:r w:rsidRPr="00573EAD">
        <w:rPr>
          <w:sz w:val="24"/>
          <w:szCs w:val="24"/>
        </w:rPr>
        <w:t xml:space="preserve"> Adaptado para a Terceira Idade- Longevidade aos Cabelos de Prata. O evento esportivo foi disputado no Ginásio Domingão, com participação de representantes dos municípios de Juara, Brasnorte, Cláudia, Nova Mutum, Ipiran</w:t>
      </w:r>
      <w:r w:rsidR="000259E2" w:rsidRPr="00573EAD">
        <w:rPr>
          <w:sz w:val="24"/>
          <w:szCs w:val="24"/>
        </w:rPr>
        <w:t xml:space="preserve">ga do norte, </w:t>
      </w:r>
      <w:proofErr w:type="spellStart"/>
      <w:r w:rsidR="000259E2" w:rsidRPr="00573EAD">
        <w:rPr>
          <w:sz w:val="24"/>
          <w:szCs w:val="24"/>
        </w:rPr>
        <w:t>Tapurah</w:t>
      </w:r>
      <w:proofErr w:type="spellEnd"/>
      <w:r w:rsidR="000259E2" w:rsidRPr="00573EAD">
        <w:rPr>
          <w:sz w:val="24"/>
          <w:szCs w:val="24"/>
        </w:rPr>
        <w:t xml:space="preserve">, </w:t>
      </w:r>
      <w:proofErr w:type="spellStart"/>
      <w:r w:rsidR="000259E2" w:rsidRPr="00573EAD">
        <w:rPr>
          <w:sz w:val="24"/>
          <w:szCs w:val="24"/>
        </w:rPr>
        <w:t>Tabaporã</w:t>
      </w:r>
      <w:proofErr w:type="spellEnd"/>
      <w:r w:rsidR="000259E2" w:rsidRPr="00573EAD">
        <w:rPr>
          <w:sz w:val="24"/>
          <w:szCs w:val="24"/>
        </w:rPr>
        <w:t>,</w:t>
      </w:r>
      <w:r w:rsidRPr="00573EAD">
        <w:rPr>
          <w:sz w:val="24"/>
          <w:szCs w:val="24"/>
        </w:rPr>
        <w:t xml:space="preserve"> Porto dos Gaúchos</w:t>
      </w:r>
      <w:r w:rsidR="000259E2" w:rsidRPr="00573EAD">
        <w:rPr>
          <w:sz w:val="24"/>
          <w:szCs w:val="24"/>
        </w:rPr>
        <w:t xml:space="preserve"> além dos atletas locais.</w:t>
      </w:r>
    </w:p>
    <w:p w:rsidR="000259E2" w:rsidRPr="00573EAD" w:rsidRDefault="000259E2" w:rsidP="00573EAD">
      <w:pPr>
        <w:tabs>
          <w:tab w:val="left" w:pos="851"/>
          <w:tab w:val="left" w:pos="1418"/>
        </w:tabs>
        <w:ind w:firstLine="1418"/>
        <w:jc w:val="both"/>
        <w:rPr>
          <w:sz w:val="24"/>
          <w:szCs w:val="24"/>
        </w:rPr>
      </w:pPr>
    </w:p>
    <w:p w:rsidR="000259E2" w:rsidRPr="00573EAD" w:rsidRDefault="000259E2" w:rsidP="00573EAD">
      <w:pPr>
        <w:tabs>
          <w:tab w:val="left" w:pos="851"/>
          <w:tab w:val="left" w:pos="1418"/>
        </w:tabs>
        <w:ind w:firstLine="1418"/>
        <w:jc w:val="both"/>
        <w:rPr>
          <w:sz w:val="24"/>
          <w:szCs w:val="24"/>
        </w:rPr>
      </w:pPr>
      <w:r w:rsidRPr="00573EAD">
        <w:rPr>
          <w:sz w:val="24"/>
          <w:szCs w:val="24"/>
        </w:rPr>
        <w:t>Cerca de 350 pessoas mostraram o quanto o esporte é benéfico para uma vida saudável, além de proporcionar uma integração entre os idosos que participaram da competição.</w:t>
      </w:r>
    </w:p>
    <w:p w:rsidR="00EC31BE" w:rsidRPr="00573EAD" w:rsidRDefault="00EC31BE" w:rsidP="00573EAD">
      <w:pPr>
        <w:tabs>
          <w:tab w:val="left" w:pos="851"/>
          <w:tab w:val="left" w:pos="1418"/>
        </w:tabs>
        <w:ind w:firstLine="1418"/>
        <w:jc w:val="both"/>
        <w:rPr>
          <w:sz w:val="24"/>
          <w:szCs w:val="24"/>
        </w:rPr>
      </w:pPr>
    </w:p>
    <w:p w:rsidR="00EC31BE" w:rsidRPr="00573EAD" w:rsidRDefault="00EC31BE" w:rsidP="00573EAD">
      <w:pPr>
        <w:tabs>
          <w:tab w:val="left" w:pos="851"/>
          <w:tab w:val="left" w:pos="1418"/>
        </w:tabs>
        <w:ind w:firstLine="1418"/>
        <w:jc w:val="both"/>
        <w:rPr>
          <w:sz w:val="24"/>
          <w:szCs w:val="24"/>
        </w:rPr>
      </w:pPr>
      <w:r w:rsidRPr="00573EAD">
        <w:rPr>
          <w:sz w:val="24"/>
          <w:szCs w:val="24"/>
        </w:rPr>
        <w:t xml:space="preserve">Acreditamos que por serem exemplos de </w:t>
      </w:r>
      <w:proofErr w:type="spellStart"/>
      <w:r w:rsidRPr="00573EAD">
        <w:rPr>
          <w:sz w:val="24"/>
          <w:szCs w:val="24"/>
        </w:rPr>
        <w:t>desportividade</w:t>
      </w:r>
      <w:proofErr w:type="spellEnd"/>
      <w:r w:rsidRPr="00573EAD">
        <w:rPr>
          <w:sz w:val="24"/>
          <w:szCs w:val="24"/>
        </w:rPr>
        <w:t xml:space="preserve"> para o nosso município e por contribuírem para incentivar outras pessoas a também praticarem esportes, seja justa esta homenagem.</w:t>
      </w:r>
    </w:p>
    <w:p w:rsidR="00312E7C" w:rsidRDefault="00312E7C" w:rsidP="00573EAD">
      <w:pPr>
        <w:tabs>
          <w:tab w:val="left" w:pos="851"/>
        </w:tabs>
        <w:ind w:firstLine="1418"/>
        <w:jc w:val="both"/>
        <w:rPr>
          <w:iCs/>
          <w:sz w:val="24"/>
          <w:szCs w:val="24"/>
        </w:rPr>
      </w:pPr>
    </w:p>
    <w:p w:rsidR="00573EAD" w:rsidRPr="00573EAD" w:rsidRDefault="00573EAD" w:rsidP="00573EAD">
      <w:pPr>
        <w:tabs>
          <w:tab w:val="left" w:pos="851"/>
        </w:tabs>
        <w:ind w:firstLine="1418"/>
        <w:jc w:val="both"/>
        <w:rPr>
          <w:iCs/>
          <w:sz w:val="24"/>
          <w:szCs w:val="24"/>
        </w:rPr>
      </w:pPr>
    </w:p>
    <w:p w:rsidR="00F275EE" w:rsidRPr="00573EAD" w:rsidRDefault="009A4E66" w:rsidP="00573EA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573EAD">
        <w:rPr>
          <w:iCs w:val="0"/>
          <w:sz w:val="24"/>
          <w:szCs w:val="24"/>
        </w:rPr>
        <w:t xml:space="preserve">Câmara Municipal de Sorriso, Estado de Mato Grosso, em </w:t>
      </w:r>
      <w:r w:rsidR="00EC31BE" w:rsidRPr="00573EAD">
        <w:rPr>
          <w:iCs w:val="0"/>
          <w:sz w:val="24"/>
          <w:szCs w:val="24"/>
        </w:rPr>
        <w:t xml:space="preserve">05 de </w:t>
      </w:r>
      <w:r w:rsidR="005B4EE1">
        <w:rPr>
          <w:iCs w:val="0"/>
          <w:sz w:val="24"/>
          <w:szCs w:val="24"/>
        </w:rPr>
        <w:t>a</w:t>
      </w:r>
      <w:r w:rsidR="00EC31BE" w:rsidRPr="00573EAD">
        <w:rPr>
          <w:iCs w:val="0"/>
          <w:sz w:val="24"/>
          <w:szCs w:val="24"/>
        </w:rPr>
        <w:t>gosto de 2019.</w:t>
      </w:r>
    </w:p>
    <w:p w:rsidR="00F275EE" w:rsidRPr="00573EAD" w:rsidRDefault="00F275EE" w:rsidP="00573EAD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F275EE" w:rsidRPr="00573EAD" w:rsidRDefault="00F275EE" w:rsidP="00573EAD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573EAD" w:rsidRDefault="009A4E66" w:rsidP="00573EA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573EAD" w:rsidRDefault="009A4E66" w:rsidP="00573EAD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9A4E66" w:rsidRPr="00573EAD" w:rsidTr="00573EAD">
        <w:tc>
          <w:tcPr>
            <w:tcW w:w="1591" w:type="pct"/>
          </w:tcPr>
          <w:p w:rsidR="009A4E66" w:rsidRPr="00573EAD" w:rsidRDefault="009A4E66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Pr="00573EAD" w:rsidRDefault="009A4E66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Pr="00573EAD" w:rsidRDefault="009A4E66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8643DB" w:rsidRPr="00573EAD" w:rsidRDefault="008643DB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CLAUDIO OLIVEIRA</w:t>
            </w:r>
          </w:p>
          <w:p w:rsidR="008643DB" w:rsidRPr="00573EAD" w:rsidRDefault="008643DB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Vereador PL</w:t>
            </w:r>
          </w:p>
          <w:p w:rsidR="009A4E66" w:rsidRPr="00573EAD" w:rsidRDefault="009A4E66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8643DB" w:rsidRPr="00573EAD" w:rsidRDefault="008643DB" w:rsidP="00573EAD">
            <w:pPr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PROFESSORA SILVANA</w:t>
            </w:r>
          </w:p>
          <w:p w:rsidR="009A4E66" w:rsidRPr="00573EAD" w:rsidRDefault="008643DB" w:rsidP="00573EAD">
            <w:pPr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Vereadora PTB</w:t>
            </w:r>
          </w:p>
          <w:p w:rsidR="008643DB" w:rsidRPr="00573EAD" w:rsidRDefault="008643DB" w:rsidP="00573E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643DB" w:rsidRPr="00573EAD" w:rsidRDefault="008643DB" w:rsidP="00573E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4E66" w:rsidRPr="00573EAD" w:rsidTr="00573EAD">
        <w:tc>
          <w:tcPr>
            <w:tcW w:w="1591" w:type="pct"/>
          </w:tcPr>
          <w:p w:rsidR="009A4E66" w:rsidRPr="00573EAD" w:rsidRDefault="009A4E66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  <w:p w:rsidR="008643DB" w:rsidRPr="00573EAD" w:rsidRDefault="008643DB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Pr="00573EAD" w:rsidRDefault="008643DB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Pr="00573EAD" w:rsidRDefault="009A4E66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573EAD" w:rsidRDefault="009A4E66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573EAD" w:rsidRDefault="009A4E66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Pr="00573EAD" w:rsidRDefault="009A4E66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  <w:p w:rsidR="008643DB" w:rsidRPr="00573EAD" w:rsidRDefault="008643DB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MAURICIO GOMES</w:t>
            </w:r>
          </w:p>
          <w:p w:rsidR="008643DB" w:rsidRPr="00573EAD" w:rsidRDefault="008643DB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Vereador PSB</w:t>
            </w:r>
          </w:p>
          <w:p w:rsidR="009A4E66" w:rsidRPr="00573EAD" w:rsidRDefault="009A4E66" w:rsidP="00573EA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9A4E66" w:rsidRPr="00573EAD" w:rsidRDefault="009A4E66" w:rsidP="00573E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643DB" w:rsidRPr="00573EAD" w:rsidRDefault="008643DB" w:rsidP="00573EAD">
            <w:pPr>
              <w:jc w:val="center"/>
              <w:rPr>
                <w:b/>
                <w:bCs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FÁBIO GAVASSO</w:t>
            </w:r>
          </w:p>
          <w:p w:rsidR="008643DB" w:rsidRPr="00573EAD" w:rsidRDefault="008643DB" w:rsidP="00573EAD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 w:rsidRPr="00573EAD">
              <w:rPr>
                <w:b/>
                <w:bCs/>
                <w:sz w:val="24"/>
                <w:szCs w:val="24"/>
              </w:rPr>
              <w:t>Vereador PSB</w:t>
            </w:r>
          </w:p>
          <w:p w:rsidR="009A4E66" w:rsidRPr="00573EAD" w:rsidRDefault="009A4E66" w:rsidP="00573E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573EAD" w:rsidRDefault="009A4E66" w:rsidP="00573E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69D5" w:rsidRPr="00573EAD" w:rsidRDefault="00D869D5" w:rsidP="00573EAD">
      <w:pPr>
        <w:jc w:val="center"/>
        <w:rPr>
          <w:b/>
          <w:sz w:val="24"/>
          <w:szCs w:val="24"/>
        </w:rPr>
      </w:pPr>
    </w:p>
    <w:sectPr w:rsidR="00D869D5" w:rsidRPr="00573EAD" w:rsidSect="00573EAD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AB" w:rsidRDefault="003D72AB">
      <w:r>
        <w:separator/>
      </w:r>
    </w:p>
  </w:endnote>
  <w:endnote w:type="continuationSeparator" w:id="0">
    <w:p w:rsidR="003D72AB" w:rsidRDefault="003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AB" w:rsidRDefault="003D72AB">
      <w:r>
        <w:separator/>
      </w:r>
    </w:p>
  </w:footnote>
  <w:footnote w:type="continuationSeparator" w:id="0">
    <w:p w:rsidR="003D72AB" w:rsidRDefault="003D7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8" w:rsidRDefault="003D72AB">
    <w:pPr>
      <w:jc w:val="center"/>
      <w:rPr>
        <w:b/>
        <w:sz w:val="28"/>
      </w:rPr>
    </w:pPr>
  </w:p>
  <w:p w:rsidR="00AC5208" w:rsidRDefault="003D72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0441"/>
    <w:rsid w:val="000259E2"/>
    <w:rsid w:val="00061ABD"/>
    <w:rsid w:val="00070BE3"/>
    <w:rsid w:val="001C32AE"/>
    <w:rsid w:val="001E0437"/>
    <w:rsid w:val="00216111"/>
    <w:rsid w:val="00256731"/>
    <w:rsid w:val="002B2374"/>
    <w:rsid w:val="003066FD"/>
    <w:rsid w:val="00312E7C"/>
    <w:rsid w:val="00395F54"/>
    <w:rsid w:val="003C4B5F"/>
    <w:rsid w:val="003D72AB"/>
    <w:rsid w:val="00491BF9"/>
    <w:rsid w:val="00520209"/>
    <w:rsid w:val="00573EAD"/>
    <w:rsid w:val="00574153"/>
    <w:rsid w:val="005A2B5F"/>
    <w:rsid w:val="005B4EE1"/>
    <w:rsid w:val="006349DD"/>
    <w:rsid w:val="00642FCD"/>
    <w:rsid w:val="00694CAE"/>
    <w:rsid w:val="00762FFA"/>
    <w:rsid w:val="0079080B"/>
    <w:rsid w:val="007B4B9B"/>
    <w:rsid w:val="00815814"/>
    <w:rsid w:val="008643DB"/>
    <w:rsid w:val="008D215E"/>
    <w:rsid w:val="00921FBC"/>
    <w:rsid w:val="009A4E66"/>
    <w:rsid w:val="009D36A4"/>
    <w:rsid w:val="00A30996"/>
    <w:rsid w:val="00A96FEC"/>
    <w:rsid w:val="00B612FB"/>
    <w:rsid w:val="00BF741A"/>
    <w:rsid w:val="00C35695"/>
    <w:rsid w:val="00C56FEF"/>
    <w:rsid w:val="00CF4860"/>
    <w:rsid w:val="00D56283"/>
    <w:rsid w:val="00D57473"/>
    <w:rsid w:val="00D869D5"/>
    <w:rsid w:val="00DE0002"/>
    <w:rsid w:val="00EC31BE"/>
    <w:rsid w:val="00EC6033"/>
    <w:rsid w:val="00F275EE"/>
    <w:rsid w:val="00F4620F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00F37-918C-4428-978B-D54E77A2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75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7</cp:revision>
  <cp:lastPrinted>2019-08-05T16:02:00Z</cp:lastPrinted>
  <dcterms:created xsi:type="dcterms:W3CDTF">2019-08-05T15:01:00Z</dcterms:created>
  <dcterms:modified xsi:type="dcterms:W3CDTF">2019-08-21T12:38:00Z</dcterms:modified>
</cp:coreProperties>
</file>