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110" w:rsidRPr="008C3110" w:rsidRDefault="008C3110" w:rsidP="008C3110">
      <w:pPr>
        <w:spacing w:after="0" w:line="240" w:lineRule="auto"/>
        <w:ind w:firstLine="2835"/>
        <w:rPr>
          <w:rFonts w:ascii="Times New Roman" w:eastAsia="Times New Roman" w:hAnsi="Times New Roman" w:cs="Times New Roman"/>
          <w:b/>
          <w:sz w:val="24"/>
          <w:szCs w:val="24"/>
        </w:rPr>
      </w:pPr>
      <w:r w:rsidRPr="008C3110">
        <w:rPr>
          <w:rFonts w:ascii="Times New Roman" w:eastAsia="Times New Roman" w:hAnsi="Times New Roman" w:cs="Times New Roman"/>
          <w:b/>
          <w:sz w:val="24"/>
          <w:szCs w:val="24"/>
        </w:rPr>
        <w:t xml:space="preserve">PROJETO DE LEI COMPLEMENTAR Nº </w:t>
      </w:r>
      <w:r>
        <w:rPr>
          <w:rFonts w:ascii="Times New Roman" w:eastAsia="Times New Roman" w:hAnsi="Times New Roman" w:cs="Times New Roman"/>
          <w:b/>
          <w:sz w:val="24"/>
          <w:szCs w:val="24"/>
        </w:rPr>
        <w:t>17/2019</w:t>
      </w:r>
      <w:bookmarkStart w:id="0" w:name="_GoBack"/>
      <w:bookmarkEnd w:id="0"/>
    </w:p>
    <w:p w:rsidR="008C3110" w:rsidRPr="008C3110" w:rsidRDefault="008C3110" w:rsidP="008C3110">
      <w:pPr>
        <w:spacing w:after="0" w:line="240" w:lineRule="auto"/>
        <w:ind w:firstLine="2835"/>
        <w:rPr>
          <w:rFonts w:ascii="Times New Roman" w:eastAsia="Times New Roman" w:hAnsi="Times New Roman" w:cs="Times New Roman"/>
          <w:b/>
          <w:sz w:val="24"/>
          <w:szCs w:val="24"/>
        </w:rPr>
      </w:pPr>
    </w:p>
    <w:p w:rsidR="008C3110" w:rsidRPr="008C3110" w:rsidRDefault="008C3110" w:rsidP="008C3110">
      <w:pPr>
        <w:spacing w:after="0" w:line="240" w:lineRule="auto"/>
        <w:ind w:firstLine="2835"/>
        <w:rPr>
          <w:rFonts w:ascii="Times New Roman" w:eastAsia="Times New Roman" w:hAnsi="Times New Roman" w:cs="Times New Roman"/>
          <w:b/>
          <w:sz w:val="24"/>
          <w:szCs w:val="24"/>
        </w:rPr>
      </w:pPr>
    </w:p>
    <w:p w:rsidR="008C3110" w:rsidRPr="008C3110" w:rsidRDefault="008C3110" w:rsidP="008C3110">
      <w:pPr>
        <w:spacing w:after="0" w:line="240" w:lineRule="auto"/>
        <w:ind w:firstLine="2835"/>
        <w:rPr>
          <w:rFonts w:ascii="Times New Roman" w:eastAsia="Times New Roman" w:hAnsi="Times New Roman" w:cs="Times New Roman"/>
          <w:sz w:val="24"/>
          <w:szCs w:val="24"/>
        </w:rPr>
      </w:pPr>
      <w:r w:rsidRPr="008C3110">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19 de setembro de 2019.</w:t>
      </w:r>
    </w:p>
    <w:p w:rsidR="008C3110" w:rsidRPr="008C3110" w:rsidRDefault="008C3110" w:rsidP="008C3110">
      <w:pPr>
        <w:spacing w:after="0" w:line="240" w:lineRule="auto"/>
        <w:ind w:left="2124" w:firstLine="708"/>
        <w:rPr>
          <w:rFonts w:ascii="Times New Roman" w:eastAsia="Times New Roman" w:hAnsi="Times New Roman" w:cs="Times New Roman"/>
          <w:b/>
          <w:bCs/>
          <w:sz w:val="24"/>
          <w:szCs w:val="24"/>
        </w:rPr>
      </w:pPr>
    </w:p>
    <w:p w:rsidR="008C3110" w:rsidRPr="008C3110" w:rsidRDefault="008C3110" w:rsidP="008C3110">
      <w:pPr>
        <w:spacing w:after="0" w:line="240" w:lineRule="auto"/>
        <w:ind w:left="2835"/>
        <w:jc w:val="both"/>
        <w:rPr>
          <w:rFonts w:ascii="Times New Roman" w:eastAsia="Times New Roman" w:hAnsi="Times New Roman" w:cs="Times New Roman"/>
          <w:i/>
          <w:sz w:val="24"/>
          <w:szCs w:val="24"/>
        </w:rPr>
      </w:pPr>
    </w:p>
    <w:p w:rsidR="008C3110" w:rsidRPr="008C3110" w:rsidRDefault="008C3110" w:rsidP="008C3110">
      <w:pPr>
        <w:tabs>
          <w:tab w:val="left" w:pos="1134"/>
        </w:tabs>
        <w:spacing w:after="0" w:line="240" w:lineRule="auto"/>
        <w:ind w:left="2835"/>
        <w:jc w:val="both"/>
        <w:rPr>
          <w:rFonts w:ascii="Times New Roman" w:eastAsia="Times New Roman" w:hAnsi="Times New Roman" w:cs="Times New Roman"/>
          <w:iCs/>
          <w:sz w:val="24"/>
          <w:szCs w:val="24"/>
        </w:rPr>
      </w:pPr>
      <w:r w:rsidRPr="008C3110">
        <w:rPr>
          <w:rFonts w:ascii="Times New Roman" w:eastAsia="Times New Roman" w:hAnsi="Times New Roman" w:cs="Times New Roman"/>
          <w:sz w:val="24"/>
          <w:szCs w:val="24"/>
        </w:rPr>
        <w:t xml:space="preserve">Altera o Parágrafo 3º do Artigo 22 da Lei Complementar n° 081/2008, que estabelece as normas parcelamento do solo para fins urbanos no Município de Sorriso </w:t>
      </w:r>
      <w:r w:rsidRPr="008C3110">
        <w:rPr>
          <w:rFonts w:ascii="Times New Roman" w:eastAsia="Times New Roman" w:hAnsi="Times New Roman" w:cs="Times New Roman"/>
          <w:iCs/>
          <w:sz w:val="24"/>
          <w:szCs w:val="24"/>
        </w:rPr>
        <w:t>e dá outras providências.</w:t>
      </w:r>
    </w:p>
    <w:p w:rsidR="008C3110" w:rsidRPr="008C3110" w:rsidRDefault="008C3110" w:rsidP="008C3110">
      <w:pPr>
        <w:tabs>
          <w:tab w:val="left" w:pos="1134"/>
        </w:tabs>
        <w:spacing w:after="0" w:line="240" w:lineRule="auto"/>
        <w:ind w:left="2835"/>
        <w:jc w:val="both"/>
        <w:rPr>
          <w:rFonts w:ascii="Times New Roman" w:eastAsia="Times New Roman" w:hAnsi="Times New Roman" w:cs="Times New Roman"/>
          <w:sz w:val="24"/>
          <w:szCs w:val="24"/>
        </w:rPr>
      </w:pPr>
    </w:p>
    <w:p w:rsidR="008C3110" w:rsidRPr="008C3110" w:rsidRDefault="008C3110" w:rsidP="008C3110">
      <w:pPr>
        <w:tabs>
          <w:tab w:val="left" w:pos="1134"/>
        </w:tabs>
        <w:spacing w:after="0" w:line="240" w:lineRule="auto"/>
        <w:ind w:left="2835"/>
        <w:jc w:val="both"/>
        <w:rPr>
          <w:rFonts w:ascii="Times New Roman" w:eastAsia="Times New Roman" w:hAnsi="Times New Roman" w:cs="Times New Roman"/>
          <w:sz w:val="24"/>
          <w:szCs w:val="24"/>
        </w:rPr>
      </w:pPr>
    </w:p>
    <w:p w:rsidR="008C3110" w:rsidRPr="008C3110" w:rsidRDefault="008C3110" w:rsidP="008C3110">
      <w:pPr>
        <w:tabs>
          <w:tab w:val="left" w:pos="1134"/>
        </w:tabs>
        <w:spacing w:after="0" w:line="240" w:lineRule="auto"/>
        <w:ind w:firstLine="2835"/>
        <w:jc w:val="both"/>
        <w:rPr>
          <w:rFonts w:ascii="Times New Roman" w:eastAsia="Times New Roman" w:hAnsi="Times New Roman" w:cs="Times New Roman"/>
          <w:bCs/>
          <w:sz w:val="24"/>
          <w:szCs w:val="24"/>
        </w:rPr>
      </w:pPr>
      <w:r w:rsidRPr="008C3110">
        <w:rPr>
          <w:rFonts w:ascii="Times New Roman" w:eastAsia="Times New Roman" w:hAnsi="Times New Roman" w:cs="Times New Roman"/>
          <w:bCs/>
          <w:sz w:val="24"/>
          <w:szCs w:val="24"/>
        </w:rPr>
        <w:t>Ari Genézio Lafin, Prefeito Municipal de Sorriso, Estado de Mato Grosso, encaminha para deliberação na Câmara Municipal de Sorriso o seguinte Projeto de Lei Complementar:</w:t>
      </w:r>
    </w:p>
    <w:p w:rsidR="008C3110" w:rsidRPr="008C3110" w:rsidRDefault="008C3110" w:rsidP="008C3110">
      <w:pPr>
        <w:spacing w:after="0" w:line="240" w:lineRule="auto"/>
        <w:ind w:left="2835"/>
        <w:jc w:val="both"/>
        <w:rPr>
          <w:rFonts w:ascii="Times New Roman" w:eastAsia="Times New Roman" w:hAnsi="Times New Roman" w:cs="Times New Roman"/>
          <w:sz w:val="24"/>
          <w:szCs w:val="24"/>
        </w:rPr>
      </w:pPr>
    </w:p>
    <w:p w:rsidR="008C3110" w:rsidRPr="008C3110" w:rsidRDefault="008C3110" w:rsidP="008C3110">
      <w:pPr>
        <w:spacing w:after="0" w:line="240" w:lineRule="auto"/>
        <w:ind w:left="2835"/>
        <w:jc w:val="both"/>
        <w:rPr>
          <w:rFonts w:ascii="Times New Roman" w:eastAsia="Times New Roman" w:hAnsi="Times New Roman" w:cs="Times New Roman"/>
          <w:sz w:val="24"/>
          <w:szCs w:val="24"/>
        </w:rPr>
      </w:pPr>
    </w:p>
    <w:p w:rsidR="008C3110" w:rsidRPr="008C3110" w:rsidRDefault="008C3110" w:rsidP="008C3110">
      <w:pPr>
        <w:spacing w:after="0" w:line="240" w:lineRule="auto"/>
        <w:ind w:firstLine="1418"/>
        <w:jc w:val="both"/>
        <w:rPr>
          <w:rFonts w:ascii="Times New Roman" w:eastAsia="Times New Roman" w:hAnsi="Times New Roman" w:cs="Times New Roman"/>
          <w:sz w:val="24"/>
          <w:szCs w:val="24"/>
        </w:rPr>
      </w:pPr>
      <w:r w:rsidRPr="008C3110">
        <w:rPr>
          <w:rFonts w:ascii="Times New Roman" w:eastAsia="Times New Roman" w:hAnsi="Times New Roman" w:cs="Times New Roman"/>
          <w:b/>
          <w:sz w:val="24"/>
          <w:szCs w:val="24"/>
        </w:rPr>
        <w:t xml:space="preserve">Art. 1º </w:t>
      </w:r>
      <w:r w:rsidRPr="008C3110">
        <w:rPr>
          <w:rFonts w:ascii="Times New Roman" w:eastAsia="Times New Roman" w:hAnsi="Times New Roman" w:cs="Times New Roman"/>
          <w:sz w:val="24"/>
          <w:szCs w:val="24"/>
        </w:rPr>
        <w:t>O § 3º do Artigo 22 da Lei Complementar n° 081/2008, passa a vigorar com a com a seguinte redação:</w:t>
      </w:r>
    </w:p>
    <w:p w:rsidR="008C3110" w:rsidRPr="008C3110" w:rsidRDefault="008C3110" w:rsidP="008C3110">
      <w:pPr>
        <w:spacing w:after="0" w:line="240" w:lineRule="auto"/>
        <w:ind w:firstLine="1418"/>
        <w:jc w:val="both"/>
        <w:rPr>
          <w:rFonts w:ascii="Times New Roman" w:eastAsia="Times New Roman" w:hAnsi="Times New Roman" w:cs="Times New Roman"/>
          <w:sz w:val="24"/>
          <w:szCs w:val="24"/>
        </w:rPr>
      </w:pPr>
    </w:p>
    <w:p w:rsidR="008C3110" w:rsidRPr="008C3110" w:rsidRDefault="008C3110" w:rsidP="008C3110">
      <w:pPr>
        <w:tabs>
          <w:tab w:val="left" w:pos="851"/>
          <w:tab w:val="left" w:pos="1134"/>
          <w:tab w:val="right" w:pos="9072"/>
        </w:tabs>
        <w:spacing w:after="0" w:line="240" w:lineRule="auto"/>
        <w:ind w:firstLine="1418"/>
        <w:jc w:val="both"/>
        <w:rPr>
          <w:rFonts w:ascii="Times New Roman" w:eastAsia="Times New Roman" w:hAnsi="Times New Roman" w:cs="Times New Roman"/>
          <w:iCs/>
          <w:sz w:val="24"/>
          <w:szCs w:val="24"/>
        </w:rPr>
      </w:pPr>
      <w:r w:rsidRPr="008C3110">
        <w:rPr>
          <w:rFonts w:ascii="Times New Roman" w:eastAsia="Times New Roman" w:hAnsi="Times New Roman" w:cs="Times New Roman"/>
          <w:b/>
          <w:bCs/>
          <w:iCs/>
          <w:sz w:val="24"/>
          <w:szCs w:val="24"/>
        </w:rPr>
        <w:t xml:space="preserve">“Art. 22 </w:t>
      </w:r>
      <w:r w:rsidRPr="008C3110">
        <w:rPr>
          <w:rFonts w:ascii="Times New Roman" w:eastAsia="Times New Roman" w:hAnsi="Times New Roman" w:cs="Times New Roman"/>
          <w:iCs/>
          <w:sz w:val="24"/>
          <w:szCs w:val="24"/>
        </w:rPr>
        <w:t>.............................................................................................................</w:t>
      </w:r>
    </w:p>
    <w:p w:rsidR="008C3110" w:rsidRPr="008C3110" w:rsidRDefault="008C3110" w:rsidP="008C3110">
      <w:pPr>
        <w:tabs>
          <w:tab w:val="right" w:pos="9072"/>
        </w:tabs>
        <w:spacing w:after="0" w:line="240" w:lineRule="auto"/>
        <w:ind w:firstLine="1418"/>
        <w:jc w:val="both"/>
        <w:rPr>
          <w:rFonts w:ascii="Times New Roman" w:eastAsia="Times New Roman" w:hAnsi="Times New Roman" w:cs="Times New Roman"/>
          <w:b/>
          <w:bCs/>
          <w:iCs/>
          <w:sz w:val="24"/>
          <w:szCs w:val="24"/>
        </w:rPr>
      </w:pPr>
      <w:r w:rsidRPr="008C3110">
        <w:rPr>
          <w:rFonts w:ascii="Times New Roman" w:eastAsia="Times New Roman" w:hAnsi="Times New Roman" w:cs="Times New Roman"/>
          <w:b/>
          <w:bCs/>
          <w:iCs/>
          <w:sz w:val="24"/>
          <w:szCs w:val="24"/>
        </w:rPr>
        <w:t xml:space="preserve"> </w:t>
      </w:r>
    </w:p>
    <w:p w:rsidR="008C3110" w:rsidRPr="008C3110" w:rsidRDefault="008C3110" w:rsidP="008C3110">
      <w:pPr>
        <w:tabs>
          <w:tab w:val="right" w:pos="9072"/>
        </w:tabs>
        <w:spacing w:after="0" w:line="240" w:lineRule="auto"/>
        <w:ind w:firstLine="1418"/>
        <w:jc w:val="both"/>
        <w:rPr>
          <w:rFonts w:ascii="Times New Roman" w:eastAsia="Times New Roman" w:hAnsi="Times New Roman" w:cs="Times New Roman"/>
          <w:iCs/>
          <w:sz w:val="24"/>
          <w:szCs w:val="24"/>
        </w:rPr>
      </w:pPr>
      <w:r w:rsidRPr="008C3110">
        <w:rPr>
          <w:rFonts w:ascii="Times New Roman" w:eastAsia="Times New Roman" w:hAnsi="Times New Roman" w:cs="Times New Roman"/>
          <w:b/>
          <w:bCs/>
          <w:iCs/>
          <w:sz w:val="24"/>
          <w:szCs w:val="24"/>
        </w:rPr>
        <w:t>1º</w:t>
      </w:r>
      <w:r w:rsidRPr="008C3110">
        <w:rPr>
          <w:rFonts w:ascii="Times New Roman" w:eastAsia="Times New Roman" w:hAnsi="Times New Roman" w:cs="Times New Roman"/>
          <w:bCs/>
          <w:iCs/>
          <w:sz w:val="24"/>
          <w:szCs w:val="24"/>
        </w:rPr>
        <w:t>........................................................................................................................ </w:t>
      </w:r>
    </w:p>
    <w:p w:rsidR="008C3110" w:rsidRPr="008C3110" w:rsidRDefault="008C3110" w:rsidP="008C3110">
      <w:pPr>
        <w:tabs>
          <w:tab w:val="left" w:pos="0"/>
          <w:tab w:val="left" w:pos="851"/>
          <w:tab w:val="left" w:pos="1134"/>
          <w:tab w:val="right" w:pos="9072"/>
        </w:tabs>
        <w:spacing w:after="0" w:line="240" w:lineRule="auto"/>
        <w:ind w:firstLine="1418"/>
        <w:jc w:val="both"/>
        <w:rPr>
          <w:rFonts w:ascii="Times New Roman" w:eastAsia="Times New Roman" w:hAnsi="Times New Roman" w:cs="Times New Roman"/>
          <w:b/>
          <w:bCs/>
          <w:iCs/>
          <w:sz w:val="24"/>
          <w:szCs w:val="24"/>
        </w:rPr>
      </w:pPr>
    </w:p>
    <w:p w:rsidR="008C3110" w:rsidRPr="008C3110" w:rsidRDefault="008C3110" w:rsidP="008C3110">
      <w:pPr>
        <w:tabs>
          <w:tab w:val="left" w:pos="0"/>
          <w:tab w:val="left" w:pos="851"/>
          <w:tab w:val="left" w:pos="1134"/>
          <w:tab w:val="right" w:pos="9072"/>
        </w:tabs>
        <w:spacing w:after="0" w:line="240" w:lineRule="auto"/>
        <w:ind w:firstLine="1418"/>
        <w:jc w:val="both"/>
        <w:rPr>
          <w:rFonts w:ascii="Times New Roman" w:eastAsia="Times New Roman" w:hAnsi="Times New Roman" w:cs="Times New Roman"/>
          <w:b/>
          <w:bCs/>
          <w:iCs/>
          <w:sz w:val="24"/>
          <w:szCs w:val="24"/>
        </w:rPr>
      </w:pPr>
    </w:p>
    <w:p w:rsidR="008C3110" w:rsidRPr="008C3110" w:rsidRDefault="008C3110" w:rsidP="008C3110">
      <w:pPr>
        <w:spacing w:after="0" w:line="240" w:lineRule="auto"/>
        <w:ind w:firstLine="1418"/>
        <w:jc w:val="both"/>
        <w:rPr>
          <w:rFonts w:ascii="Times New Roman" w:eastAsia="Times New Roman" w:hAnsi="Times New Roman" w:cs="Times New Roman"/>
          <w:bCs/>
          <w:iCs/>
          <w:color w:val="000000" w:themeColor="text1"/>
          <w:sz w:val="24"/>
          <w:szCs w:val="24"/>
        </w:rPr>
      </w:pPr>
      <w:r w:rsidRPr="008C3110">
        <w:rPr>
          <w:rFonts w:ascii="Times New Roman" w:eastAsia="Times New Roman" w:hAnsi="Times New Roman" w:cs="Times New Roman"/>
          <w:b/>
          <w:bCs/>
          <w:iCs/>
          <w:sz w:val="24"/>
          <w:szCs w:val="24"/>
        </w:rPr>
        <w:t xml:space="preserve">§ 3º </w:t>
      </w:r>
      <w:r w:rsidRPr="008C3110">
        <w:rPr>
          <w:rFonts w:ascii="Times New Roman" w:eastAsia="Times New Roman" w:hAnsi="Times New Roman" w:cs="Times New Roman"/>
          <w:bCs/>
          <w:iCs/>
          <w:sz w:val="24"/>
          <w:szCs w:val="24"/>
        </w:rPr>
        <w:t xml:space="preserve">Toda a área verde e/ou a área de espaços livre de uso público deverá ter uma via com logradouros públicos com dimensões mínimas prevista no sistema viário que divide das áreas das quadras, </w:t>
      </w:r>
      <w:r w:rsidRPr="008C3110">
        <w:rPr>
          <w:rFonts w:ascii="Times New Roman" w:eastAsia="Times New Roman" w:hAnsi="Times New Roman" w:cs="Times New Roman"/>
          <w:bCs/>
          <w:iCs/>
          <w:color w:val="000000" w:themeColor="text1"/>
          <w:sz w:val="24"/>
          <w:szCs w:val="24"/>
        </w:rPr>
        <w:t>exceto nos seguintes casos:</w:t>
      </w:r>
    </w:p>
    <w:p w:rsidR="008C3110" w:rsidRPr="008C3110" w:rsidRDefault="008C3110" w:rsidP="008C3110">
      <w:pPr>
        <w:tabs>
          <w:tab w:val="left" w:pos="1418"/>
        </w:tabs>
        <w:spacing w:after="0" w:line="240" w:lineRule="auto"/>
        <w:ind w:firstLine="1418"/>
        <w:jc w:val="both"/>
        <w:rPr>
          <w:rFonts w:ascii="Times New Roman" w:eastAsia="Times New Roman" w:hAnsi="Times New Roman" w:cs="Times New Roman"/>
          <w:bCs/>
          <w:color w:val="000000" w:themeColor="text1"/>
          <w:sz w:val="24"/>
          <w:szCs w:val="24"/>
        </w:rPr>
      </w:pPr>
    </w:p>
    <w:p w:rsidR="008C3110" w:rsidRPr="008C3110" w:rsidRDefault="008C3110" w:rsidP="008C3110">
      <w:pPr>
        <w:tabs>
          <w:tab w:val="left" w:pos="1418"/>
        </w:tabs>
        <w:spacing w:after="0" w:line="240" w:lineRule="auto"/>
        <w:ind w:firstLine="1418"/>
        <w:jc w:val="both"/>
        <w:rPr>
          <w:rFonts w:ascii="Times New Roman" w:eastAsia="Times New Roman" w:hAnsi="Times New Roman" w:cs="Times New Roman"/>
          <w:bCs/>
          <w:color w:val="000000" w:themeColor="text1"/>
          <w:sz w:val="24"/>
          <w:szCs w:val="24"/>
        </w:rPr>
      </w:pPr>
      <w:r w:rsidRPr="008C3110">
        <w:rPr>
          <w:rFonts w:ascii="Times New Roman" w:eastAsia="Times New Roman" w:hAnsi="Times New Roman" w:cs="Times New Roman"/>
          <w:bCs/>
          <w:color w:val="000000" w:themeColor="text1"/>
          <w:sz w:val="24"/>
          <w:szCs w:val="24"/>
        </w:rPr>
        <w:tab/>
        <w:t>I - Quando se tratar de áreas de verdes consolidadas com área superior a 25.000,00 m² (vinte e cinco mil metros quadrados), devidamente autorizada pela Secretaria Municipal de Meio Ambiente.</w:t>
      </w:r>
    </w:p>
    <w:p w:rsidR="008C3110" w:rsidRPr="008C3110" w:rsidRDefault="008C3110" w:rsidP="008C3110">
      <w:pPr>
        <w:tabs>
          <w:tab w:val="left" w:pos="1418"/>
        </w:tabs>
        <w:spacing w:after="0" w:line="240" w:lineRule="auto"/>
        <w:ind w:firstLine="1418"/>
        <w:jc w:val="both"/>
        <w:rPr>
          <w:rFonts w:ascii="Times New Roman" w:eastAsia="Times New Roman" w:hAnsi="Times New Roman" w:cs="Times New Roman"/>
          <w:bCs/>
          <w:color w:val="000000" w:themeColor="text1"/>
          <w:sz w:val="24"/>
          <w:szCs w:val="24"/>
        </w:rPr>
      </w:pPr>
      <w:r w:rsidRPr="008C3110">
        <w:rPr>
          <w:rFonts w:ascii="Times New Roman" w:eastAsia="Times New Roman" w:hAnsi="Times New Roman" w:cs="Times New Roman"/>
          <w:bCs/>
          <w:color w:val="000000" w:themeColor="text1"/>
          <w:sz w:val="24"/>
          <w:szCs w:val="24"/>
        </w:rPr>
        <w:tab/>
        <w:t>II – Quando se tratar de divisa com lotes ou glebas que não passaram pelo processo de parcelamento do Solo – Loteamento.</w:t>
      </w:r>
    </w:p>
    <w:p w:rsidR="008C3110" w:rsidRPr="008C3110" w:rsidRDefault="008C3110" w:rsidP="008C3110">
      <w:pPr>
        <w:tabs>
          <w:tab w:val="left" w:pos="1418"/>
        </w:tabs>
        <w:spacing w:after="0" w:line="240" w:lineRule="auto"/>
        <w:ind w:firstLine="1418"/>
        <w:jc w:val="both"/>
        <w:rPr>
          <w:rFonts w:ascii="Times New Roman" w:eastAsia="Times New Roman" w:hAnsi="Times New Roman" w:cs="Times New Roman"/>
          <w:bCs/>
          <w:color w:val="000000" w:themeColor="text1"/>
          <w:sz w:val="24"/>
          <w:szCs w:val="24"/>
        </w:rPr>
      </w:pPr>
      <w:r w:rsidRPr="008C3110">
        <w:rPr>
          <w:rFonts w:ascii="Times New Roman" w:eastAsia="Times New Roman" w:hAnsi="Times New Roman" w:cs="Times New Roman"/>
          <w:bCs/>
          <w:color w:val="000000" w:themeColor="text1"/>
          <w:sz w:val="24"/>
          <w:szCs w:val="24"/>
        </w:rPr>
        <w:tab/>
        <w:t xml:space="preserve">III – Quando se tratar de áreas internas de condomínios fechados. </w:t>
      </w:r>
    </w:p>
    <w:p w:rsidR="008C3110" w:rsidRPr="008C3110" w:rsidRDefault="008C3110" w:rsidP="008C3110">
      <w:pPr>
        <w:tabs>
          <w:tab w:val="left" w:pos="1418"/>
        </w:tabs>
        <w:spacing w:after="0" w:line="240" w:lineRule="auto"/>
        <w:ind w:firstLine="1418"/>
        <w:jc w:val="both"/>
        <w:rPr>
          <w:rFonts w:ascii="Times New Roman" w:eastAsia="Times New Roman" w:hAnsi="Times New Roman" w:cs="Times New Roman"/>
          <w:bCs/>
          <w:color w:val="000000" w:themeColor="text1"/>
          <w:sz w:val="24"/>
          <w:szCs w:val="24"/>
        </w:rPr>
      </w:pPr>
    </w:p>
    <w:p w:rsidR="008C3110" w:rsidRPr="008C3110" w:rsidRDefault="008C3110" w:rsidP="008C3110">
      <w:pPr>
        <w:tabs>
          <w:tab w:val="left" w:pos="1418"/>
        </w:tabs>
        <w:spacing w:after="0" w:line="240" w:lineRule="auto"/>
        <w:ind w:firstLine="1418"/>
        <w:jc w:val="both"/>
        <w:rPr>
          <w:rFonts w:ascii="Times New Roman" w:eastAsia="Times New Roman" w:hAnsi="Times New Roman" w:cs="Times New Roman"/>
          <w:bCs/>
          <w:color w:val="000000" w:themeColor="text1"/>
          <w:sz w:val="24"/>
          <w:szCs w:val="24"/>
        </w:rPr>
      </w:pPr>
      <w:r w:rsidRPr="008C3110">
        <w:rPr>
          <w:rFonts w:ascii="Times New Roman" w:eastAsia="Times New Roman" w:hAnsi="Times New Roman" w:cs="Times New Roman"/>
          <w:bCs/>
          <w:color w:val="000000" w:themeColor="text1"/>
          <w:sz w:val="24"/>
          <w:szCs w:val="24"/>
        </w:rPr>
        <w:t>Parágrafo único. As áreas citadas nos incisos I e II deverão ser entregues cercadas quando confrontar outros lotes.” (NR)</w:t>
      </w:r>
    </w:p>
    <w:p w:rsidR="008C3110" w:rsidRPr="008C3110" w:rsidRDefault="008C3110" w:rsidP="008C3110">
      <w:pPr>
        <w:spacing w:after="0" w:line="240" w:lineRule="auto"/>
        <w:ind w:firstLine="1980"/>
        <w:jc w:val="both"/>
        <w:rPr>
          <w:rFonts w:ascii="Times New Roman" w:eastAsia="Times New Roman" w:hAnsi="Times New Roman" w:cs="Times New Roman"/>
          <w:bCs/>
          <w:i/>
          <w:sz w:val="24"/>
          <w:szCs w:val="24"/>
        </w:rPr>
      </w:pPr>
    </w:p>
    <w:p w:rsidR="008C3110" w:rsidRPr="008C3110" w:rsidRDefault="008C3110" w:rsidP="008C3110">
      <w:pPr>
        <w:spacing w:after="0" w:line="240" w:lineRule="auto"/>
        <w:ind w:firstLine="1418"/>
        <w:jc w:val="both"/>
        <w:rPr>
          <w:rFonts w:ascii="Times New Roman" w:eastAsia="Times New Roman" w:hAnsi="Times New Roman" w:cs="Times New Roman"/>
          <w:sz w:val="24"/>
          <w:szCs w:val="24"/>
        </w:rPr>
      </w:pPr>
      <w:r w:rsidRPr="008C3110">
        <w:rPr>
          <w:rFonts w:ascii="Times New Roman" w:eastAsia="Times New Roman" w:hAnsi="Times New Roman" w:cs="Times New Roman"/>
          <w:b/>
          <w:sz w:val="24"/>
          <w:szCs w:val="24"/>
        </w:rPr>
        <w:t>Art. 2º</w:t>
      </w:r>
      <w:r w:rsidRPr="008C3110">
        <w:rPr>
          <w:rFonts w:ascii="Times New Roman" w:eastAsia="Times New Roman" w:hAnsi="Times New Roman" w:cs="Times New Roman"/>
          <w:sz w:val="24"/>
          <w:szCs w:val="24"/>
        </w:rPr>
        <w:t xml:space="preserve"> Esta Lei Complementar entra em vigor na data de sua publicação, </w:t>
      </w:r>
    </w:p>
    <w:p w:rsidR="008C3110" w:rsidRPr="008C3110" w:rsidRDefault="008C3110" w:rsidP="008C3110">
      <w:pPr>
        <w:spacing w:after="0" w:line="240" w:lineRule="auto"/>
        <w:ind w:firstLine="1418"/>
        <w:jc w:val="both"/>
        <w:rPr>
          <w:rFonts w:ascii="Times New Roman" w:eastAsia="Times New Roman" w:hAnsi="Times New Roman" w:cs="Times New Roman"/>
          <w:sz w:val="24"/>
          <w:szCs w:val="24"/>
        </w:rPr>
      </w:pPr>
    </w:p>
    <w:p w:rsidR="008C3110" w:rsidRPr="008C3110" w:rsidRDefault="008C3110" w:rsidP="008C3110">
      <w:pPr>
        <w:spacing w:after="0" w:line="240" w:lineRule="auto"/>
        <w:ind w:firstLine="1418"/>
        <w:jc w:val="both"/>
        <w:rPr>
          <w:rFonts w:ascii="Times New Roman" w:eastAsia="Times New Roman" w:hAnsi="Times New Roman" w:cs="Times New Roman"/>
          <w:sz w:val="24"/>
          <w:szCs w:val="24"/>
        </w:rPr>
      </w:pPr>
    </w:p>
    <w:p w:rsidR="008C3110" w:rsidRPr="008C3110" w:rsidRDefault="008C3110" w:rsidP="008C3110">
      <w:pPr>
        <w:spacing w:after="0" w:line="240" w:lineRule="auto"/>
        <w:ind w:firstLine="1418"/>
        <w:jc w:val="both"/>
        <w:rPr>
          <w:rFonts w:ascii="Times New Roman" w:eastAsia="Times New Roman" w:hAnsi="Times New Roman" w:cs="Times New Roman"/>
          <w:sz w:val="24"/>
          <w:szCs w:val="24"/>
        </w:rPr>
      </w:pPr>
      <w:r w:rsidRPr="008C3110">
        <w:rPr>
          <w:rFonts w:ascii="Times New Roman" w:eastAsia="Times New Roman" w:hAnsi="Times New Roman" w:cs="Times New Roman"/>
          <w:sz w:val="24"/>
          <w:szCs w:val="24"/>
        </w:rPr>
        <w:t xml:space="preserve">Sorriso, Estado de Mato Grosso, em </w:t>
      </w:r>
    </w:p>
    <w:p w:rsidR="008C3110" w:rsidRPr="008C3110" w:rsidRDefault="008C3110" w:rsidP="008C3110">
      <w:pPr>
        <w:spacing w:after="0" w:line="240" w:lineRule="auto"/>
        <w:jc w:val="center"/>
        <w:rPr>
          <w:rFonts w:ascii="Times New Roman" w:eastAsia="Calibri" w:hAnsi="Times New Roman" w:cs="Times New Roman"/>
          <w:b/>
          <w:bCs/>
          <w:iCs/>
          <w:sz w:val="24"/>
          <w:szCs w:val="24"/>
          <w:lang w:eastAsia="en-US"/>
        </w:rPr>
      </w:pPr>
    </w:p>
    <w:p w:rsidR="008C3110" w:rsidRPr="008C3110" w:rsidRDefault="008C3110" w:rsidP="008C3110">
      <w:pPr>
        <w:spacing w:after="0" w:line="240" w:lineRule="auto"/>
        <w:jc w:val="center"/>
        <w:rPr>
          <w:rFonts w:ascii="Times New Roman" w:eastAsia="Calibri" w:hAnsi="Times New Roman" w:cs="Times New Roman"/>
          <w:b/>
          <w:bCs/>
          <w:iCs/>
          <w:sz w:val="24"/>
          <w:szCs w:val="24"/>
          <w:lang w:eastAsia="en-US"/>
        </w:rPr>
      </w:pPr>
    </w:p>
    <w:p w:rsidR="008C3110" w:rsidRPr="008C3110" w:rsidRDefault="008C3110" w:rsidP="008C3110">
      <w:pPr>
        <w:spacing w:after="0" w:line="240" w:lineRule="auto"/>
        <w:jc w:val="center"/>
        <w:rPr>
          <w:rFonts w:ascii="Times New Roman" w:eastAsia="Calibri" w:hAnsi="Times New Roman" w:cs="Times New Roman"/>
          <w:b/>
          <w:bCs/>
          <w:iCs/>
          <w:sz w:val="24"/>
          <w:szCs w:val="24"/>
          <w:lang w:eastAsia="en-US"/>
        </w:rPr>
      </w:pPr>
      <w:r w:rsidRPr="008C3110">
        <w:rPr>
          <w:rFonts w:ascii="Times New Roman" w:eastAsia="Calibri" w:hAnsi="Times New Roman" w:cs="Times New Roman"/>
          <w:b/>
          <w:bCs/>
          <w:iCs/>
          <w:sz w:val="24"/>
          <w:szCs w:val="24"/>
          <w:lang w:eastAsia="en-US"/>
        </w:rPr>
        <w:t>ARI GENÉZIO LAFIN</w:t>
      </w:r>
    </w:p>
    <w:p w:rsidR="008C3110" w:rsidRDefault="008C3110" w:rsidP="008C3110">
      <w:pPr>
        <w:spacing w:after="0" w:line="240" w:lineRule="auto"/>
        <w:jc w:val="center"/>
        <w:rPr>
          <w:rFonts w:ascii="Times New Roman" w:eastAsia="Calibri" w:hAnsi="Times New Roman" w:cs="Times New Roman"/>
          <w:bCs/>
          <w:iCs/>
          <w:sz w:val="24"/>
          <w:szCs w:val="24"/>
          <w:lang w:eastAsia="en-US"/>
        </w:rPr>
      </w:pPr>
      <w:r w:rsidRPr="008C3110">
        <w:rPr>
          <w:rFonts w:ascii="Times New Roman" w:eastAsia="Calibri" w:hAnsi="Times New Roman" w:cs="Times New Roman"/>
          <w:bCs/>
          <w:iCs/>
          <w:sz w:val="24"/>
          <w:szCs w:val="24"/>
          <w:lang w:eastAsia="en-US"/>
        </w:rPr>
        <w:t>Prefeito Municipal</w:t>
      </w:r>
      <w:r>
        <w:rPr>
          <w:rFonts w:ascii="Times New Roman" w:eastAsia="Calibri" w:hAnsi="Times New Roman" w:cs="Times New Roman"/>
          <w:bCs/>
          <w:iCs/>
          <w:sz w:val="24"/>
          <w:szCs w:val="24"/>
          <w:lang w:eastAsia="en-US"/>
        </w:rPr>
        <w:br w:type="page"/>
      </w:r>
    </w:p>
    <w:p w:rsidR="008C3110" w:rsidRPr="008C3110" w:rsidRDefault="008C3110" w:rsidP="008C3110">
      <w:pPr>
        <w:spacing w:after="0" w:line="240" w:lineRule="auto"/>
        <w:jc w:val="both"/>
        <w:rPr>
          <w:rFonts w:ascii="Times New Roman" w:eastAsia="Times New Roman" w:hAnsi="Times New Roman" w:cs="Times New Roman"/>
          <w:b/>
          <w:sz w:val="24"/>
          <w:szCs w:val="24"/>
        </w:rPr>
      </w:pPr>
      <w:r w:rsidRPr="008C3110">
        <w:rPr>
          <w:rFonts w:ascii="Times New Roman" w:eastAsia="Times New Roman" w:hAnsi="Times New Roman" w:cs="Times New Roman"/>
          <w:b/>
          <w:sz w:val="24"/>
          <w:szCs w:val="24"/>
        </w:rPr>
        <w:lastRenderedPageBreak/>
        <w:t xml:space="preserve">MENSAGEM N° 065/2019.                                                                                          </w:t>
      </w:r>
    </w:p>
    <w:p w:rsidR="008C3110" w:rsidRPr="008C3110" w:rsidRDefault="008C3110" w:rsidP="008C3110">
      <w:pPr>
        <w:spacing w:after="0" w:line="240" w:lineRule="auto"/>
        <w:jc w:val="both"/>
        <w:rPr>
          <w:rFonts w:ascii="Times New Roman" w:eastAsia="Times New Roman" w:hAnsi="Times New Roman" w:cs="Times New Roman"/>
          <w:b/>
          <w:sz w:val="24"/>
          <w:szCs w:val="24"/>
          <w:u w:val="single"/>
        </w:rPr>
      </w:pPr>
    </w:p>
    <w:p w:rsidR="008C3110" w:rsidRPr="008C3110" w:rsidRDefault="008C3110" w:rsidP="008C3110">
      <w:pPr>
        <w:spacing w:after="0" w:line="240" w:lineRule="auto"/>
        <w:jc w:val="both"/>
        <w:rPr>
          <w:rFonts w:ascii="Times New Roman" w:eastAsia="Times New Roman" w:hAnsi="Times New Roman" w:cs="Times New Roman"/>
          <w:b/>
          <w:sz w:val="24"/>
          <w:szCs w:val="24"/>
          <w:u w:val="single"/>
        </w:rPr>
      </w:pPr>
    </w:p>
    <w:p w:rsidR="008C3110" w:rsidRPr="008C3110" w:rsidRDefault="008C3110" w:rsidP="008C3110">
      <w:pPr>
        <w:spacing w:after="0" w:line="240" w:lineRule="auto"/>
        <w:jc w:val="both"/>
        <w:rPr>
          <w:rFonts w:ascii="Times New Roman" w:eastAsia="Times New Roman" w:hAnsi="Times New Roman" w:cs="Times New Roman"/>
          <w:b/>
          <w:sz w:val="24"/>
          <w:szCs w:val="24"/>
          <w:u w:val="single"/>
        </w:rPr>
      </w:pPr>
    </w:p>
    <w:p w:rsidR="008C3110" w:rsidRPr="008C3110" w:rsidRDefault="008C3110" w:rsidP="008C3110">
      <w:pPr>
        <w:widowControl w:val="0"/>
        <w:tabs>
          <w:tab w:val="left" w:pos="851"/>
          <w:tab w:val="left" w:pos="4840"/>
        </w:tabs>
        <w:snapToGrid w:val="0"/>
        <w:spacing w:after="0" w:line="240" w:lineRule="auto"/>
        <w:ind w:firstLine="1418"/>
        <w:jc w:val="both"/>
        <w:rPr>
          <w:rFonts w:ascii="Times New Roman" w:eastAsia="Times New Roman" w:hAnsi="Times New Roman" w:cs="Times New Roman"/>
          <w:sz w:val="24"/>
          <w:szCs w:val="24"/>
        </w:rPr>
      </w:pPr>
      <w:r w:rsidRPr="008C3110">
        <w:rPr>
          <w:rFonts w:ascii="Times New Roman" w:eastAsia="Times New Roman" w:hAnsi="Times New Roman" w:cs="Times New Roman"/>
          <w:sz w:val="24"/>
          <w:szCs w:val="24"/>
        </w:rPr>
        <w:t xml:space="preserve">Excelentíssimo Senhor Presidente, Nobres Vereadores e vereadoras. </w:t>
      </w:r>
    </w:p>
    <w:p w:rsidR="008C3110" w:rsidRPr="008C3110" w:rsidRDefault="008C3110" w:rsidP="008C3110">
      <w:pPr>
        <w:widowControl w:val="0"/>
        <w:tabs>
          <w:tab w:val="left" w:pos="851"/>
          <w:tab w:val="left" w:pos="4840"/>
        </w:tabs>
        <w:snapToGrid w:val="0"/>
        <w:spacing w:after="0" w:line="240" w:lineRule="auto"/>
        <w:ind w:firstLine="1418"/>
        <w:jc w:val="both"/>
        <w:rPr>
          <w:rFonts w:ascii="Times New Roman" w:eastAsia="Times New Roman" w:hAnsi="Times New Roman" w:cs="Times New Roman"/>
          <w:sz w:val="24"/>
          <w:szCs w:val="24"/>
        </w:rPr>
      </w:pPr>
    </w:p>
    <w:p w:rsidR="008C3110" w:rsidRPr="008C3110" w:rsidRDefault="008C3110" w:rsidP="008C3110">
      <w:pPr>
        <w:spacing w:after="0" w:line="240" w:lineRule="auto"/>
        <w:rPr>
          <w:rFonts w:ascii="Times New Roman" w:eastAsia="Calibri" w:hAnsi="Times New Roman" w:cs="Times New Roman"/>
          <w:bCs/>
          <w:iCs/>
          <w:sz w:val="24"/>
          <w:szCs w:val="24"/>
          <w:lang w:eastAsia="en-US"/>
        </w:rPr>
      </w:pPr>
    </w:p>
    <w:p w:rsidR="008C3110" w:rsidRPr="008C3110" w:rsidRDefault="008C3110" w:rsidP="008C3110">
      <w:pPr>
        <w:spacing w:after="0" w:line="240" w:lineRule="auto"/>
        <w:rPr>
          <w:rFonts w:ascii="Times New Roman" w:eastAsia="Calibri" w:hAnsi="Times New Roman" w:cs="Times New Roman"/>
          <w:bCs/>
          <w:iCs/>
          <w:sz w:val="24"/>
          <w:szCs w:val="24"/>
          <w:lang w:eastAsia="en-US"/>
        </w:rPr>
      </w:pPr>
    </w:p>
    <w:p w:rsidR="008C3110" w:rsidRPr="008C3110" w:rsidRDefault="008C3110" w:rsidP="008C3110">
      <w:pPr>
        <w:spacing w:after="0" w:line="240" w:lineRule="auto"/>
        <w:ind w:firstLine="1418"/>
        <w:jc w:val="both"/>
        <w:rPr>
          <w:rFonts w:ascii="Times New Roman" w:eastAsia="Calibri" w:hAnsi="Times New Roman" w:cs="Times New Roman"/>
          <w:bCs/>
          <w:iCs/>
          <w:sz w:val="24"/>
          <w:szCs w:val="24"/>
          <w:lang w:eastAsia="en-US"/>
        </w:rPr>
      </w:pPr>
      <w:r w:rsidRPr="008C3110">
        <w:rPr>
          <w:rFonts w:ascii="Times New Roman" w:eastAsia="Calibri" w:hAnsi="Times New Roman" w:cs="Times New Roman"/>
          <w:bCs/>
          <w:iCs/>
          <w:sz w:val="24"/>
          <w:szCs w:val="24"/>
          <w:lang w:eastAsia="en-US"/>
        </w:rPr>
        <w:t xml:space="preserve">Considerando que existem ainda no Município de Sorriso grandes maciços de áreas verdes e que é de interesse público que as áreas verdes formem um grande parque e não fiquem espalhadas em pequenas quadras dentro dos empreendimentos que é a função do Espaço livre de uso público. Em alguns casos estas áreas verdes estão fazendo divisas com chácaras ou lotes de outros loteamentos, sendo assim a lei obriga que o loteador faça uma via pública que irá separar esta área verde, mas que não terá seu prolongamento no futuro, já que é uma área de grande extensão verde fazendo divisa com lotes já existentes. Após discussões no CNLU todos concordam que estas vias quando não utilizadas por veículos e pedestres com frequência, acabam se tornando depósitos de lixo e lugares para uso de entorpecentes. </w:t>
      </w:r>
    </w:p>
    <w:p w:rsidR="008C3110" w:rsidRPr="008C3110" w:rsidRDefault="008C3110" w:rsidP="008C3110">
      <w:pPr>
        <w:spacing w:after="0" w:line="240" w:lineRule="auto"/>
        <w:ind w:firstLine="1418"/>
        <w:jc w:val="both"/>
        <w:rPr>
          <w:rFonts w:ascii="Times New Roman" w:eastAsia="Calibri" w:hAnsi="Times New Roman" w:cs="Times New Roman"/>
          <w:bCs/>
          <w:iCs/>
          <w:sz w:val="24"/>
          <w:szCs w:val="24"/>
          <w:lang w:eastAsia="en-US"/>
        </w:rPr>
      </w:pPr>
    </w:p>
    <w:p w:rsidR="008C3110" w:rsidRPr="008C3110" w:rsidRDefault="008C3110" w:rsidP="008C3110">
      <w:pPr>
        <w:spacing w:after="0" w:line="240" w:lineRule="auto"/>
        <w:ind w:firstLine="1418"/>
        <w:jc w:val="both"/>
        <w:rPr>
          <w:rFonts w:ascii="Times New Roman" w:eastAsia="Calibri" w:hAnsi="Times New Roman" w:cs="Times New Roman"/>
          <w:bCs/>
          <w:iCs/>
          <w:sz w:val="24"/>
          <w:szCs w:val="24"/>
          <w:lang w:eastAsia="en-US"/>
        </w:rPr>
      </w:pPr>
      <w:r w:rsidRPr="008C3110">
        <w:rPr>
          <w:rFonts w:ascii="Times New Roman" w:eastAsia="Calibri" w:hAnsi="Times New Roman" w:cs="Times New Roman"/>
          <w:bCs/>
          <w:iCs/>
          <w:sz w:val="24"/>
          <w:szCs w:val="24"/>
          <w:lang w:eastAsia="en-US"/>
        </w:rPr>
        <w:t>Quando de áreas ainda não loteadas também não se exige vias públicas de divisa, podendo assim as áreas verdes ser estendidas no loteamento vizinho. Nos condomínios por se tratar de área privativa e não infringir código ambiental, entendemos que não temos que legislar dentro de área privada.</w:t>
      </w:r>
    </w:p>
    <w:p w:rsidR="008C3110" w:rsidRPr="008C3110" w:rsidRDefault="008C3110" w:rsidP="008C3110">
      <w:pPr>
        <w:spacing w:after="0" w:line="240" w:lineRule="auto"/>
        <w:ind w:firstLine="1418"/>
        <w:jc w:val="both"/>
        <w:rPr>
          <w:rFonts w:ascii="Times New Roman" w:eastAsia="Times New Roman" w:hAnsi="Times New Roman" w:cs="Times New Roman"/>
          <w:color w:val="000000"/>
          <w:sz w:val="24"/>
          <w:szCs w:val="24"/>
        </w:rPr>
      </w:pPr>
    </w:p>
    <w:p w:rsidR="008C3110" w:rsidRPr="008C3110" w:rsidRDefault="008C3110" w:rsidP="008C3110">
      <w:pPr>
        <w:spacing w:after="0" w:line="240" w:lineRule="auto"/>
        <w:ind w:firstLine="1418"/>
        <w:jc w:val="both"/>
        <w:rPr>
          <w:rFonts w:ascii="Times New Roman" w:eastAsia="Times New Roman" w:hAnsi="Times New Roman" w:cs="Times New Roman"/>
          <w:sz w:val="24"/>
          <w:szCs w:val="24"/>
        </w:rPr>
      </w:pPr>
      <w:r w:rsidRPr="008C3110">
        <w:rPr>
          <w:rFonts w:ascii="Times New Roman" w:eastAsia="Times New Roman" w:hAnsi="Times New Roman" w:cs="Times New Roman"/>
          <w:color w:val="000000"/>
          <w:sz w:val="24"/>
          <w:szCs w:val="24"/>
        </w:rPr>
        <w:t>Diante do exposto, agradecemos o tradicional apoio dos Nobres Vereadores</w:t>
      </w:r>
      <w:r w:rsidRPr="008C3110">
        <w:rPr>
          <w:rFonts w:ascii="Times New Roman" w:eastAsia="Times New Roman" w:hAnsi="Times New Roman" w:cs="Times New Roman"/>
          <w:sz w:val="24"/>
          <w:szCs w:val="24"/>
        </w:rPr>
        <w:t xml:space="preserve"> na apreciação da referida matéria para a qual solicitamos a aprovação.</w:t>
      </w:r>
    </w:p>
    <w:p w:rsidR="008C3110" w:rsidRPr="008C3110" w:rsidRDefault="008C3110" w:rsidP="008C3110">
      <w:pPr>
        <w:widowControl w:val="0"/>
        <w:tabs>
          <w:tab w:val="left" w:pos="720"/>
          <w:tab w:val="decimal" w:pos="8460"/>
        </w:tabs>
        <w:snapToGrid w:val="0"/>
        <w:spacing w:after="0" w:line="240" w:lineRule="auto"/>
        <w:rPr>
          <w:rFonts w:ascii="Times New Roman" w:eastAsia="Times New Roman" w:hAnsi="Times New Roman" w:cs="Times New Roman"/>
          <w:b/>
          <w:sz w:val="24"/>
          <w:szCs w:val="24"/>
        </w:rPr>
      </w:pPr>
    </w:p>
    <w:p w:rsidR="008C3110" w:rsidRPr="008C3110" w:rsidRDefault="008C3110" w:rsidP="008C3110">
      <w:pPr>
        <w:widowControl w:val="0"/>
        <w:tabs>
          <w:tab w:val="left" w:pos="720"/>
          <w:tab w:val="decimal" w:pos="8460"/>
        </w:tabs>
        <w:snapToGrid w:val="0"/>
        <w:spacing w:after="0" w:line="240" w:lineRule="auto"/>
        <w:jc w:val="center"/>
        <w:rPr>
          <w:rFonts w:ascii="Times New Roman" w:eastAsia="Times New Roman" w:hAnsi="Times New Roman" w:cs="Times New Roman"/>
          <w:b/>
          <w:sz w:val="24"/>
          <w:szCs w:val="24"/>
        </w:rPr>
      </w:pPr>
    </w:p>
    <w:p w:rsidR="008C3110" w:rsidRPr="008C3110" w:rsidRDefault="008C3110" w:rsidP="008C3110">
      <w:pPr>
        <w:widowControl w:val="0"/>
        <w:tabs>
          <w:tab w:val="left" w:pos="720"/>
          <w:tab w:val="decimal" w:pos="8460"/>
        </w:tabs>
        <w:snapToGrid w:val="0"/>
        <w:spacing w:after="0" w:line="240" w:lineRule="auto"/>
        <w:jc w:val="center"/>
        <w:rPr>
          <w:rFonts w:ascii="Times New Roman" w:eastAsia="Times New Roman" w:hAnsi="Times New Roman" w:cs="Times New Roman"/>
          <w:b/>
          <w:sz w:val="24"/>
          <w:szCs w:val="24"/>
        </w:rPr>
      </w:pPr>
    </w:p>
    <w:p w:rsidR="008C3110" w:rsidRPr="008C3110" w:rsidRDefault="008C3110" w:rsidP="008C3110">
      <w:pPr>
        <w:widowControl w:val="0"/>
        <w:tabs>
          <w:tab w:val="left" w:pos="720"/>
          <w:tab w:val="decimal" w:pos="8460"/>
        </w:tabs>
        <w:snapToGrid w:val="0"/>
        <w:spacing w:after="0" w:line="240" w:lineRule="auto"/>
        <w:jc w:val="center"/>
        <w:rPr>
          <w:rFonts w:ascii="Times New Roman" w:eastAsia="Times New Roman" w:hAnsi="Times New Roman" w:cs="Times New Roman"/>
          <w:b/>
          <w:sz w:val="24"/>
          <w:szCs w:val="24"/>
        </w:rPr>
      </w:pPr>
    </w:p>
    <w:p w:rsidR="008C3110" w:rsidRPr="008C3110" w:rsidRDefault="008C3110" w:rsidP="008C3110">
      <w:pPr>
        <w:widowControl w:val="0"/>
        <w:tabs>
          <w:tab w:val="left" w:pos="720"/>
          <w:tab w:val="decimal" w:pos="8460"/>
        </w:tabs>
        <w:snapToGrid w:val="0"/>
        <w:spacing w:after="0" w:line="240" w:lineRule="auto"/>
        <w:jc w:val="center"/>
        <w:rPr>
          <w:rFonts w:ascii="Times New Roman" w:eastAsia="Times New Roman" w:hAnsi="Times New Roman" w:cs="Times New Roman"/>
          <w:b/>
          <w:sz w:val="24"/>
          <w:szCs w:val="24"/>
        </w:rPr>
      </w:pPr>
    </w:p>
    <w:p w:rsidR="008C3110" w:rsidRPr="008C3110" w:rsidRDefault="008C3110" w:rsidP="008C3110">
      <w:pPr>
        <w:widowControl w:val="0"/>
        <w:tabs>
          <w:tab w:val="left" w:pos="720"/>
          <w:tab w:val="decimal" w:pos="8460"/>
        </w:tabs>
        <w:snapToGrid w:val="0"/>
        <w:spacing w:after="0" w:line="240" w:lineRule="auto"/>
        <w:jc w:val="center"/>
        <w:rPr>
          <w:rFonts w:ascii="Times New Roman" w:eastAsia="Times New Roman" w:hAnsi="Times New Roman" w:cs="Times New Roman"/>
          <w:b/>
          <w:sz w:val="24"/>
          <w:szCs w:val="24"/>
        </w:rPr>
      </w:pPr>
      <w:r w:rsidRPr="008C3110">
        <w:rPr>
          <w:rFonts w:ascii="Times New Roman" w:eastAsia="Times New Roman" w:hAnsi="Times New Roman" w:cs="Times New Roman"/>
          <w:b/>
          <w:sz w:val="24"/>
          <w:szCs w:val="24"/>
        </w:rPr>
        <w:t>ARI GENÉZIO LAFIN</w:t>
      </w:r>
    </w:p>
    <w:p w:rsidR="008C3110" w:rsidRPr="008C3110" w:rsidRDefault="008C3110" w:rsidP="008C3110">
      <w:pPr>
        <w:spacing w:after="0" w:line="240" w:lineRule="auto"/>
        <w:jc w:val="center"/>
        <w:rPr>
          <w:rFonts w:ascii="Times New Roman" w:eastAsia="Times New Roman" w:hAnsi="Times New Roman" w:cs="Times New Roman"/>
          <w:bCs/>
          <w:iCs/>
          <w:sz w:val="24"/>
          <w:szCs w:val="24"/>
        </w:rPr>
      </w:pPr>
      <w:r w:rsidRPr="008C3110">
        <w:rPr>
          <w:rFonts w:ascii="Times New Roman" w:eastAsia="Times New Roman" w:hAnsi="Times New Roman" w:cs="Times New Roman"/>
          <w:sz w:val="24"/>
          <w:szCs w:val="24"/>
        </w:rPr>
        <w:t>Prefeito Municipal</w:t>
      </w:r>
    </w:p>
    <w:p w:rsidR="008C3110" w:rsidRPr="008C3110" w:rsidRDefault="008C3110" w:rsidP="008C3110">
      <w:pPr>
        <w:tabs>
          <w:tab w:val="left" w:pos="9781"/>
        </w:tabs>
        <w:spacing w:after="0" w:line="240" w:lineRule="auto"/>
        <w:jc w:val="both"/>
        <w:rPr>
          <w:rFonts w:ascii="Times New Roman" w:eastAsia="Times New Roman" w:hAnsi="Times New Roman" w:cs="Times New Roman"/>
          <w:sz w:val="24"/>
          <w:szCs w:val="24"/>
        </w:rPr>
      </w:pPr>
    </w:p>
    <w:p w:rsidR="008C3110" w:rsidRPr="008C3110" w:rsidRDefault="008C3110" w:rsidP="008C3110">
      <w:pPr>
        <w:tabs>
          <w:tab w:val="left" w:pos="9781"/>
        </w:tabs>
        <w:spacing w:after="0" w:line="240" w:lineRule="auto"/>
        <w:jc w:val="both"/>
        <w:rPr>
          <w:rFonts w:ascii="Times New Roman" w:eastAsia="Times New Roman" w:hAnsi="Times New Roman" w:cs="Times New Roman"/>
          <w:sz w:val="24"/>
          <w:szCs w:val="24"/>
        </w:rPr>
      </w:pPr>
    </w:p>
    <w:p w:rsidR="008C3110" w:rsidRPr="008C3110" w:rsidRDefault="008C3110" w:rsidP="008C3110">
      <w:pPr>
        <w:tabs>
          <w:tab w:val="left" w:pos="9781"/>
        </w:tabs>
        <w:spacing w:after="0" w:line="240" w:lineRule="auto"/>
        <w:jc w:val="both"/>
        <w:rPr>
          <w:rFonts w:ascii="Times New Roman" w:eastAsia="Times New Roman" w:hAnsi="Times New Roman" w:cs="Times New Roman"/>
          <w:sz w:val="24"/>
          <w:szCs w:val="24"/>
        </w:rPr>
      </w:pPr>
    </w:p>
    <w:p w:rsidR="008C3110" w:rsidRPr="008C3110" w:rsidRDefault="008C3110" w:rsidP="008C3110">
      <w:pPr>
        <w:tabs>
          <w:tab w:val="left" w:pos="9781"/>
        </w:tabs>
        <w:spacing w:after="0" w:line="240" w:lineRule="auto"/>
        <w:jc w:val="both"/>
        <w:rPr>
          <w:rFonts w:ascii="Times New Roman" w:eastAsia="Times New Roman" w:hAnsi="Times New Roman" w:cs="Times New Roman"/>
          <w:sz w:val="24"/>
          <w:szCs w:val="24"/>
        </w:rPr>
      </w:pPr>
    </w:p>
    <w:p w:rsidR="008C3110" w:rsidRPr="008C3110" w:rsidRDefault="008C3110" w:rsidP="008C3110">
      <w:pPr>
        <w:tabs>
          <w:tab w:val="left" w:pos="9781"/>
        </w:tabs>
        <w:spacing w:after="0" w:line="240" w:lineRule="auto"/>
        <w:jc w:val="both"/>
        <w:rPr>
          <w:rFonts w:ascii="Times New Roman" w:eastAsia="Times New Roman" w:hAnsi="Times New Roman" w:cs="Times New Roman"/>
          <w:sz w:val="24"/>
          <w:szCs w:val="24"/>
        </w:rPr>
      </w:pPr>
    </w:p>
    <w:p w:rsidR="008C3110" w:rsidRPr="008C3110" w:rsidRDefault="008C3110" w:rsidP="008C3110">
      <w:pPr>
        <w:tabs>
          <w:tab w:val="left" w:pos="9781"/>
        </w:tabs>
        <w:spacing w:after="0" w:line="240" w:lineRule="auto"/>
        <w:jc w:val="both"/>
        <w:rPr>
          <w:rFonts w:ascii="Times New Roman" w:eastAsia="Times New Roman" w:hAnsi="Times New Roman" w:cs="Times New Roman"/>
          <w:sz w:val="24"/>
          <w:szCs w:val="24"/>
        </w:rPr>
      </w:pPr>
      <w:r w:rsidRPr="008C3110">
        <w:rPr>
          <w:rFonts w:ascii="Times New Roman" w:eastAsia="Times New Roman" w:hAnsi="Times New Roman" w:cs="Times New Roman"/>
          <w:sz w:val="24"/>
          <w:szCs w:val="24"/>
        </w:rPr>
        <w:t>A Sua Excelência o Senhor</w:t>
      </w:r>
    </w:p>
    <w:p w:rsidR="008C3110" w:rsidRPr="008C3110" w:rsidRDefault="008C3110" w:rsidP="008C3110">
      <w:pPr>
        <w:tabs>
          <w:tab w:val="left" w:pos="9781"/>
        </w:tabs>
        <w:spacing w:after="0" w:line="240" w:lineRule="auto"/>
        <w:jc w:val="both"/>
        <w:rPr>
          <w:rFonts w:ascii="Times New Roman" w:eastAsia="Times New Roman" w:hAnsi="Times New Roman" w:cs="Times New Roman"/>
          <w:b/>
          <w:sz w:val="24"/>
          <w:szCs w:val="24"/>
        </w:rPr>
      </w:pPr>
      <w:r w:rsidRPr="008C3110">
        <w:rPr>
          <w:rFonts w:ascii="Times New Roman" w:eastAsia="Times New Roman" w:hAnsi="Times New Roman" w:cs="Times New Roman"/>
          <w:b/>
          <w:sz w:val="24"/>
          <w:szCs w:val="24"/>
        </w:rPr>
        <w:t>CLAUDIO OLIVEIRA</w:t>
      </w:r>
    </w:p>
    <w:p w:rsidR="008C3110" w:rsidRPr="008C3110" w:rsidRDefault="008C3110" w:rsidP="008C3110">
      <w:pPr>
        <w:tabs>
          <w:tab w:val="left" w:pos="9781"/>
        </w:tabs>
        <w:spacing w:after="0" w:line="240" w:lineRule="auto"/>
        <w:jc w:val="both"/>
        <w:rPr>
          <w:rFonts w:ascii="Times New Roman" w:eastAsia="Times New Roman" w:hAnsi="Times New Roman" w:cs="Times New Roman"/>
          <w:sz w:val="24"/>
          <w:szCs w:val="24"/>
        </w:rPr>
      </w:pPr>
      <w:r w:rsidRPr="008C3110">
        <w:rPr>
          <w:rFonts w:ascii="Times New Roman" w:eastAsia="Times New Roman" w:hAnsi="Times New Roman" w:cs="Times New Roman"/>
          <w:sz w:val="24"/>
          <w:szCs w:val="24"/>
        </w:rPr>
        <w:t>Presidente da Câmara Municipal de Vereadores</w:t>
      </w:r>
    </w:p>
    <w:p w:rsidR="00AC2122" w:rsidRPr="008C3110" w:rsidRDefault="008C3110" w:rsidP="008C3110">
      <w:pPr>
        <w:spacing w:after="0" w:line="240" w:lineRule="auto"/>
        <w:jc w:val="both"/>
        <w:rPr>
          <w:rFonts w:ascii="Times New Roman" w:eastAsia="Times New Roman" w:hAnsi="Times New Roman" w:cs="Times New Roman"/>
          <w:b/>
          <w:color w:val="000000"/>
          <w:sz w:val="24"/>
          <w:szCs w:val="24"/>
        </w:rPr>
      </w:pPr>
      <w:r w:rsidRPr="008C3110">
        <w:rPr>
          <w:rFonts w:ascii="Times New Roman" w:eastAsia="Times New Roman" w:hAnsi="Times New Roman" w:cs="Times New Roman"/>
          <w:sz w:val="24"/>
          <w:szCs w:val="24"/>
          <w:u w:val="single"/>
        </w:rPr>
        <w:t>NESTA</w:t>
      </w:r>
    </w:p>
    <w:sectPr w:rsidR="00AC2122" w:rsidRPr="008C3110" w:rsidSect="00FD6A6A">
      <w:headerReference w:type="default" r:id="rId5"/>
      <w:pgSz w:w="11907" w:h="16840" w:code="9"/>
      <w:pgMar w:top="2977" w:right="1275" w:bottom="993"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635" w:rsidRDefault="008C3110">
    <w:pPr>
      <w:jc w:val="center"/>
      <w:rPr>
        <w:b/>
        <w:sz w:val="28"/>
      </w:rPr>
    </w:pPr>
  </w:p>
  <w:p w:rsidR="00982635" w:rsidRDefault="008C311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93"/>
    <w:rsid w:val="000346A1"/>
    <w:rsid w:val="00036BC1"/>
    <w:rsid w:val="000A4138"/>
    <w:rsid w:val="000B09D5"/>
    <w:rsid w:val="00127458"/>
    <w:rsid w:val="00180AC4"/>
    <w:rsid w:val="001E7A25"/>
    <w:rsid w:val="001F44FD"/>
    <w:rsid w:val="001F74E3"/>
    <w:rsid w:val="00212D6F"/>
    <w:rsid w:val="002C1355"/>
    <w:rsid w:val="002D2B7E"/>
    <w:rsid w:val="003A2680"/>
    <w:rsid w:val="003C44C8"/>
    <w:rsid w:val="003C5D32"/>
    <w:rsid w:val="00400225"/>
    <w:rsid w:val="0040086A"/>
    <w:rsid w:val="00410425"/>
    <w:rsid w:val="00443F2F"/>
    <w:rsid w:val="00487631"/>
    <w:rsid w:val="004973C5"/>
    <w:rsid w:val="00505E90"/>
    <w:rsid w:val="00511E9A"/>
    <w:rsid w:val="0052001C"/>
    <w:rsid w:val="005C281F"/>
    <w:rsid w:val="005D78B9"/>
    <w:rsid w:val="005F5D28"/>
    <w:rsid w:val="00652DBB"/>
    <w:rsid w:val="0066216A"/>
    <w:rsid w:val="006740A7"/>
    <w:rsid w:val="006C31EB"/>
    <w:rsid w:val="006D1E3E"/>
    <w:rsid w:val="006D259E"/>
    <w:rsid w:val="00706D2B"/>
    <w:rsid w:val="007566BA"/>
    <w:rsid w:val="007E3859"/>
    <w:rsid w:val="00840C0C"/>
    <w:rsid w:val="00885F3F"/>
    <w:rsid w:val="00887D7F"/>
    <w:rsid w:val="008B47DF"/>
    <w:rsid w:val="008C3110"/>
    <w:rsid w:val="008C7709"/>
    <w:rsid w:val="008C7E9C"/>
    <w:rsid w:val="008E7C43"/>
    <w:rsid w:val="00915414"/>
    <w:rsid w:val="00916005"/>
    <w:rsid w:val="009235ED"/>
    <w:rsid w:val="009602DF"/>
    <w:rsid w:val="009C1494"/>
    <w:rsid w:val="009E7F30"/>
    <w:rsid w:val="00A345B5"/>
    <w:rsid w:val="00A569DD"/>
    <w:rsid w:val="00A64080"/>
    <w:rsid w:val="00A973D1"/>
    <w:rsid w:val="00AB6F54"/>
    <w:rsid w:val="00AC2122"/>
    <w:rsid w:val="00AE3209"/>
    <w:rsid w:val="00AF6E2A"/>
    <w:rsid w:val="00B0533F"/>
    <w:rsid w:val="00B40A76"/>
    <w:rsid w:val="00B43B4A"/>
    <w:rsid w:val="00B44E2E"/>
    <w:rsid w:val="00B62090"/>
    <w:rsid w:val="00B63C21"/>
    <w:rsid w:val="00B71293"/>
    <w:rsid w:val="00B83A08"/>
    <w:rsid w:val="00B95CF1"/>
    <w:rsid w:val="00BE6144"/>
    <w:rsid w:val="00C35C4F"/>
    <w:rsid w:val="00C4004C"/>
    <w:rsid w:val="00C41404"/>
    <w:rsid w:val="00C50860"/>
    <w:rsid w:val="00C51ADB"/>
    <w:rsid w:val="00C664C3"/>
    <w:rsid w:val="00C70699"/>
    <w:rsid w:val="00C86968"/>
    <w:rsid w:val="00C86BD0"/>
    <w:rsid w:val="00CA4679"/>
    <w:rsid w:val="00CB4046"/>
    <w:rsid w:val="00CC7B12"/>
    <w:rsid w:val="00CF1698"/>
    <w:rsid w:val="00CF3294"/>
    <w:rsid w:val="00D424FA"/>
    <w:rsid w:val="00D50F61"/>
    <w:rsid w:val="00D64DA9"/>
    <w:rsid w:val="00D91EFD"/>
    <w:rsid w:val="00DB7C0F"/>
    <w:rsid w:val="00DC0CF1"/>
    <w:rsid w:val="00E60171"/>
    <w:rsid w:val="00E974F2"/>
    <w:rsid w:val="00ED3B13"/>
    <w:rsid w:val="00F66694"/>
    <w:rsid w:val="00F97046"/>
    <w:rsid w:val="00FC46F0"/>
    <w:rsid w:val="00FF2C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12EDE-09BF-414B-AEF1-9B606784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B71293"/>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B71293"/>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B71293"/>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B71293"/>
    <w:rPr>
      <w:rFonts w:ascii="Arial" w:hAnsi="Arial" w:cs="Arial"/>
      <w:b/>
      <w:bCs/>
      <w:i/>
      <w:iCs/>
      <w:sz w:val="24"/>
      <w:szCs w:val="24"/>
    </w:rPr>
  </w:style>
  <w:style w:type="paragraph" w:styleId="SemEspaamento">
    <w:name w:val="No Spacing"/>
    <w:uiPriority w:val="1"/>
    <w:qFormat/>
    <w:rsid w:val="00B71293"/>
    <w:pPr>
      <w:autoSpaceDE w:val="0"/>
      <w:autoSpaceDN w:val="0"/>
      <w:adjustRightInd w:val="0"/>
      <w:spacing w:after="0" w:line="240" w:lineRule="auto"/>
    </w:pPr>
    <w:rPr>
      <w:rFonts w:ascii="Arial" w:hAnsi="Arial" w:cs="Arial"/>
      <w:sz w:val="20"/>
      <w:szCs w:val="20"/>
    </w:rPr>
  </w:style>
  <w:style w:type="paragraph" w:styleId="NormalWeb">
    <w:name w:val="Normal (Web)"/>
    <w:basedOn w:val="Normal"/>
    <w:uiPriority w:val="99"/>
    <w:unhideWhenUsed/>
    <w:rsid w:val="001F74E3"/>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6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6694"/>
    <w:rPr>
      <w:rFonts w:ascii="Tahoma" w:hAnsi="Tahoma" w:cs="Tahoma"/>
      <w:sz w:val="16"/>
      <w:szCs w:val="16"/>
    </w:rPr>
  </w:style>
  <w:style w:type="table" w:styleId="Tabelacomgrade">
    <w:name w:val="Table Grid"/>
    <w:basedOn w:val="Tabelanormal"/>
    <w:uiPriority w:val="59"/>
    <w:rsid w:val="00E6017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8C311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C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2083">
      <w:bodyDiv w:val="1"/>
      <w:marLeft w:val="0"/>
      <w:marRight w:val="0"/>
      <w:marTop w:val="0"/>
      <w:marBottom w:val="0"/>
      <w:divBdr>
        <w:top w:val="none" w:sz="0" w:space="0" w:color="auto"/>
        <w:left w:val="none" w:sz="0" w:space="0" w:color="auto"/>
        <w:bottom w:val="none" w:sz="0" w:space="0" w:color="auto"/>
        <w:right w:val="none" w:sz="0" w:space="0" w:color="auto"/>
      </w:divBdr>
    </w:div>
    <w:div w:id="1551721512">
      <w:bodyDiv w:val="1"/>
      <w:marLeft w:val="0"/>
      <w:marRight w:val="0"/>
      <w:marTop w:val="0"/>
      <w:marBottom w:val="0"/>
      <w:divBdr>
        <w:top w:val="none" w:sz="0" w:space="0" w:color="auto"/>
        <w:left w:val="none" w:sz="0" w:space="0" w:color="auto"/>
        <w:bottom w:val="none" w:sz="0" w:space="0" w:color="auto"/>
        <w:right w:val="none" w:sz="0" w:space="0" w:color="auto"/>
      </w:divBdr>
    </w:div>
    <w:div w:id="1639333995">
      <w:bodyDiv w:val="1"/>
      <w:marLeft w:val="0"/>
      <w:marRight w:val="0"/>
      <w:marTop w:val="0"/>
      <w:marBottom w:val="0"/>
      <w:divBdr>
        <w:top w:val="none" w:sz="0" w:space="0" w:color="auto"/>
        <w:left w:val="none" w:sz="0" w:space="0" w:color="auto"/>
        <w:bottom w:val="none" w:sz="0" w:space="0" w:color="auto"/>
        <w:right w:val="none" w:sz="0" w:space="0" w:color="auto"/>
      </w:divBdr>
    </w:div>
    <w:div w:id="19338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66A7-8CD6-4BBF-A31D-4D2E97A4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503</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Mineia</cp:lastModifiedBy>
  <cp:revision>26</cp:revision>
  <cp:lastPrinted>2019-07-22T14:31:00Z</cp:lastPrinted>
  <dcterms:created xsi:type="dcterms:W3CDTF">2019-07-16T15:55:00Z</dcterms:created>
  <dcterms:modified xsi:type="dcterms:W3CDTF">2019-09-20T11:40:00Z</dcterms:modified>
</cp:coreProperties>
</file>