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EA76B6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6B6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3E043C" w:rsidRPr="00EA76B6">
        <w:rPr>
          <w:rFonts w:ascii="Times New Roman" w:hAnsi="Times New Roman" w:cs="Times New Roman"/>
          <w:b/>
          <w:sz w:val="24"/>
          <w:szCs w:val="24"/>
        </w:rPr>
        <w:t>60</w:t>
      </w:r>
      <w:r w:rsidR="004B61AF" w:rsidRPr="00EA76B6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EA76B6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EA76B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EA76B6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A76B6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EA76B6">
        <w:rPr>
          <w:rFonts w:ascii="Times New Roman" w:hAnsi="Times New Roman" w:cs="Times New Roman"/>
          <w:sz w:val="24"/>
          <w:szCs w:val="24"/>
        </w:rPr>
        <w:t>1</w:t>
      </w:r>
      <w:r w:rsidR="003E043C" w:rsidRPr="00EA76B6">
        <w:rPr>
          <w:rFonts w:ascii="Times New Roman" w:hAnsi="Times New Roman" w:cs="Times New Roman"/>
          <w:sz w:val="24"/>
          <w:szCs w:val="24"/>
        </w:rPr>
        <w:t>6</w:t>
      </w:r>
      <w:r w:rsidR="0000158C" w:rsidRPr="00EA76B6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EA76B6">
        <w:rPr>
          <w:rFonts w:ascii="Times New Roman" w:hAnsi="Times New Roman" w:cs="Times New Roman"/>
          <w:sz w:val="24"/>
          <w:szCs w:val="24"/>
        </w:rPr>
        <w:t>outu</w:t>
      </w:r>
      <w:r w:rsidR="004B61AF" w:rsidRPr="00EA76B6">
        <w:rPr>
          <w:rFonts w:ascii="Times New Roman" w:hAnsi="Times New Roman" w:cs="Times New Roman"/>
          <w:sz w:val="24"/>
          <w:szCs w:val="24"/>
        </w:rPr>
        <w:t>bro</w:t>
      </w:r>
      <w:r w:rsidR="0000158C" w:rsidRPr="00EA76B6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EA76B6">
        <w:rPr>
          <w:rFonts w:ascii="Times New Roman" w:hAnsi="Times New Roman" w:cs="Times New Roman"/>
          <w:sz w:val="24"/>
          <w:szCs w:val="24"/>
        </w:rPr>
        <w:t>9</w:t>
      </w:r>
      <w:r w:rsidR="0000158C" w:rsidRPr="00EA76B6">
        <w:rPr>
          <w:rFonts w:ascii="Times New Roman" w:hAnsi="Times New Roman" w:cs="Times New Roman"/>
          <w:sz w:val="24"/>
          <w:szCs w:val="24"/>
        </w:rPr>
        <w:t>.</w:t>
      </w:r>
    </w:p>
    <w:p w:rsidR="00EA7299" w:rsidRPr="00EA76B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EA76B6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76B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sz w:val="24"/>
          <w:szCs w:val="24"/>
        </w:rPr>
        <w:t>Conce</w:t>
      </w:r>
      <w:r w:rsidR="006B3A06" w:rsidRPr="00EA76B6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EA76B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EA76B6">
        <w:rPr>
          <w:rFonts w:ascii="Times New Roman" w:hAnsi="Times New Roman" w:cs="Times New Roman"/>
          <w:sz w:val="24"/>
          <w:szCs w:val="24"/>
        </w:rPr>
        <w:t>Empresa</w:t>
      </w:r>
      <w:r w:rsidR="00652EC2" w:rsidRPr="00EA76B6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EA76B6">
        <w:rPr>
          <w:rFonts w:ascii="Times New Roman" w:hAnsi="Times New Roman" w:cs="Times New Roman"/>
          <w:sz w:val="24"/>
          <w:szCs w:val="24"/>
        </w:rPr>
        <w:t xml:space="preserve">: </w:t>
      </w:r>
      <w:r w:rsidR="00F438CA" w:rsidRPr="00EA76B6">
        <w:rPr>
          <w:rFonts w:ascii="Times New Roman" w:hAnsi="Times New Roman" w:cs="Times New Roman"/>
          <w:b/>
          <w:sz w:val="24"/>
          <w:szCs w:val="24"/>
        </w:rPr>
        <w:t>SÉCULO MODAS (BRAGA &amp; MARCHIORO LTDA</w:t>
      </w:r>
      <w:r w:rsidR="000B0AC0" w:rsidRPr="00EA76B6">
        <w:rPr>
          <w:rFonts w:ascii="Times New Roman" w:hAnsi="Times New Roman" w:cs="Times New Roman"/>
          <w:b/>
          <w:sz w:val="24"/>
          <w:szCs w:val="24"/>
        </w:rPr>
        <w:t>)</w:t>
      </w:r>
      <w:r w:rsidR="000B0AC0" w:rsidRPr="00EA76B6">
        <w:rPr>
          <w:rFonts w:ascii="Times New Roman" w:hAnsi="Times New Roman" w:cs="Times New Roman"/>
          <w:sz w:val="24"/>
          <w:szCs w:val="24"/>
        </w:rPr>
        <w:t>,</w:t>
      </w:r>
      <w:r w:rsidRPr="00EA76B6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EA76B6">
        <w:rPr>
          <w:rFonts w:ascii="Times New Roman" w:hAnsi="Times New Roman" w:cs="Times New Roman"/>
          <w:sz w:val="24"/>
          <w:szCs w:val="24"/>
        </w:rPr>
        <w:t>M</w:t>
      </w:r>
      <w:r w:rsidRPr="00EA76B6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EA76B6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76B6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6B6" w:rsidRPr="00EA76B6" w:rsidRDefault="00EA76B6" w:rsidP="00EA76B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EA76B6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EA76B6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EA76B6">
        <w:rPr>
          <w:rFonts w:ascii="Times New Roman" w:hAnsi="Times New Roman" w:cs="Times New Roman"/>
          <w:sz w:val="24"/>
          <w:szCs w:val="24"/>
        </w:rPr>
        <w:t>:</w:t>
      </w:r>
    </w:p>
    <w:p w:rsidR="00D621E6" w:rsidRPr="00EA76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76B6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b/>
          <w:sz w:val="24"/>
          <w:szCs w:val="24"/>
        </w:rPr>
        <w:t>Art. 1º</w:t>
      </w:r>
      <w:r w:rsidRPr="00EA76B6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EA76B6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EA76B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EA76B6">
        <w:rPr>
          <w:rFonts w:ascii="Times New Roman" w:hAnsi="Times New Roman" w:cs="Times New Roman"/>
          <w:sz w:val="24"/>
          <w:szCs w:val="24"/>
        </w:rPr>
        <w:t>Empresa</w:t>
      </w:r>
      <w:r w:rsidR="00652EC2" w:rsidRPr="00EA76B6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EA76B6">
        <w:rPr>
          <w:rFonts w:ascii="Times New Roman" w:hAnsi="Times New Roman" w:cs="Times New Roman"/>
          <w:sz w:val="24"/>
          <w:szCs w:val="24"/>
        </w:rPr>
        <w:t xml:space="preserve"> </w:t>
      </w:r>
      <w:r w:rsidR="00F438CA" w:rsidRPr="00EA76B6">
        <w:rPr>
          <w:rFonts w:ascii="Times New Roman" w:hAnsi="Times New Roman" w:cs="Times New Roman"/>
          <w:b/>
          <w:sz w:val="24"/>
          <w:szCs w:val="24"/>
        </w:rPr>
        <w:t>SÉCULO MODAS (BRAGA &amp; MARCHIORO LTDA)</w:t>
      </w:r>
      <w:r w:rsidR="00AA5554" w:rsidRPr="00EA76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76B6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EA76B6">
        <w:rPr>
          <w:rFonts w:ascii="Times New Roman" w:hAnsi="Times New Roman" w:cs="Times New Roman"/>
          <w:sz w:val="24"/>
          <w:szCs w:val="24"/>
        </w:rPr>
        <w:t>no M</w:t>
      </w:r>
      <w:r w:rsidRPr="00EA76B6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EA76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A76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b/>
          <w:sz w:val="24"/>
          <w:szCs w:val="24"/>
        </w:rPr>
        <w:t>Art. 2º</w:t>
      </w:r>
      <w:r w:rsidRPr="00EA76B6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EA76B6">
        <w:rPr>
          <w:rFonts w:ascii="Times New Roman" w:hAnsi="Times New Roman" w:cs="Times New Roman"/>
          <w:sz w:val="24"/>
          <w:szCs w:val="24"/>
        </w:rPr>
        <w:t>Empresa</w:t>
      </w:r>
      <w:r w:rsidR="00650070" w:rsidRPr="00EA76B6">
        <w:rPr>
          <w:rFonts w:ascii="Times New Roman" w:hAnsi="Times New Roman" w:cs="Times New Roman"/>
          <w:sz w:val="24"/>
          <w:szCs w:val="24"/>
        </w:rPr>
        <w:t xml:space="preserve"> </w:t>
      </w:r>
      <w:r w:rsidRPr="00EA76B6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F438CA" w:rsidRPr="00EA76B6">
        <w:rPr>
          <w:rFonts w:ascii="Times New Roman" w:hAnsi="Times New Roman" w:cs="Times New Roman"/>
          <w:sz w:val="24"/>
          <w:szCs w:val="24"/>
        </w:rPr>
        <w:t>no comércio varejista de artigos do vestuário e acessórios</w:t>
      </w:r>
      <w:r w:rsidR="00046B28" w:rsidRPr="00EA76B6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EA76B6">
        <w:rPr>
          <w:rFonts w:ascii="Times New Roman" w:hAnsi="Times New Roman" w:cs="Times New Roman"/>
          <w:sz w:val="24"/>
          <w:szCs w:val="24"/>
        </w:rPr>
        <w:t>no</w:t>
      </w:r>
      <w:r w:rsidR="00247647" w:rsidRPr="00EA76B6">
        <w:rPr>
          <w:rFonts w:ascii="Times New Roman" w:hAnsi="Times New Roman" w:cs="Times New Roman"/>
          <w:sz w:val="24"/>
          <w:szCs w:val="24"/>
        </w:rPr>
        <w:t xml:space="preserve"> </w:t>
      </w:r>
      <w:r w:rsidRPr="00EA76B6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EA76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A76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b/>
          <w:sz w:val="24"/>
          <w:szCs w:val="24"/>
        </w:rPr>
        <w:t>Art. 3º</w:t>
      </w:r>
      <w:r w:rsidRPr="00EA76B6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EA76B6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EA76B6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76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EA76B6">
        <w:rPr>
          <w:rFonts w:ascii="Times New Roman" w:hAnsi="Times New Roman" w:cs="Times New Roman"/>
          <w:sz w:val="24"/>
          <w:szCs w:val="24"/>
        </w:rPr>
        <w:t>1</w:t>
      </w:r>
      <w:r w:rsidR="003E043C" w:rsidRPr="00EA76B6">
        <w:rPr>
          <w:rFonts w:ascii="Times New Roman" w:hAnsi="Times New Roman" w:cs="Times New Roman"/>
          <w:sz w:val="24"/>
          <w:szCs w:val="24"/>
        </w:rPr>
        <w:t>6</w:t>
      </w:r>
      <w:r w:rsidR="00650070" w:rsidRPr="00EA76B6">
        <w:rPr>
          <w:rFonts w:ascii="Times New Roman" w:hAnsi="Times New Roman" w:cs="Times New Roman"/>
          <w:sz w:val="24"/>
          <w:szCs w:val="24"/>
        </w:rPr>
        <w:t xml:space="preserve"> </w:t>
      </w:r>
      <w:r w:rsidRPr="00EA76B6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EA76B6">
        <w:rPr>
          <w:rFonts w:ascii="Times New Roman" w:hAnsi="Times New Roman" w:cs="Times New Roman"/>
          <w:sz w:val="24"/>
          <w:szCs w:val="24"/>
        </w:rPr>
        <w:t>outu</w:t>
      </w:r>
      <w:r w:rsidR="002E0A9F" w:rsidRPr="00EA76B6">
        <w:rPr>
          <w:rFonts w:ascii="Times New Roman" w:hAnsi="Times New Roman" w:cs="Times New Roman"/>
          <w:sz w:val="24"/>
          <w:szCs w:val="24"/>
        </w:rPr>
        <w:t>bro</w:t>
      </w:r>
      <w:r w:rsidRPr="00EA76B6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EA76B6">
        <w:rPr>
          <w:rFonts w:ascii="Times New Roman" w:hAnsi="Times New Roman" w:cs="Times New Roman"/>
          <w:sz w:val="24"/>
          <w:szCs w:val="24"/>
        </w:rPr>
        <w:t>9</w:t>
      </w:r>
      <w:r w:rsidRPr="00EA76B6">
        <w:rPr>
          <w:rFonts w:ascii="Times New Roman" w:hAnsi="Times New Roman" w:cs="Times New Roman"/>
          <w:sz w:val="24"/>
          <w:szCs w:val="24"/>
        </w:rPr>
        <w:t>.</w:t>
      </w:r>
    </w:p>
    <w:p w:rsidR="00EA76B6" w:rsidRPr="00EA76B6" w:rsidRDefault="00EA76B6" w:rsidP="00EA76B6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6B6" w:rsidRPr="00EA76B6" w:rsidRDefault="00EA76B6" w:rsidP="00EA76B6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A76B6" w:rsidRPr="00EA76B6" w:rsidRDefault="00EA76B6" w:rsidP="00EA76B6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694"/>
        <w:gridCol w:w="2500"/>
        <w:gridCol w:w="2461"/>
      </w:tblGrid>
      <w:tr w:rsidR="00EA76B6" w:rsidRPr="00EA76B6" w:rsidTr="00D44FB4">
        <w:trPr>
          <w:jc w:val="center"/>
        </w:trPr>
        <w:tc>
          <w:tcPr>
            <w:tcW w:w="2370" w:type="dxa"/>
            <w:shd w:val="clear" w:color="auto" w:fill="auto"/>
          </w:tcPr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61" w:type="dxa"/>
            <w:shd w:val="clear" w:color="auto" w:fill="auto"/>
          </w:tcPr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EA76B6" w:rsidRPr="00EA76B6" w:rsidRDefault="00EA76B6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EA76B6" w:rsidRPr="00EA76B6" w:rsidTr="00D44FB4">
        <w:trPr>
          <w:trHeight w:val="1014"/>
          <w:jc w:val="center"/>
        </w:trPr>
        <w:tc>
          <w:tcPr>
            <w:tcW w:w="2370" w:type="dxa"/>
            <w:shd w:val="clear" w:color="auto" w:fill="auto"/>
          </w:tcPr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00" w:type="dxa"/>
            <w:shd w:val="clear" w:color="auto" w:fill="auto"/>
          </w:tcPr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A76B6" w:rsidRPr="00EA76B6" w:rsidRDefault="00EA76B6" w:rsidP="00EA76B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EA76B6" w:rsidRPr="00EA76B6" w:rsidTr="00D44FB4">
        <w:tc>
          <w:tcPr>
            <w:tcW w:w="3354" w:type="dxa"/>
            <w:shd w:val="clear" w:color="auto" w:fill="auto"/>
          </w:tcPr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EA76B6" w:rsidRPr="00EA76B6" w:rsidRDefault="00EA76B6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A7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EA76B6" w:rsidRPr="00EA76B6" w:rsidRDefault="00EA76B6" w:rsidP="00EA76B6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A76B6" w:rsidRPr="00EA76B6" w:rsidSect="003E043C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043C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965B0"/>
    <w:rsid w:val="00AA5554"/>
    <w:rsid w:val="00AF6EDE"/>
    <w:rsid w:val="00B1220A"/>
    <w:rsid w:val="00B25EAB"/>
    <w:rsid w:val="00BA0BD5"/>
    <w:rsid w:val="00C127FB"/>
    <w:rsid w:val="00C9339A"/>
    <w:rsid w:val="00CD0238"/>
    <w:rsid w:val="00D13206"/>
    <w:rsid w:val="00D5156F"/>
    <w:rsid w:val="00D621E6"/>
    <w:rsid w:val="00D7566F"/>
    <w:rsid w:val="00D87A73"/>
    <w:rsid w:val="00DB05B1"/>
    <w:rsid w:val="00DF4BDD"/>
    <w:rsid w:val="00E00BB6"/>
    <w:rsid w:val="00E41A1C"/>
    <w:rsid w:val="00EA3FE4"/>
    <w:rsid w:val="00EA7299"/>
    <w:rsid w:val="00EA76B6"/>
    <w:rsid w:val="00EB18B4"/>
    <w:rsid w:val="00EE74A5"/>
    <w:rsid w:val="00F13073"/>
    <w:rsid w:val="00F438CA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911CC-FB0B-424A-A4D9-6EE4D5F0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6057-25FA-48C5-BD9B-B3C32D34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2019-10-15T17:04:00Z</cp:lastPrinted>
  <dcterms:created xsi:type="dcterms:W3CDTF">2019-10-15T17:07:00Z</dcterms:created>
  <dcterms:modified xsi:type="dcterms:W3CDTF">2019-10-16T14:32:00Z</dcterms:modified>
</cp:coreProperties>
</file>