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1842BD" w:rsidRDefault="002745E3" w:rsidP="001842BD">
      <w:pPr>
        <w:spacing w:after="0" w:line="240" w:lineRule="auto"/>
        <w:ind w:firstLine="3402"/>
        <w:jc w:val="both"/>
        <w:rPr>
          <w:b/>
          <w:szCs w:val="24"/>
        </w:rPr>
      </w:pPr>
      <w:r w:rsidRPr="001842BD">
        <w:rPr>
          <w:b/>
          <w:szCs w:val="24"/>
        </w:rPr>
        <w:t>REQUERIMENTO N°</w:t>
      </w:r>
      <w:r w:rsidR="001842BD" w:rsidRPr="001842BD">
        <w:rPr>
          <w:b/>
          <w:szCs w:val="24"/>
        </w:rPr>
        <w:t xml:space="preserve"> 40</w:t>
      </w:r>
      <w:r w:rsidR="002822A0" w:rsidRPr="001842BD">
        <w:rPr>
          <w:b/>
          <w:szCs w:val="24"/>
        </w:rPr>
        <w:t>/20</w:t>
      </w:r>
      <w:r w:rsidR="00B06C3C" w:rsidRPr="001842BD">
        <w:rPr>
          <w:b/>
          <w:szCs w:val="24"/>
        </w:rPr>
        <w:t>20</w:t>
      </w:r>
    </w:p>
    <w:p w:rsidR="004A745A" w:rsidRPr="001842BD" w:rsidRDefault="004A745A" w:rsidP="001842BD">
      <w:pPr>
        <w:spacing w:after="0" w:line="240" w:lineRule="auto"/>
        <w:jc w:val="both"/>
        <w:rPr>
          <w:szCs w:val="24"/>
        </w:rPr>
      </w:pPr>
    </w:p>
    <w:p w:rsidR="00B25E04" w:rsidRPr="001842BD" w:rsidRDefault="00B25E04" w:rsidP="001842BD">
      <w:pPr>
        <w:spacing w:after="0" w:line="240" w:lineRule="auto"/>
        <w:ind w:firstLine="3402"/>
        <w:jc w:val="both"/>
        <w:rPr>
          <w:szCs w:val="24"/>
        </w:rPr>
      </w:pPr>
    </w:p>
    <w:p w:rsidR="001D61A6" w:rsidRPr="001842BD" w:rsidRDefault="001D61A6" w:rsidP="001842BD">
      <w:pPr>
        <w:spacing w:after="0" w:line="240" w:lineRule="auto"/>
        <w:ind w:firstLine="3402"/>
        <w:jc w:val="both"/>
        <w:rPr>
          <w:szCs w:val="24"/>
        </w:rPr>
      </w:pPr>
    </w:p>
    <w:p w:rsidR="00B25E04" w:rsidRPr="001842BD" w:rsidRDefault="00B25E04" w:rsidP="001842BD">
      <w:pPr>
        <w:spacing w:after="0" w:line="240" w:lineRule="auto"/>
        <w:ind w:firstLine="3402"/>
        <w:jc w:val="both"/>
        <w:rPr>
          <w:szCs w:val="24"/>
        </w:rPr>
      </w:pPr>
    </w:p>
    <w:p w:rsidR="002745E3" w:rsidRPr="001842BD" w:rsidRDefault="00C153EC" w:rsidP="001842BD">
      <w:pPr>
        <w:spacing w:after="0" w:line="240" w:lineRule="auto"/>
        <w:ind w:firstLine="3402"/>
        <w:jc w:val="both"/>
        <w:rPr>
          <w:b/>
          <w:szCs w:val="24"/>
        </w:rPr>
      </w:pPr>
      <w:r w:rsidRPr="001842BD">
        <w:rPr>
          <w:b/>
          <w:szCs w:val="24"/>
        </w:rPr>
        <w:t xml:space="preserve">DAMIANI </w:t>
      </w:r>
      <w:r w:rsidR="002822A0" w:rsidRPr="001842BD">
        <w:rPr>
          <w:b/>
          <w:szCs w:val="24"/>
        </w:rPr>
        <w:t>N</w:t>
      </w:r>
      <w:r w:rsidR="00492905" w:rsidRPr="001842BD">
        <w:rPr>
          <w:b/>
          <w:szCs w:val="24"/>
        </w:rPr>
        <w:t>A TV</w:t>
      </w:r>
      <w:r w:rsidR="002745E3" w:rsidRPr="001842BD">
        <w:rPr>
          <w:b/>
          <w:szCs w:val="24"/>
        </w:rPr>
        <w:t xml:space="preserve"> – </w:t>
      </w:r>
      <w:r w:rsidR="00492905" w:rsidRPr="001842BD">
        <w:rPr>
          <w:b/>
          <w:szCs w:val="24"/>
        </w:rPr>
        <w:t>PSC</w:t>
      </w:r>
      <w:r w:rsidR="002745E3" w:rsidRPr="001842BD">
        <w:rPr>
          <w:szCs w:val="24"/>
        </w:rPr>
        <w:t xml:space="preserve">, </w:t>
      </w:r>
      <w:r w:rsidR="00B1615B" w:rsidRPr="001842BD">
        <w:rPr>
          <w:szCs w:val="24"/>
        </w:rPr>
        <w:t>vereador</w:t>
      </w:r>
      <w:r w:rsidR="00CF686B" w:rsidRPr="001842BD">
        <w:rPr>
          <w:szCs w:val="24"/>
        </w:rPr>
        <w:t xml:space="preserve"> </w:t>
      </w:r>
      <w:r w:rsidR="002745E3" w:rsidRPr="001842BD">
        <w:rPr>
          <w:szCs w:val="24"/>
        </w:rPr>
        <w:t>com assento nesta Casa, com fulcro nos artigos 118 a 121 do Regime</w:t>
      </w:r>
      <w:bookmarkStart w:id="0" w:name="_GoBack"/>
      <w:bookmarkEnd w:id="0"/>
      <w:r w:rsidR="002745E3" w:rsidRPr="001842BD">
        <w:rPr>
          <w:szCs w:val="24"/>
        </w:rPr>
        <w:t>nto Interno, no cumprimento do dever, requer à Mesa</w:t>
      </w:r>
      <w:r w:rsidR="003372B6" w:rsidRPr="001842BD">
        <w:rPr>
          <w:szCs w:val="24"/>
        </w:rPr>
        <w:t>,</w:t>
      </w:r>
      <w:r w:rsidR="002745E3" w:rsidRPr="001842BD">
        <w:rPr>
          <w:szCs w:val="24"/>
        </w:rPr>
        <w:t xml:space="preserve"> que este expediente seja encaminhado </w:t>
      </w:r>
      <w:r w:rsidR="005952F9" w:rsidRPr="001842BD">
        <w:rPr>
          <w:szCs w:val="24"/>
        </w:rPr>
        <w:t>à</w:t>
      </w:r>
      <w:r w:rsidR="001E1DE5" w:rsidRPr="001842BD">
        <w:rPr>
          <w:szCs w:val="24"/>
        </w:rPr>
        <w:t xml:space="preserve"> </w:t>
      </w:r>
      <w:r w:rsidR="004845ED" w:rsidRPr="001842BD">
        <w:rPr>
          <w:szCs w:val="24"/>
        </w:rPr>
        <w:t>Exma.</w:t>
      </w:r>
      <w:r w:rsidR="00CE7889" w:rsidRPr="001842BD">
        <w:rPr>
          <w:szCs w:val="24"/>
        </w:rPr>
        <w:t xml:space="preserve"> </w:t>
      </w:r>
      <w:r w:rsidR="00207DC3" w:rsidRPr="001842BD">
        <w:rPr>
          <w:szCs w:val="24"/>
        </w:rPr>
        <w:t>S</w:t>
      </w:r>
      <w:r w:rsidR="001842BD">
        <w:rPr>
          <w:szCs w:val="24"/>
        </w:rPr>
        <w:t>enhora</w:t>
      </w:r>
      <w:r w:rsidR="005952F9" w:rsidRPr="001842BD">
        <w:rPr>
          <w:szCs w:val="24"/>
        </w:rPr>
        <w:t xml:space="preserve"> Janaina </w:t>
      </w:r>
      <w:proofErr w:type="spellStart"/>
      <w:r w:rsidR="005952F9" w:rsidRPr="001842BD">
        <w:rPr>
          <w:szCs w:val="24"/>
        </w:rPr>
        <w:t>Greyce</w:t>
      </w:r>
      <w:proofErr w:type="spellEnd"/>
      <w:r w:rsidR="005952F9" w:rsidRPr="001842BD">
        <w:rPr>
          <w:szCs w:val="24"/>
        </w:rPr>
        <w:t xml:space="preserve"> Riva</w:t>
      </w:r>
      <w:r w:rsidR="00E50AFC" w:rsidRPr="001842BD">
        <w:rPr>
          <w:szCs w:val="24"/>
        </w:rPr>
        <w:t xml:space="preserve"> Fagundes</w:t>
      </w:r>
      <w:r w:rsidR="005952F9" w:rsidRPr="001842BD">
        <w:rPr>
          <w:szCs w:val="24"/>
        </w:rPr>
        <w:t xml:space="preserve">, </w:t>
      </w:r>
      <w:r w:rsidR="00F54F56" w:rsidRPr="001842BD">
        <w:rPr>
          <w:szCs w:val="24"/>
        </w:rPr>
        <w:t xml:space="preserve">ao </w:t>
      </w:r>
      <w:r w:rsidR="002B6800" w:rsidRPr="001842BD">
        <w:rPr>
          <w:szCs w:val="24"/>
        </w:rPr>
        <w:t>Exmo. S</w:t>
      </w:r>
      <w:r w:rsidR="001842BD">
        <w:rPr>
          <w:szCs w:val="24"/>
        </w:rPr>
        <w:t>enhor</w:t>
      </w:r>
      <w:r w:rsidR="00C12ECF" w:rsidRPr="001842BD">
        <w:rPr>
          <w:szCs w:val="24"/>
        </w:rPr>
        <w:t xml:space="preserve"> Ederson Dal </w:t>
      </w:r>
      <w:proofErr w:type="spellStart"/>
      <w:r w:rsidR="00C12ECF" w:rsidRPr="001842BD">
        <w:rPr>
          <w:szCs w:val="24"/>
        </w:rPr>
        <w:t>Molin</w:t>
      </w:r>
      <w:proofErr w:type="spellEnd"/>
      <w:r w:rsidR="00C12ECF" w:rsidRPr="001842BD">
        <w:rPr>
          <w:szCs w:val="24"/>
        </w:rPr>
        <w:t xml:space="preserve"> e </w:t>
      </w:r>
      <w:r w:rsidR="00F54F56" w:rsidRPr="001842BD">
        <w:rPr>
          <w:szCs w:val="24"/>
        </w:rPr>
        <w:t xml:space="preserve">ao </w:t>
      </w:r>
      <w:r w:rsidR="00C12ECF" w:rsidRPr="001842BD">
        <w:rPr>
          <w:szCs w:val="24"/>
        </w:rPr>
        <w:t>Exmo. S</w:t>
      </w:r>
      <w:r w:rsidR="001842BD">
        <w:rPr>
          <w:szCs w:val="24"/>
        </w:rPr>
        <w:t>enhor</w:t>
      </w:r>
      <w:r w:rsidR="00C12ECF" w:rsidRPr="001842BD">
        <w:rPr>
          <w:szCs w:val="24"/>
        </w:rPr>
        <w:t xml:space="preserve"> </w:t>
      </w:r>
      <w:r w:rsidR="00144F36" w:rsidRPr="001842BD">
        <w:rPr>
          <w:szCs w:val="24"/>
        </w:rPr>
        <w:t xml:space="preserve">Dr. João José de Matos, </w:t>
      </w:r>
      <w:r w:rsidR="00F04389" w:rsidRPr="001842BD">
        <w:rPr>
          <w:szCs w:val="24"/>
        </w:rPr>
        <w:t>Deputad</w:t>
      </w:r>
      <w:r w:rsidR="00144F36" w:rsidRPr="001842BD">
        <w:rPr>
          <w:szCs w:val="24"/>
        </w:rPr>
        <w:t>os</w:t>
      </w:r>
      <w:r w:rsidR="00F04389" w:rsidRPr="001842BD">
        <w:rPr>
          <w:szCs w:val="24"/>
        </w:rPr>
        <w:t xml:space="preserve"> Estadua</w:t>
      </w:r>
      <w:r w:rsidR="00144F36" w:rsidRPr="001842BD">
        <w:rPr>
          <w:szCs w:val="24"/>
        </w:rPr>
        <w:t>is</w:t>
      </w:r>
      <w:r w:rsidR="00F04389" w:rsidRPr="001842BD">
        <w:rPr>
          <w:szCs w:val="24"/>
        </w:rPr>
        <w:t xml:space="preserve"> de Mato Grosso,</w:t>
      </w:r>
      <w:r w:rsidR="00B94674" w:rsidRPr="001842BD">
        <w:rPr>
          <w:szCs w:val="24"/>
        </w:rPr>
        <w:t xml:space="preserve"> </w:t>
      </w:r>
      <w:r w:rsidR="002745E3" w:rsidRPr="001842BD">
        <w:rPr>
          <w:b/>
          <w:szCs w:val="24"/>
        </w:rPr>
        <w:t xml:space="preserve">requerendo </w:t>
      </w:r>
      <w:r w:rsidR="001842BD">
        <w:rPr>
          <w:b/>
          <w:szCs w:val="24"/>
        </w:rPr>
        <w:t xml:space="preserve">que </w:t>
      </w:r>
      <w:r w:rsidR="0025358A" w:rsidRPr="001842BD">
        <w:rPr>
          <w:b/>
          <w:szCs w:val="24"/>
        </w:rPr>
        <w:t xml:space="preserve">seja viabilizada </w:t>
      </w:r>
      <w:r w:rsidR="000F16CB" w:rsidRPr="001842BD">
        <w:rPr>
          <w:b/>
          <w:szCs w:val="24"/>
        </w:rPr>
        <w:t>a implantação de um Centro Odontológico Hospitalar no Hospital Regional de Sorriso/MT</w:t>
      </w:r>
      <w:r w:rsidR="00D77C10" w:rsidRPr="001842BD">
        <w:rPr>
          <w:b/>
          <w:szCs w:val="24"/>
        </w:rPr>
        <w:t>,</w:t>
      </w:r>
      <w:r w:rsidR="00D77C10" w:rsidRPr="001842BD">
        <w:rPr>
          <w:szCs w:val="24"/>
        </w:rPr>
        <w:t xml:space="preserve"> </w:t>
      </w:r>
      <w:r w:rsidR="00D77C10" w:rsidRPr="001842BD">
        <w:rPr>
          <w:b/>
          <w:szCs w:val="24"/>
        </w:rPr>
        <w:t>voltado aos pacientes com necessidades especiais que necessitem de atendimento em ambiente hospitalar</w:t>
      </w:r>
      <w:r w:rsidR="00144F36" w:rsidRPr="001842BD">
        <w:rPr>
          <w:b/>
          <w:szCs w:val="24"/>
        </w:rPr>
        <w:t>.</w:t>
      </w:r>
    </w:p>
    <w:p w:rsidR="001D61A6" w:rsidRPr="001842BD" w:rsidRDefault="001D61A6" w:rsidP="001842BD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</w:p>
    <w:p w:rsidR="00811960" w:rsidRPr="001842BD" w:rsidRDefault="00811960" w:rsidP="001842BD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2745E3" w:rsidRPr="001842BD" w:rsidRDefault="001E1DE5" w:rsidP="001842BD">
      <w:pPr>
        <w:spacing w:after="0" w:line="240" w:lineRule="auto"/>
        <w:jc w:val="center"/>
        <w:rPr>
          <w:b/>
          <w:szCs w:val="24"/>
        </w:rPr>
      </w:pPr>
      <w:r w:rsidRPr="001842BD">
        <w:rPr>
          <w:b/>
          <w:szCs w:val="24"/>
        </w:rPr>
        <w:t>JUSTIFICATIVA</w:t>
      </w:r>
      <w:r w:rsidR="004A745A" w:rsidRPr="001842BD">
        <w:rPr>
          <w:b/>
          <w:szCs w:val="24"/>
        </w:rPr>
        <w:t>S</w:t>
      </w:r>
    </w:p>
    <w:p w:rsidR="00811960" w:rsidRPr="001842BD" w:rsidRDefault="00811960" w:rsidP="001842BD">
      <w:pPr>
        <w:spacing w:after="0" w:line="240" w:lineRule="auto"/>
        <w:rPr>
          <w:b/>
          <w:szCs w:val="24"/>
        </w:rPr>
      </w:pPr>
    </w:p>
    <w:p w:rsidR="000F16CB" w:rsidRPr="001842BD" w:rsidRDefault="00D77C10" w:rsidP="001842B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1842BD">
        <w:rPr>
          <w:szCs w:val="24"/>
          <w:shd w:val="clear" w:color="auto" w:fill="FFFFFF"/>
        </w:rPr>
        <w:t>A Portaria Nº 1.032/GM, de 05/05/2010, do Ministério da Saúde incluiu o procedimento odontológico na Tabela de Procedimentos, Medicamentos, Órteses e Próteses e Materiais Especiais do SUS,</w:t>
      </w:r>
      <w:r w:rsidRPr="001842BD">
        <w:rPr>
          <w:szCs w:val="24"/>
        </w:rPr>
        <w:t xml:space="preserve"> </w:t>
      </w:r>
      <w:r w:rsidRPr="001842BD">
        <w:rPr>
          <w:szCs w:val="24"/>
          <w:shd w:val="clear" w:color="auto" w:fill="FFFFFF"/>
        </w:rPr>
        <w:t>voltados aos pacientes com necessidades especiais que necessitem de atendimento em ambiente hospitalar.</w:t>
      </w:r>
    </w:p>
    <w:p w:rsidR="00FF2581" w:rsidRPr="001842BD" w:rsidRDefault="00FF2581" w:rsidP="001842B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FF2581" w:rsidRPr="001842BD" w:rsidRDefault="00FF2581" w:rsidP="001842BD">
      <w:pPr>
        <w:spacing w:after="0" w:line="240" w:lineRule="auto"/>
        <w:ind w:firstLine="1416"/>
        <w:jc w:val="both"/>
        <w:rPr>
          <w:szCs w:val="24"/>
          <w:shd w:val="clear" w:color="auto" w:fill="FFFFFF"/>
        </w:rPr>
      </w:pPr>
      <w:r w:rsidRPr="001842BD">
        <w:rPr>
          <w:szCs w:val="24"/>
          <w:shd w:val="clear" w:color="auto" w:fill="FFFFFF"/>
        </w:rPr>
        <w:t>As razões das necessidades especiais são inúmeras e vão desde doenças hereditárias, defeitos congênitos, até as alterações que ocorrem durante a vida, como moléstias sistêmicas, alterações comportamentais, envelhecimento, entre outras.</w:t>
      </w:r>
    </w:p>
    <w:p w:rsidR="000828B1" w:rsidRPr="001842BD" w:rsidRDefault="000828B1" w:rsidP="001842BD">
      <w:pPr>
        <w:spacing w:after="0" w:line="240" w:lineRule="auto"/>
        <w:ind w:firstLine="1416"/>
        <w:jc w:val="both"/>
        <w:rPr>
          <w:szCs w:val="24"/>
          <w:shd w:val="clear" w:color="auto" w:fill="FFFFFF"/>
        </w:rPr>
      </w:pPr>
    </w:p>
    <w:p w:rsidR="000828B1" w:rsidRPr="001842BD" w:rsidRDefault="000828B1" w:rsidP="001842BD">
      <w:pPr>
        <w:spacing w:after="0" w:line="240" w:lineRule="auto"/>
        <w:ind w:firstLine="1416"/>
        <w:jc w:val="both"/>
        <w:rPr>
          <w:szCs w:val="24"/>
          <w:shd w:val="clear" w:color="auto" w:fill="FFFFFF"/>
        </w:rPr>
      </w:pPr>
      <w:r w:rsidRPr="001842BD">
        <w:rPr>
          <w:szCs w:val="24"/>
          <w:shd w:val="clear" w:color="auto" w:fill="FFFFFF"/>
        </w:rPr>
        <w:t>Importante destacar que pacientes com necessidades especiais, têm conceito e classificação amplos, que abrangem situações que requerem atenção odontológica diferenciada.</w:t>
      </w:r>
    </w:p>
    <w:p w:rsidR="00FF2581" w:rsidRPr="001842BD" w:rsidRDefault="00FF2581" w:rsidP="001842BD">
      <w:pPr>
        <w:spacing w:after="0" w:line="240" w:lineRule="auto"/>
        <w:ind w:firstLine="1416"/>
        <w:jc w:val="both"/>
        <w:rPr>
          <w:szCs w:val="24"/>
          <w:shd w:val="clear" w:color="auto" w:fill="FFFFFF"/>
        </w:rPr>
      </w:pPr>
    </w:p>
    <w:p w:rsidR="00FF2581" w:rsidRPr="001842BD" w:rsidRDefault="00FF2581" w:rsidP="001842BD">
      <w:pPr>
        <w:spacing w:after="0" w:line="240" w:lineRule="auto"/>
        <w:ind w:firstLine="1416"/>
        <w:jc w:val="both"/>
        <w:rPr>
          <w:szCs w:val="24"/>
          <w:shd w:val="clear" w:color="auto" w:fill="FFFFFF"/>
        </w:rPr>
      </w:pPr>
      <w:r w:rsidRPr="001842BD">
        <w:rPr>
          <w:szCs w:val="24"/>
          <w:shd w:val="clear" w:color="auto" w:fill="FFFFFF"/>
        </w:rPr>
        <w:t>A odontologia hospitalar pode ser definida como uma prática que visa aos cuidados das alterações bucais que exigem procedimentos de equipes multidisciplinares nos atendimentos de alta complexidade, exerce</w:t>
      </w:r>
      <w:r w:rsidR="000828B1" w:rsidRPr="001842BD">
        <w:rPr>
          <w:szCs w:val="24"/>
          <w:shd w:val="clear" w:color="auto" w:fill="FFFFFF"/>
        </w:rPr>
        <w:t>ndo</w:t>
      </w:r>
      <w:r w:rsidRPr="001842BD">
        <w:rPr>
          <w:szCs w:val="24"/>
          <w:shd w:val="clear" w:color="auto" w:fill="FFFFFF"/>
        </w:rPr>
        <w:t xml:space="preserve"> papel imprescindível na instalação, manutenção e prática nos cuidados diários de redução de infecções hospitalares</w:t>
      </w:r>
      <w:r w:rsidR="000828B1" w:rsidRPr="001842BD">
        <w:rPr>
          <w:szCs w:val="24"/>
          <w:shd w:val="clear" w:color="auto" w:fill="FFFFFF"/>
        </w:rPr>
        <w:t>.</w:t>
      </w:r>
    </w:p>
    <w:p w:rsidR="000828B1" w:rsidRPr="001842BD" w:rsidRDefault="000828B1" w:rsidP="001842BD">
      <w:pPr>
        <w:spacing w:after="0" w:line="240" w:lineRule="auto"/>
        <w:ind w:firstLine="1416"/>
        <w:jc w:val="both"/>
        <w:rPr>
          <w:szCs w:val="24"/>
          <w:shd w:val="clear" w:color="auto" w:fill="FFFFFF"/>
        </w:rPr>
      </w:pPr>
    </w:p>
    <w:p w:rsidR="00D77C10" w:rsidRPr="001842BD" w:rsidRDefault="000828B1" w:rsidP="001842B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1842BD">
        <w:rPr>
          <w:szCs w:val="24"/>
          <w:shd w:val="clear" w:color="auto" w:fill="FFFFFF"/>
        </w:rPr>
        <w:t xml:space="preserve">Entre algumas formas para redução das infecções hospitalares, está </w:t>
      </w:r>
      <w:proofErr w:type="gramStart"/>
      <w:r w:rsidRPr="001842BD">
        <w:rPr>
          <w:szCs w:val="24"/>
          <w:shd w:val="clear" w:color="auto" w:fill="FFFFFF"/>
        </w:rPr>
        <w:t>a</w:t>
      </w:r>
      <w:proofErr w:type="gramEnd"/>
      <w:r w:rsidRPr="001842BD">
        <w:rPr>
          <w:szCs w:val="24"/>
          <w:shd w:val="clear" w:color="auto" w:fill="FFFFFF"/>
        </w:rPr>
        <w:t xml:space="preserve"> atuação na prevenção de infecções bucais que possam ter repercussões sistêmicas ou que possam levar a infecções </w:t>
      </w:r>
      <w:proofErr w:type="spellStart"/>
      <w:r w:rsidRPr="001842BD">
        <w:rPr>
          <w:szCs w:val="24"/>
          <w:shd w:val="clear" w:color="auto" w:fill="FFFFFF"/>
        </w:rPr>
        <w:t>nosocomiais</w:t>
      </w:r>
      <w:proofErr w:type="spellEnd"/>
      <w:r w:rsidRPr="001842BD">
        <w:rPr>
          <w:szCs w:val="24"/>
          <w:shd w:val="clear" w:color="auto" w:fill="FFFFFF"/>
        </w:rPr>
        <w:t xml:space="preserve">, principalmente em pacientes </w:t>
      </w:r>
      <w:proofErr w:type="spellStart"/>
      <w:r w:rsidRPr="001842BD">
        <w:rPr>
          <w:szCs w:val="24"/>
          <w:shd w:val="clear" w:color="auto" w:fill="FFFFFF"/>
        </w:rPr>
        <w:t>imunossuprimidos</w:t>
      </w:r>
      <w:proofErr w:type="spellEnd"/>
      <w:r w:rsidRPr="001842BD">
        <w:rPr>
          <w:szCs w:val="24"/>
          <w:shd w:val="clear" w:color="auto" w:fill="FFFFFF"/>
        </w:rPr>
        <w:t xml:space="preserve"> ou em pacientes que serão submetidos à cirurgia ou tratamentos</w:t>
      </w:r>
      <w:r w:rsidRPr="001842BD">
        <w:rPr>
          <w:szCs w:val="24"/>
        </w:rPr>
        <w:t xml:space="preserve"> </w:t>
      </w:r>
      <w:proofErr w:type="spellStart"/>
      <w:r w:rsidRPr="001842BD">
        <w:rPr>
          <w:szCs w:val="24"/>
          <w:shd w:val="clear" w:color="auto" w:fill="FFFFFF"/>
        </w:rPr>
        <w:t>antineoplásicos</w:t>
      </w:r>
      <w:proofErr w:type="spellEnd"/>
      <w:r w:rsidRPr="001842BD">
        <w:rPr>
          <w:szCs w:val="24"/>
          <w:shd w:val="clear" w:color="auto" w:fill="FFFFFF"/>
        </w:rPr>
        <w:t xml:space="preserve">, </w:t>
      </w:r>
      <w:proofErr w:type="spellStart"/>
      <w:r w:rsidRPr="001842BD">
        <w:rPr>
          <w:szCs w:val="24"/>
          <w:shd w:val="clear" w:color="auto" w:fill="FFFFFF"/>
        </w:rPr>
        <w:t>atradiagnóstico</w:t>
      </w:r>
      <w:proofErr w:type="spellEnd"/>
      <w:r w:rsidRPr="001842BD">
        <w:rPr>
          <w:szCs w:val="24"/>
          <w:shd w:val="clear" w:color="auto" w:fill="FFFFFF"/>
        </w:rPr>
        <w:t xml:space="preserve"> e tratamento de infecções oportunistas pré-existentes.</w:t>
      </w:r>
    </w:p>
    <w:p w:rsidR="000828B1" w:rsidRPr="001842BD" w:rsidRDefault="000828B1" w:rsidP="001842B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DB7C90" w:rsidRPr="001842BD" w:rsidRDefault="00DB7C90" w:rsidP="001842B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1842BD">
        <w:rPr>
          <w:szCs w:val="24"/>
          <w:shd w:val="clear" w:color="auto" w:fill="FFFFFF"/>
        </w:rPr>
        <w:t xml:space="preserve">A redução de infecção hospitalar, pela ação da Odontologia, acontece na monitoração do aparecimento de infecções oportunistas em pacientes </w:t>
      </w:r>
      <w:proofErr w:type="spellStart"/>
      <w:r w:rsidRPr="001842BD">
        <w:rPr>
          <w:szCs w:val="24"/>
          <w:shd w:val="clear" w:color="auto" w:fill="FFFFFF"/>
        </w:rPr>
        <w:t>imunocomprometidos</w:t>
      </w:r>
      <w:proofErr w:type="spellEnd"/>
      <w:r w:rsidRPr="001842BD">
        <w:rPr>
          <w:szCs w:val="24"/>
          <w:shd w:val="clear" w:color="auto" w:fill="FFFFFF"/>
        </w:rPr>
        <w:t xml:space="preserve"> em diversas situações (quimioterapia, radioterapia, diabéticos descompensados, pós-operatórios extensos, </w:t>
      </w:r>
      <w:proofErr w:type="spellStart"/>
      <w:r w:rsidRPr="001842BD">
        <w:rPr>
          <w:szCs w:val="24"/>
          <w:shd w:val="clear" w:color="auto" w:fill="FFFFFF"/>
        </w:rPr>
        <w:t>imunossuprimidos</w:t>
      </w:r>
      <w:proofErr w:type="spellEnd"/>
      <w:r w:rsidRPr="001842BD">
        <w:rPr>
          <w:szCs w:val="24"/>
          <w:shd w:val="clear" w:color="auto" w:fill="FFFFFF"/>
        </w:rPr>
        <w:t xml:space="preserve"> por drogas em transplantes de órgãos e tecidos). </w:t>
      </w:r>
    </w:p>
    <w:p w:rsidR="00DB7C90" w:rsidRPr="001842BD" w:rsidRDefault="00DB7C90" w:rsidP="001842B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5437" w:rsidRPr="001842BD" w:rsidRDefault="00B21102" w:rsidP="001842B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1842BD">
        <w:rPr>
          <w:szCs w:val="24"/>
          <w:shd w:val="clear" w:color="auto" w:fill="FFFFFF"/>
        </w:rPr>
        <w:t xml:space="preserve">Desse modo, </w:t>
      </w:r>
      <w:r w:rsidR="00DB7C90" w:rsidRPr="001842BD">
        <w:rPr>
          <w:szCs w:val="24"/>
          <w:shd w:val="clear" w:color="auto" w:fill="FFFFFF"/>
        </w:rPr>
        <w:t xml:space="preserve">a implantação do referido Centro Odontológico </w:t>
      </w:r>
      <w:r w:rsidR="0008390B" w:rsidRPr="001842BD">
        <w:rPr>
          <w:szCs w:val="24"/>
          <w:shd w:val="clear" w:color="auto" w:fill="FFFFFF"/>
        </w:rPr>
        <w:t>é essencial para o atendimento aos pacientes especiais, pois os cuidados bucais</w:t>
      </w:r>
      <w:proofErr w:type="gramStart"/>
      <w:r w:rsidR="0008390B" w:rsidRPr="001842BD">
        <w:rPr>
          <w:szCs w:val="24"/>
          <w:shd w:val="clear" w:color="auto" w:fill="FFFFFF"/>
        </w:rPr>
        <w:t>, podem</w:t>
      </w:r>
      <w:proofErr w:type="gramEnd"/>
      <w:r w:rsidR="0008390B" w:rsidRPr="001842BD">
        <w:rPr>
          <w:szCs w:val="24"/>
          <w:shd w:val="clear" w:color="auto" w:fill="FFFFFF"/>
        </w:rPr>
        <w:t xml:space="preserve"> diminuir o tempo de internação destes, prevenir doenças graves e infecções hospitalares.</w:t>
      </w:r>
    </w:p>
    <w:p w:rsidR="00030E3A" w:rsidRPr="001842BD" w:rsidRDefault="00030E3A" w:rsidP="001842BD">
      <w:pPr>
        <w:spacing w:after="0" w:line="240" w:lineRule="auto"/>
        <w:jc w:val="both"/>
        <w:rPr>
          <w:szCs w:val="24"/>
          <w:shd w:val="clear" w:color="auto" w:fill="FFFFFF"/>
        </w:rPr>
      </w:pPr>
    </w:p>
    <w:p w:rsidR="00D871D5" w:rsidRPr="001842BD" w:rsidRDefault="00EE1EBB" w:rsidP="001842B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1842BD">
        <w:rPr>
          <w:szCs w:val="24"/>
          <w:shd w:val="clear" w:color="auto" w:fill="FFFFFF"/>
        </w:rPr>
        <w:lastRenderedPageBreak/>
        <w:t>Pelo exposto</w:t>
      </w:r>
      <w:r w:rsidR="00811960" w:rsidRPr="001842BD">
        <w:rPr>
          <w:szCs w:val="24"/>
          <w:shd w:val="clear" w:color="auto" w:fill="FFFFFF"/>
        </w:rPr>
        <w:t xml:space="preserve">, </w:t>
      </w:r>
      <w:r w:rsidR="00DA2B8B" w:rsidRPr="001842BD">
        <w:rPr>
          <w:szCs w:val="24"/>
          <w:shd w:val="clear" w:color="auto" w:fill="FFFFFF"/>
        </w:rPr>
        <w:t>faz-se necessário o presente requerimento.</w:t>
      </w:r>
    </w:p>
    <w:p w:rsidR="00811960" w:rsidRPr="001842BD" w:rsidRDefault="00811960" w:rsidP="001842BD">
      <w:pPr>
        <w:spacing w:after="0" w:line="240" w:lineRule="auto"/>
        <w:jc w:val="both"/>
        <w:rPr>
          <w:szCs w:val="24"/>
          <w:shd w:val="clear" w:color="auto" w:fill="FFFFFF"/>
        </w:rPr>
      </w:pPr>
    </w:p>
    <w:p w:rsidR="001D61A6" w:rsidRPr="001842BD" w:rsidRDefault="001D61A6" w:rsidP="001842BD">
      <w:pPr>
        <w:spacing w:after="0" w:line="240" w:lineRule="auto"/>
        <w:jc w:val="both"/>
        <w:rPr>
          <w:szCs w:val="24"/>
          <w:shd w:val="clear" w:color="auto" w:fill="FFFFFF"/>
        </w:rPr>
      </w:pPr>
    </w:p>
    <w:p w:rsidR="00CF0D48" w:rsidRPr="001842BD" w:rsidRDefault="00D871D5" w:rsidP="001842B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1842BD">
        <w:rPr>
          <w:szCs w:val="24"/>
          <w:shd w:val="clear" w:color="auto" w:fill="FFFFFF"/>
        </w:rPr>
        <w:t xml:space="preserve">Câmara Municipal de Sorriso, Estado de Mato Grosso, em </w:t>
      </w:r>
      <w:r w:rsidR="0008390B" w:rsidRPr="001842BD">
        <w:rPr>
          <w:szCs w:val="24"/>
          <w:shd w:val="clear" w:color="auto" w:fill="FFFFFF"/>
        </w:rPr>
        <w:t>03</w:t>
      </w:r>
      <w:r w:rsidRPr="001842BD">
        <w:rPr>
          <w:szCs w:val="24"/>
          <w:shd w:val="clear" w:color="auto" w:fill="FFFFFF"/>
        </w:rPr>
        <w:t xml:space="preserve"> de </w:t>
      </w:r>
      <w:r w:rsidR="001842BD">
        <w:rPr>
          <w:szCs w:val="24"/>
          <w:shd w:val="clear" w:color="auto" w:fill="FFFFFF"/>
        </w:rPr>
        <w:t>m</w:t>
      </w:r>
      <w:r w:rsidR="0008390B" w:rsidRPr="001842BD">
        <w:rPr>
          <w:szCs w:val="24"/>
          <w:shd w:val="clear" w:color="auto" w:fill="FFFFFF"/>
        </w:rPr>
        <w:t>arço</w:t>
      </w:r>
      <w:r w:rsidR="006C77E8" w:rsidRPr="001842BD">
        <w:rPr>
          <w:szCs w:val="24"/>
          <w:shd w:val="clear" w:color="auto" w:fill="FFFFFF"/>
        </w:rPr>
        <w:t xml:space="preserve"> </w:t>
      </w:r>
      <w:r w:rsidRPr="001842BD">
        <w:rPr>
          <w:szCs w:val="24"/>
          <w:shd w:val="clear" w:color="auto" w:fill="FFFFFF"/>
        </w:rPr>
        <w:t>de 20</w:t>
      </w:r>
      <w:r w:rsidR="0008390B" w:rsidRPr="001842BD">
        <w:rPr>
          <w:szCs w:val="24"/>
          <w:shd w:val="clear" w:color="auto" w:fill="FFFFFF"/>
        </w:rPr>
        <w:t>20</w:t>
      </w:r>
      <w:r w:rsidRPr="001842BD">
        <w:rPr>
          <w:szCs w:val="24"/>
          <w:shd w:val="clear" w:color="auto" w:fill="FFFFFF"/>
        </w:rPr>
        <w:t>.</w:t>
      </w:r>
    </w:p>
    <w:p w:rsidR="00811960" w:rsidRPr="001842BD" w:rsidRDefault="00811960" w:rsidP="001842B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11960" w:rsidRDefault="00811960" w:rsidP="001842B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2615FC" w:rsidRDefault="002615FC" w:rsidP="001842B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2615FC" w:rsidRPr="001842BD" w:rsidRDefault="002615FC" w:rsidP="001842B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11960" w:rsidRPr="001842BD" w:rsidRDefault="00811960" w:rsidP="002615FC">
      <w:pPr>
        <w:spacing w:after="0" w:line="240" w:lineRule="auto"/>
        <w:jc w:val="center"/>
        <w:rPr>
          <w:szCs w:val="24"/>
          <w:shd w:val="clear" w:color="auto" w:fill="FFFFFF"/>
        </w:rPr>
      </w:pPr>
    </w:p>
    <w:p w:rsidR="00811960" w:rsidRPr="001842BD" w:rsidRDefault="00811960" w:rsidP="002615FC">
      <w:pPr>
        <w:spacing w:after="0" w:line="240" w:lineRule="auto"/>
        <w:jc w:val="center"/>
        <w:rPr>
          <w:b/>
          <w:szCs w:val="24"/>
          <w:shd w:val="clear" w:color="auto" w:fill="FFFFFF"/>
        </w:rPr>
      </w:pPr>
      <w:r w:rsidRPr="001842BD">
        <w:rPr>
          <w:b/>
          <w:szCs w:val="24"/>
          <w:shd w:val="clear" w:color="auto" w:fill="FFFFFF"/>
        </w:rPr>
        <w:t>DAMIANI NA TV</w:t>
      </w:r>
    </w:p>
    <w:p w:rsidR="00811960" w:rsidRPr="001842BD" w:rsidRDefault="001842BD" w:rsidP="002615FC">
      <w:pPr>
        <w:spacing w:after="0" w:line="240" w:lineRule="auto"/>
        <w:jc w:val="center"/>
        <w:rPr>
          <w:b/>
          <w:szCs w:val="24"/>
          <w:shd w:val="clear" w:color="auto" w:fill="FFFFFF"/>
        </w:rPr>
      </w:pPr>
      <w:r w:rsidRPr="001842BD">
        <w:rPr>
          <w:b/>
          <w:szCs w:val="24"/>
          <w:shd w:val="clear" w:color="auto" w:fill="FFFFFF"/>
        </w:rPr>
        <w:t>Vereador</w:t>
      </w:r>
      <w:r w:rsidR="00811960" w:rsidRPr="001842BD">
        <w:rPr>
          <w:b/>
          <w:szCs w:val="24"/>
          <w:shd w:val="clear" w:color="auto" w:fill="FFFFFF"/>
        </w:rPr>
        <w:t xml:space="preserve"> - PSC</w:t>
      </w:r>
    </w:p>
    <w:sectPr w:rsidR="00811960" w:rsidRPr="001842BD" w:rsidSect="001842BD">
      <w:pgSz w:w="11906" w:h="16838"/>
      <w:pgMar w:top="2552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0E3A"/>
    <w:rsid w:val="0003188A"/>
    <w:rsid w:val="0004388A"/>
    <w:rsid w:val="000828B1"/>
    <w:rsid w:val="0008390B"/>
    <w:rsid w:val="000F16CB"/>
    <w:rsid w:val="00126B19"/>
    <w:rsid w:val="00144F36"/>
    <w:rsid w:val="001842BD"/>
    <w:rsid w:val="001D61A6"/>
    <w:rsid w:val="001E1DE5"/>
    <w:rsid w:val="00207DC3"/>
    <w:rsid w:val="00247547"/>
    <w:rsid w:val="0025358A"/>
    <w:rsid w:val="002615FC"/>
    <w:rsid w:val="00264A46"/>
    <w:rsid w:val="002745E3"/>
    <w:rsid w:val="00276070"/>
    <w:rsid w:val="002822A0"/>
    <w:rsid w:val="002B6800"/>
    <w:rsid w:val="002C4773"/>
    <w:rsid w:val="00300542"/>
    <w:rsid w:val="003372B6"/>
    <w:rsid w:val="00381A1F"/>
    <w:rsid w:val="00382387"/>
    <w:rsid w:val="00394BD4"/>
    <w:rsid w:val="003C1A66"/>
    <w:rsid w:val="003E3B2F"/>
    <w:rsid w:val="00404C4E"/>
    <w:rsid w:val="004845ED"/>
    <w:rsid w:val="00492905"/>
    <w:rsid w:val="004A745A"/>
    <w:rsid w:val="004F225D"/>
    <w:rsid w:val="005175B3"/>
    <w:rsid w:val="005378C2"/>
    <w:rsid w:val="00567C0F"/>
    <w:rsid w:val="00572695"/>
    <w:rsid w:val="005952F9"/>
    <w:rsid w:val="005E6A10"/>
    <w:rsid w:val="006C77E8"/>
    <w:rsid w:val="006F626A"/>
    <w:rsid w:val="007470BF"/>
    <w:rsid w:val="00790E6C"/>
    <w:rsid w:val="00811960"/>
    <w:rsid w:val="00865437"/>
    <w:rsid w:val="0088244D"/>
    <w:rsid w:val="008A483B"/>
    <w:rsid w:val="00951124"/>
    <w:rsid w:val="009A0282"/>
    <w:rsid w:val="00A4295A"/>
    <w:rsid w:val="00AA5445"/>
    <w:rsid w:val="00AD618F"/>
    <w:rsid w:val="00B06C3C"/>
    <w:rsid w:val="00B1615B"/>
    <w:rsid w:val="00B21102"/>
    <w:rsid w:val="00B25E04"/>
    <w:rsid w:val="00B34AC3"/>
    <w:rsid w:val="00B57D60"/>
    <w:rsid w:val="00B94674"/>
    <w:rsid w:val="00BB7A6A"/>
    <w:rsid w:val="00BF6B29"/>
    <w:rsid w:val="00C12ECF"/>
    <w:rsid w:val="00C153EC"/>
    <w:rsid w:val="00C428C3"/>
    <w:rsid w:val="00CE7889"/>
    <w:rsid w:val="00CF0D48"/>
    <w:rsid w:val="00CF686B"/>
    <w:rsid w:val="00D133F8"/>
    <w:rsid w:val="00D21C78"/>
    <w:rsid w:val="00D77C10"/>
    <w:rsid w:val="00D840BA"/>
    <w:rsid w:val="00D871D5"/>
    <w:rsid w:val="00DA2B8B"/>
    <w:rsid w:val="00DA7334"/>
    <w:rsid w:val="00DB7C90"/>
    <w:rsid w:val="00DC1E02"/>
    <w:rsid w:val="00DE08CB"/>
    <w:rsid w:val="00E50AFC"/>
    <w:rsid w:val="00EA2D73"/>
    <w:rsid w:val="00EE1EBB"/>
    <w:rsid w:val="00F04389"/>
    <w:rsid w:val="00F26E83"/>
    <w:rsid w:val="00F54F56"/>
    <w:rsid w:val="00F951DF"/>
    <w:rsid w:val="00FC45A6"/>
    <w:rsid w:val="00FF141A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E393-1D46-4C1F-B554-E3585626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12</cp:revision>
  <cp:lastPrinted>2020-03-10T11:53:00Z</cp:lastPrinted>
  <dcterms:created xsi:type="dcterms:W3CDTF">2020-03-03T12:54:00Z</dcterms:created>
  <dcterms:modified xsi:type="dcterms:W3CDTF">2020-03-10T12:10:00Z</dcterms:modified>
</cp:coreProperties>
</file>