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6186" w14:textId="6AC2853F" w:rsidR="00A14CA1" w:rsidRPr="00817DE2" w:rsidRDefault="00A14CA1" w:rsidP="00817DE2">
      <w:pPr>
        <w:spacing w:after="0" w:line="240" w:lineRule="auto"/>
        <w:ind w:left="3402"/>
        <w:jc w:val="both"/>
        <w:rPr>
          <w:rFonts w:eastAsiaTheme="minorHAnsi"/>
          <w:b/>
          <w:szCs w:val="24"/>
        </w:rPr>
      </w:pPr>
      <w:r w:rsidRPr="00817DE2">
        <w:rPr>
          <w:b/>
          <w:szCs w:val="24"/>
        </w:rPr>
        <w:t>PROJETO DE LEI COMPLEMENTAR Nº</w:t>
      </w:r>
      <w:r w:rsidR="00F26110" w:rsidRPr="00817DE2">
        <w:rPr>
          <w:b/>
          <w:szCs w:val="24"/>
        </w:rPr>
        <w:t xml:space="preserve"> 10/</w:t>
      </w:r>
      <w:r w:rsidRPr="00817DE2">
        <w:rPr>
          <w:b/>
          <w:szCs w:val="24"/>
        </w:rPr>
        <w:t>2020</w:t>
      </w:r>
    </w:p>
    <w:p w14:paraId="7D851EB4" w14:textId="77777777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76F7D51A" w14:textId="77777777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1CB72E13" w14:textId="302DC9E9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  <w:r w:rsidRPr="00817DE2">
        <w:rPr>
          <w:szCs w:val="24"/>
        </w:rPr>
        <w:t>Data: 2</w:t>
      </w:r>
      <w:r w:rsidR="007066E4">
        <w:rPr>
          <w:szCs w:val="24"/>
        </w:rPr>
        <w:t>5</w:t>
      </w:r>
      <w:r w:rsidRPr="00817DE2">
        <w:rPr>
          <w:szCs w:val="24"/>
        </w:rPr>
        <w:t xml:space="preserve"> de junho de 2020.</w:t>
      </w:r>
    </w:p>
    <w:p w14:paraId="3A6F4A79" w14:textId="67A7B613" w:rsidR="00A14CA1" w:rsidRDefault="00A14CA1" w:rsidP="00817DE2">
      <w:pPr>
        <w:spacing w:after="0" w:line="240" w:lineRule="auto"/>
        <w:ind w:left="3402"/>
        <w:jc w:val="both"/>
        <w:rPr>
          <w:szCs w:val="24"/>
        </w:rPr>
      </w:pPr>
    </w:p>
    <w:p w14:paraId="2800ED37" w14:textId="77777777" w:rsidR="007066E4" w:rsidRPr="00817DE2" w:rsidRDefault="007066E4" w:rsidP="00817DE2">
      <w:pPr>
        <w:spacing w:after="0" w:line="240" w:lineRule="auto"/>
        <w:ind w:left="3402"/>
        <w:jc w:val="both"/>
        <w:rPr>
          <w:szCs w:val="24"/>
        </w:rPr>
      </w:pPr>
    </w:p>
    <w:p w14:paraId="5A88C6F1" w14:textId="77777777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  <w:r w:rsidRPr="00817DE2">
        <w:rPr>
          <w:szCs w:val="24"/>
        </w:rPr>
        <w:t>Altera-se dispositivos da Lei Complementar nº 270/2017, Quadro de Cargos do Legislativo Municipal, que estabelece o Plano de Cargos, Carreiras e Vencimentos dos Servidores da Câmara Municipal de Sorriso – MT, para adequar termos conceituas, sem aumento de despesas, e dá outras providê</w:t>
      </w:r>
      <w:bookmarkStart w:id="0" w:name="_GoBack"/>
      <w:bookmarkEnd w:id="0"/>
      <w:r w:rsidRPr="00817DE2">
        <w:rPr>
          <w:szCs w:val="24"/>
        </w:rPr>
        <w:t>ncias.</w:t>
      </w:r>
    </w:p>
    <w:p w14:paraId="4C44F43A" w14:textId="437EBD4B" w:rsidR="00A14CA1" w:rsidRPr="00817DE2" w:rsidRDefault="00A14CA1" w:rsidP="00817DE2">
      <w:pPr>
        <w:spacing w:after="0" w:line="240" w:lineRule="auto"/>
        <w:ind w:left="2835"/>
        <w:jc w:val="both"/>
        <w:rPr>
          <w:szCs w:val="24"/>
        </w:rPr>
      </w:pPr>
    </w:p>
    <w:p w14:paraId="7030C64D" w14:textId="77777777" w:rsidR="00F26110" w:rsidRPr="00817DE2" w:rsidRDefault="00F26110" w:rsidP="00817DE2">
      <w:pPr>
        <w:spacing w:after="0" w:line="240" w:lineRule="auto"/>
        <w:ind w:left="2835"/>
        <w:jc w:val="both"/>
        <w:rPr>
          <w:szCs w:val="24"/>
        </w:rPr>
      </w:pPr>
    </w:p>
    <w:p w14:paraId="0C5A2566" w14:textId="7126835D" w:rsidR="00A14CA1" w:rsidRPr="00817DE2" w:rsidRDefault="00A14CA1" w:rsidP="00817DE2">
      <w:pPr>
        <w:spacing w:after="0" w:line="240" w:lineRule="auto"/>
        <w:ind w:left="3402"/>
        <w:jc w:val="both"/>
        <w:rPr>
          <w:szCs w:val="24"/>
        </w:rPr>
      </w:pPr>
      <w:r w:rsidRPr="00817DE2">
        <w:rPr>
          <w:b/>
          <w:bCs/>
          <w:szCs w:val="24"/>
        </w:rPr>
        <w:t>A Mesa Diretora</w:t>
      </w:r>
      <w:r w:rsidRPr="00817DE2">
        <w:rPr>
          <w:szCs w:val="24"/>
        </w:rPr>
        <w:t>, com fulcro no Artigo 108 do Regimento Interno, encaminha para deliberação do Soberano Plenário o seguinte Projeto de Lei Complementar:</w:t>
      </w:r>
    </w:p>
    <w:p w14:paraId="795962BD" w14:textId="77777777" w:rsidR="00A14CA1" w:rsidRPr="00817DE2" w:rsidRDefault="00A14CA1" w:rsidP="00817DE2">
      <w:pPr>
        <w:spacing w:after="0" w:line="240" w:lineRule="auto"/>
        <w:ind w:firstLine="3402"/>
        <w:jc w:val="both"/>
        <w:rPr>
          <w:szCs w:val="24"/>
        </w:rPr>
      </w:pPr>
    </w:p>
    <w:p w14:paraId="752DDEB3" w14:textId="77777777" w:rsidR="00A14CA1" w:rsidRPr="00817DE2" w:rsidRDefault="00A14CA1" w:rsidP="00817DE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 xml:space="preserve">Art. 1º   A Lei Complementar nº 270, de 6 de novembro de 2017, passa a vigorar com as seguintes alterações: </w:t>
      </w:r>
    </w:p>
    <w:p w14:paraId="7BC5648C" w14:textId="77777777" w:rsidR="00A14CA1" w:rsidRPr="00817DE2" w:rsidRDefault="00A14CA1" w:rsidP="00817DE2">
      <w:pPr>
        <w:spacing w:after="0" w:line="240" w:lineRule="auto"/>
        <w:jc w:val="both"/>
        <w:rPr>
          <w:szCs w:val="24"/>
        </w:rPr>
      </w:pPr>
    </w:p>
    <w:p w14:paraId="5EAF41DF" w14:textId="5C52B76B" w:rsidR="00A14CA1" w:rsidRPr="00817DE2" w:rsidRDefault="00A14CA1" w:rsidP="00817DE2">
      <w:pPr>
        <w:spacing w:after="0" w:line="240" w:lineRule="auto"/>
        <w:ind w:firstLine="1418"/>
        <w:rPr>
          <w:szCs w:val="24"/>
        </w:rPr>
      </w:pPr>
      <w:r w:rsidRPr="00817DE2">
        <w:rPr>
          <w:szCs w:val="24"/>
        </w:rPr>
        <w:t>“Art. 4º.</w:t>
      </w:r>
      <w:r w:rsidR="00817DE2" w:rsidRPr="00817DE2">
        <w:rPr>
          <w:szCs w:val="24"/>
        </w:rPr>
        <w:t>.............................</w:t>
      </w:r>
      <w:r w:rsidRPr="00817DE2">
        <w:rPr>
          <w:szCs w:val="24"/>
        </w:rPr>
        <w:t>......................................................................................... ................................................................................................................</w:t>
      </w:r>
      <w:r w:rsidR="00817DE2" w:rsidRPr="00817DE2">
        <w:rPr>
          <w:szCs w:val="24"/>
        </w:rPr>
        <w:t>...........................................</w:t>
      </w:r>
    </w:p>
    <w:p w14:paraId="047F0153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VII – REFERÊNCIA - é o número indicativo de posição hierárquica da classe e nível a que pertence o cargo na escala de vencimento.</w:t>
      </w:r>
    </w:p>
    <w:p w14:paraId="1762838E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XI- NÍVEL – são os graus de coeficientes dos cargos, hierarquizados em carreira, que representam as perspectivas de desenvolvimento funcional de Progressão Vertical;</w:t>
      </w:r>
    </w:p>
    <w:p w14:paraId="395D8D1E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XII – CLASSE – é o símbolo que representa a carreira, atribuído ao conjunto de cargos equivalentes quanto ao grau de dificuldade, complexidade e responsabilidade, visando determinar a faixa de vencimentos a eles correspondentes e representam as perspectivas de Promoção Horizontal;</w:t>
      </w:r>
    </w:p>
    <w:p w14:paraId="74296755" w14:textId="77777777" w:rsidR="00817DE2" w:rsidRPr="00817DE2" w:rsidRDefault="00817DE2" w:rsidP="00817DE2">
      <w:pPr>
        <w:spacing w:after="0" w:line="240" w:lineRule="auto"/>
        <w:ind w:firstLine="1418"/>
        <w:jc w:val="both"/>
        <w:rPr>
          <w:szCs w:val="24"/>
        </w:rPr>
      </w:pPr>
    </w:p>
    <w:p w14:paraId="54FB8A05" w14:textId="58EC3CC4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Art. 15.</w:t>
      </w:r>
      <w:r w:rsidR="00817DE2" w:rsidRPr="00817DE2">
        <w:rPr>
          <w:szCs w:val="24"/>
        </w:rPr>
        <w:t>.........................................</w:t>
      </w:r>
      <w:r w:rsidRPr="00817DE2">
        <w:rPr>
          <w:szCs w:val="24"/>
        </w:rPr>
        <w:t>............................................................................... ................................................................................................................</w:t>
      </w:r>
      <w:r w:rsidR="00817DE2" w:rsidRPr="00817DE2">
        <w:rPr>
          <w:szCs w:val="24"/>
        </w:rPr>
        <w:t>...........................................</w:t>
      </w:r>
    </w:p>
    <w:p w14:paraId="61414D2D" w14:textId="77777777" w:rsidR="00817DE2" w:rsidRDefault="00817DE2" w:rsidP="00817DE2">
      <w:pPr>
        <w:spacing w:after="0" w:line="240" w:lineRule="auto"/>
        <w:ind w:firstLine="1418"/>
        <w:jc w:val="both"/>
        <w:rPr>
          <w:szCs w:val="24"/>
        </w:rPr>
      </w:pPr>
    </w:p>
    <w:p w14:paraId="50EABEA7" w14:textId="21C0170F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Parágrafo único – A concessão das promoções de classe terá como um dos requisitos o interstício mínimo de 03 (três) anos completos de tempo de efetivo exercício em cada classe no cargo para qual o servidor foi provido e/ou reclassificado no Serviço Público Municipal”.</w:t>
      </w:r>
    </w:p>
    <w:p w14:paraId="58A0E887" w14:textId="77777777" w:rsidR="00A14CA1" w:rsidRPr="00817DE2" w:rsidRDefault="00A14CA1" w:rsidP="00817DE2">
      <w:pPr>
        <w:spacing w:after="0" w:line="240" w:lineRule="auto"/>
        <w:jc w:val="both"/>
        <w:rPr>
          <w:szCs w:val="24"/>
        </w:rPr>
      </w:pPr>
    </w:p>
    <w:p w14:paraId="30057768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Art. 2º Altera-se o caput do artigo 24 da Lei Complementar nº 270/2017, e acresce-se a ele o Parágrafo único que passa a vigorar com a seguinte redação:</w:t>
      </w:r>
    </w:p>
    <w:p w14:paraId="5CC2ADFE" w14:textId="77777777" w:rsidR="00A14CA1" w:rsidRPr="00817DE2" w:rsidRDefault="00A14CA1" w:rsidP="00817DE2">
      <w:pPr>
        <w:spacing w:after="0" w:line="240" w:lineRule="auto"/>
        <w:ind w:left="1418"/>
        <w:jc w:val="both"/>
        <w:rPr>
          <w:szCs w:val="24"/>
        </w:rPr>
      </w:pPr>
    </w:p>
    <w:p w14:paraId="3399C19D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“Art. 24 Para ser elevado a outro nível na progressão vertical, deverá o servidor efetivo e estável:</w:t>
      </w:r>
    </w:p>
    <w:p w14:paraId="60F13D0D" w14:textId="77777777" w:rsidR="00817DE2" w:rsidRDefault="00817DE2" w:rsidP="00817DE2">
      <w:pPr>
        <w:spacing w:after="0" w:line="240" w:lineRule="auto"/>
        <w:ind w:firstLine="1418"/>
        <w:jc w:val="both"/>
        <w:rPr>
          <w:szCs w:val="24"/>
        </w:rPr>
      </w:pPr>
    </w:p>
    <w:p w14:paraId="2CA583CC" w14:textId="20C5D7B7" w:rsidR="00A14CA1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......</w:t>
      </w:r>
    </w:p>
    <w:p w14:paraId="6CA5694E" w14:textId="77777777" w:rsidR="00817DE2" w:rsidRPr="00817DE2" w:rsidRDefault="00817DE2" w:rsidP="00817DE2">
      <w:pPr>
        <w:spacing w:after="0" w:line="240" w:lineRule="auto"/>
        <w:ind w:firstLine="1418"/>
        <w:jc w:val="both"/>
        <w:rPr>
          <w:szCs w:val="24"/>
        </w:rPr>
      </w:pPr>
    </w:p>
    <w:p w14:paraId="64BDE1D4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lastRenderedPageBreak/>
        <w:t>Parágrafo único – O servidor após concluído o estágio probatório fará jus a progressão de nível correspondente aos anos de efetivo exercício.”</w:t>
      </w:r>
    </w:p>
    <w:p w14:paraId="4ECBE330" w14:textId="77777777" w:rsidR="00817DE2" w:rsidRDefault="00817DE2" w:rsidP="00817DE2">
      <w:pPr>
        <w:spacing w:after="0" w:line="240" w:lineRule="auto"/>
        <w:ind w:firstLine="1418"/>
        <w:jc w:val="both"/>
        <w:rPr>
          <w:szCs w:val="24"/>
        </w:rPr>
      </w:pPr>
    </w:p>
    <w:p w14:paraId="43EC70FE" w14:textId="14063FD7" w:rsidR="00A14CA1" w:rsidRPr="00817DE2" w:rsidRDefault="00A14CA1" w:rsidP="00817DE2">
      <w:pPr>
        <w:spacing w:after="0" w:line="240" w:lineRule="auto"/>
        <w:ind w:firstLine="1418"/>
        <w:jc w:val="both"/>
        <w:rPr>
          <w:szCs w:val="24"/>
        </w:rPr>
      </w:pPr>
      <w:r w:rsidRPr="00817DE2">
        <w:rPr>
          <w:szCs w:val="24"/>
        </w:rPr>
        <w:t>Art. 3º Esta Lei</w:t>
      </w:r>
      <w:r w:rsidR="00817DE2" w:rsidRPr="00817DE2">
        <w:rPr>
          <w:szCs w:val="24"/>
        </w:rPr>
        <w:t xml:space="preserve"> Complementar</w:t>
      </w:r>
      <w:r w:rsidRPr="00817DE2">
        <w:rPr>
          <w:szCs w:val="24"/>
        </w:rPr>
        <w:t xml:space="preserve"> entra em vigor na data de sua publicação.</w:t>
      </w:r>
    </w:p>
    <w:p w14:paraId="60B7A8B9" w14:textId="2C22886D" w:rsidR="00A14CA1" w:rsidRDefault="00A14CA1" w:rsidP="00817DE2">
      <w:pPr>
        <w:spacing w:after="0" w:line="240" w:lineRule="auto"/>
        <w:jc w:val="both"/>
        <w:rPr>
          <w:szCs w:val="24"/>
        </w:rPr>
      </w:pPr>
    </w:p>
    <w:p w14:paraId="43D892CB" w14:textId="77777777" w:rsidR="00817DE2" w:rsidRPr="00817DE2" w:rsidRDefault="00817DE2" w:rsidP="00817DE2">
      <w:pPr>
        <w:spacing w:after="0" w:line="240" w:lineRule="auto"/>
        <w:jc w:val="both"/>
        <w:rPr>
          <w:szCs w:val="24"/>
        </w:rPr>
      </w:pPr>
    </w:p>
    <w:p w14:paraId="00D0A2FE" w14:textId="24C42683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  <w:r w:rsidRPr="00817DE2">
        <w:rPr>
          <w:iCs/>
          <w:szCs w:val="24"/>
        </w:rPr>
        <w:t>Câmara Municipal de Sorriso, Estado de Mato Grosso, em 2</w:t>
      </w:r>
      <w:r w:rsidR="00817DE2">
        <w:rPr>
          <w:iCs/>
          <w:szCs w:val="24"/>
        </w:rPr>
        <w:t>5</w:t>
      </w:r>
      <w:r w:rsidRPr="00817DE2">
        <w:rPr>
          <w:iCs/>
          <w:szCs w:val="24"/>
        </w:rPr>
        <w:t xml:space="preserve"> de junho de 2020.</w:t>
      </w:r>
    </w:p>
    <w:p w14:paraId="5F099F52" w14:textId="66843D60" w:rsidR="00A14CA1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7A337E96" w14:textId="248C4438" w:rsid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3421D869" w14:textId="1177F33D" w:rsid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41BB1C63" w14:textId="77777777" w:rsidR="00817DE2" w:rsidRPr="00817DE2" w:rsidRDefault="00817DE2" w:rsidP="00817DE2">
      <w:pPr>
        <w:pStyle w:val="NormalWeb"/>
        <w:spacing w:before="0" w:beforeAutospacing="0" w:after="0" w:afterAutospacing="0"/>
        <w:ind w:firstLine="1418"/>
        <w:jc w:val="both"/>
      </w:pPr>
    </w:p>
    <w:p w14:paraId="0F31FDB6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center"/>
      </w:pPr>
    </w:p>
    <w:p w14:paraId="0BDEE3CC" w14:textId="77777777" w:rsidR="00A14CA1" w:rsidRPr="00817DE2" w:rsidRDefault="00A14CA1" w:rsidP="00817DE2">
      <w:pPr>
        <w:pStyle w:val="Recuodecorpodetexto"/>
        <w:spacing w:after="0" w:line="240" w:lineRule="auto"/>
        <w:ind w:left="0"/>
        <w:jc w:val="center"/>
        <w:rPr>
          <w:b/>
          <w:szCs w:val="24"/>
        </w:rPr>
      </w:pPr>
      <w:r w:rsidRPr="00817DE2">
        <w:rPr>
          <w:b/>
          <w:szCs w:val="24"/>
        </w:rPr>
        <w:t>CLAUDIO OLIVEIRA</w:t>
      </w:r>
    </w:p>
    <w:p w14:paraId="00D5B0D3" w14:textId="0A155B36" w:rsidR="00A14CA1" w:rsidRDefault="00A14CA1" w:rsidP="00817DE2">
      <w:pPr>
        <w:pStyle w:val="NormalWeb"/>
        <w:spacing w:before="0" w:beforeAutospacing="0" w:after="0" w:afterAutospacing="0"/>
        <w:jc w:val="center"/>
        <w:rPr>
          <w:b/>
        </w:rPr>
      </w:pPr>
      <w:r w:rsidRPr="00817DE2">
        <w:rPr>
          <w:b/>
        </w:rPr>
        <w:t>Presidente</w:t>
      </w:r>
    </w:p>
    <w:p w14:paraId="2B2C80CC" w14:textId="77777777" w:rsidR="00817DE2" w:rsidRPr="00817DE2" w:rsidRDefault="00817DE2" w:rsidP="00817DE2">
      <w:pPr>
        <w:pStyle w:val="NormalWeb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A14CA1" w:rsidRPr="00817DE2" w14:paraId="4783F632" w14:textId="77777777" w:rsidTr="00A14CA1">
        <w:tc>
          <w:tcPr>
            <w:tcW w:w="4673" w:type="dxa"/>
          </w:tcPr>
          <w:p w14:paraId="20ED4C78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82" w:type="dxa"/>
          </w:tcPr>
          <w:p w14:paraId="4A9B6BD0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A14CA1" w:rsidRPr="00817DE2" w14:paraId="3E53002C" w14:textId="77777777" w:rsidTr="00A14CA1">
        <w:tc>
          <w:tcPr>
            <w:tcW w:w="4673" w:type="dxa"/>
          </w:tcPr>
          <w:p w14:paraId="2C88C66A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63099B7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BRUNO DELGADO</w:t>
            </w:r>
          </w:p>
          <w:p w14:paraId="6185C6B6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1º Secretário</w:t>
            </w:r>
          </w:p>
        </w:tc>
        <w:tc>
          <w:tcPr>
            <w:tcW w:w="4682" w:type="dxa"/>
          </w:tcPr>
          <w:p w14:paraId="64252E06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1638A54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PROFESSORA SILVANA</w:t>
            </w:r>
          </w:p>
          <w:p w14:paraId="62BE6C70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2ª Secretária</w:t>
            </w:r>
          </w:p>
        </w:tc>
      </w:tr>
    </w:tbl>
    <w:p w14:paraId="113A641D" w14:textId="77777777" w:rsidR="00A14CA1" w:rsidRPr="00817DE2" w:rsidRDefault="00A14CA1" w:rsidP="00817DE2">
      <w:pPr>
        <w:tabs>
          <w:tab w:val="decimal" w:pos="1134"/>
        </w:tabs>
        <w:autoSpaceDE w:val="0"/>
        <w:autoSpaceDN w:val="0"/>
        <w:adjustRightInd w:val="0"/>
        <w:spacing w:after="0" w:line="240" w:lineRule="auto"/>
        <w:jc w:val="center"/>
        <w:rPr>
          <w:bCs/>
          <w:iCs/>
          <w:szCs w:val="24"/>
        </w:rPr>
      </w:pPr>
    </w:p>
    <w:p w14:paraId="081F74FF" w14:textId="77777777" w:rsidR="00A14CA1" w:rsidRPr="00817DE2" w:rsidRDefault="00A14CA1" w:rsidP="00817DE2">
      <w:pPr>
        <w:spacing w:after="0" w:line="240" w:lineRule="auto"/>
        <w:jc w:val="center"/>
        <w:rPr>
          <w:szCs w:val="24"/>
        </w:rPr>
      </w:pPr>
    </w:p>
    <w:p w14:paraId="35BA8923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A72A9B4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23DF189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2F5AA301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11AD9ECF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855644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8CE9D6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42BECFB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DA36E7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334A01A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279A6BFE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78781B7D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13C60E0E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56C07085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16B222D5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4C7A5EFB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01F1A00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479D9777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40377CC5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2A8EDCC1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2CE13D7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5E775E44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50F7BE2B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0CC76E1E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53E8242D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7B7A898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9CE6A66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08442D2" w14:textId="77777777" w:rsidR="00817DE2" w:rsidRDefault="00817DE2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39D8008D" w14:textId="311A8AA0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  <w:r w:rsidRPr="00817DE2">
        <w:rPr>
          <w:b/>
          <w:bCs/>
          <w:iCs/>
          <w:szCs w:val="24"/>
        </w:rPr>
        <w:t>JUSTIFICATIVA</w:t>
      </w:r>
    </w:p>
    <w:p w14:paraId="2E99F79E" w14:textId="77777777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Cs w:val="24"/>
        </w:rPr>
      </w:pPr>
    </w:p>
    <w:p w14:paraId="63BD2C6E" w14:textId="77777777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</w:p>
    <w:p w14:paraId="6B5E7577" w14:textId="77777777" w:rsidR="00A14CA1" w:rsidRPr="00817DE2" w:rsidRDefault="00A14CA1" w:rsidP="00817DE2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Cs w:val="24"/>
        </w:rPr>
      </w:pPr>
    </w:p>
    <w:p w14:paraId="21CD3996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/>
          <w:bCs/>
          <w:iCs/>
          <w:szCs w:val="24"/>
        </w:rPr>
        <w:tab/>
      </w:r>
      <w:r w:rsidRPr="00817DE2">
        <w:rPr>
          <w:bCs/>
          <w:iCs/>
          <w:szCs w:val="24"/>
        </w:rPr>
        <w:t>As alterações propostas no presente projeto de lei visam atender recomendações encaminhas pelo Controle Interno. Pela segunda vez o Controle Interno alerta a Câmara Municipal quanto aos equívocos em termos conceituais e, falhas no enquadramento por nível dos servidores efetivos desta Casa de Leis.</w:t>
      </w:r>
    </w:p>
    <w:p w14:paraId="592703EF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Cs/>
          <w:iCs/>
          <w:szCs w:val="24"/>
        </w:rPr>
        <w:t xml:space="preserve"> </w:t>
      </w:r>
    </w:p>
    <w:p w14:paraId="48CEDCDD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Cs/>
          <w:iCs/>
          <w:szCs w:val="24"/>
        </w:rPr>
        <w:t xml:space="preserve">Desta forma, este Projeto de Leis tem o intuito de atender as recomendações do Controle Interno e, corrigir as inexatidões de expressões contidas no Plano de Cargos e Carreiras dos Servidores desta Casa de Leis, bem como regularizar a progressão por nível. </w:t>
      </w:r>
    </w:p>
    <w:p w14:paraId="42FBD97C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52D343A9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Cs/>
          <w:iCs/>
          <w:szCs w:val="24"/>
        </w:rPr>
        <w:t>Cumpre enfatizar que o presente projeto de lei não implicará em aumento de despesas, sendo assim, não se enquadra na vedação do artigo 8º da LC 173/2020 que impôs algumas proibições aos entes.</w:t>
      </w:r>
    </w:p>
    <w:p w14:paraId="0DD78D87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215D336F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  <w:r w:rsidRPr="00817DE2">
        <w:rPr>
          <w:bCs/>
          <w:iCs/>
          <w:szCs w:val="24"/>
        </w:rPr>
        <w:t>Solicitamos o apoio dos nobres edis em deliberarem favoravelmente a matéria.</w:t>
      </w:r>
    </w:p>
    <w:p w14:paraId="0F8AF66E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611C89EA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1EE3B971" w14:textId="77777777" w:rsidR="00A14CA1" w:rsidRPr="00817DE2" w:rsidRDefault="00A14CA1" w:rsidP="00817DE2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iCs/>
          <w:szCs w:val="24"/>
        </w:rPr>
      </w:pPr>
    </w:p>
    <w:p w14:paraId="214DD8F4" w14:textId="12EFCD84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  <w:r w:rsidRPr="00817DE2">
        <w:rPr>
          <w:iCs/>
          <w:szCs w:val="24"/>
        </w:rPr>
        <w:t>Câmara Municipal de Sorriso, Estado de Mato Grosso, em 2</w:t>
      </w:r>
      <w:r w:rsidR="00817DE2">
        <w:rPr>
          <w:iCs/>
          <w:szCs w:val="24"/>
        </w:rPr>
        <w:t>5</w:t>
      </w:r>
      <w:r w:rsidRPr="00817DE2">
        <w:rPr>
          <w:iCs/>
          <w:szCs w:val="24"/>
        </w:rPr>
        <w:t xml:space="preserve"> de junho de 2020.</w:t>
      </w:r>
    </w:p>
    <w:p w14:paraId="4288C542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14044CCC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0402DD18" w14:textId="77777777" w:rsidR="00A14CA1" w:rsidRPr="00817DE2" w:rsidRDefault="00A14CA1" w:rsidP="00817DE2">
      <w:pPr>
        <w:spacing w:after="0" w:line="240" w:lineRule="auto"/>
        <w:ind w:firstLine="1418"/>
        <w:jc w:val="both"/>
        <w:rPr>
          <w:iCs/>
          <w:szCs w:val="24"/>
        </w:rPr>
      </w:pPr>
    </w:p>
    <w:p w14:paraId="7CE890EC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010C9836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both"/>
      </w:pPr>
    </w:p>
    <w:p w14:paraId="5B380770" w14:textId="77777777" w:rsidR="00A14CA1" w:rsidRPr="00817DE2" w:rsidRDefault="00A14CA1" w:rsidP="00817DE2">
      <w:pPr>
        <w:pStyle w:val="Recuodecorpodetexto"/>
        <w:spacing w:after="0" w:line="240" w:lineRule="auto"/>
        <w:jc w:val="center"/>
        <w:rPr>
          <w:b/>
          <w:szCs w:val="24"/>
        </w:rPr>
      </w:pPr>
      <w:r w:rsidRPr="00817DE2">
        <w:rPr>
          <w:b/>
          <w:szCs w:val="24"/>
        </w:rPr>
        <w:t>CLAUDIO OLIVEIRA</w:t>
      </w:r>
    </w:p>
    <w:p w14:paraId="0F8239E5" w14:textId="77777777" w:rsidR="00A14CA1" w:rsidRPr="00817DE2" w:rsidRDefault="00A14CA1" w:rsidP="00817DE2">
      <w:pPr>
        <w:pStyle w:val="NormalWeb"/>
        <w:spacing w:before="0" w:beforeAutospacing="0" w:after="0" w:afterAutospacing="0"/>
        <w:jc w:val="center"/>
      </w:pPr>
      <w:r w:rsidRPr="00817DE2">
        <w:rPr>
          <w:b/>
        </w:rPr>
        <w:t>Presidente</w:t>
      </w:r>
    </w:p>
    <w:p w14:paraId="11F3BBD8" w14:textId="77777777" w:rsidR="00A14CA1" w:rsidRPr="00817DE2" w:rsidRDefault="00A14CA1" w:rsidP="00817DE2">
      <w:pPr>
        <w:pStyle w:val="NormalWeb"/>
        <w:spacing w:before="0" w:beforeAutospacing="0" w:after="0" w:afterAutospacing="0"/>
        <w:ind w:firstLine="141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A14CA1" w:rsidRPr="00817DE2" w14:paraId="2B1B1601" w14:textId="77777777" w:rsidTr="00A14CA1">
        <w:tc>
          <w:tcPr>
            <w:tcW w:w="4747" w:type="dxa"/>
          </w:tcPr>
          <w:p w14:paraId="4E7A030B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748" w:type="dxa"/>
          </w:tcPr>
          <w:p w14:paraId="39D391F7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49389D3" w14:textId="77777777" w:rsidR="00A14CA1" w:rsidRPr="00817DE2" w:rsidRDefault="00A14CA1" w:rsidP="00817DE2">
            <w:pPr>
              <w:pStyle w:val="Recuodecorpodetexto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A14CA1" w:rsidRPr="00817DE2" w14:paraId="32E12044" w14:textId="77777777" w:rsidTr="00A14CA1">
        <w:tc>
          <w:tcPr>
            <w:tcW w:w="4747" w:type="dxa"/>
          </w:tcPr>
          <w:p w14:paraId="4928009A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EABDE6D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BRUNO DELGADO</w:t>
            </w:r>
          </w:p>
          <w:p w14:paraId="4280C434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1º Secretário</w:t>
            </w:r>
          </w:p>
        </w:tc>
        <w:tc>
          <w:tcPr>
            <w:tcW w:w="4748" w:type="dxa"/>
          </w:tcPr>
          <w:p w14:paraId="60F3D91A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5DCAEF6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PROFESSORA SILVANA</w:t>
            </w:r>
          </w:p>
          <w:p w14:paraId="7E30D826" w14:textId="77777777" w:rsidR="00A14CA1" w:rsidRPr="00817DE2" w:rsidRDefault="00A14CA1" w:rsidP="00817DE2">
            <w:pPr>
              <w:pStyle w:val="Recuodecorpodetexto"/>
              <w:spacing w:after="0" w:line="240" w:lineRule="auto"/>
              <w:jc w:val="center"/>
              <w:rPr>
                <w:b/>
                <w:szCs w:val="24"/>
              </w:rPr>
            </w:pPr>
            <w:r w:rsidRPr="00817DE2">
              <w:rPr>
                <w:b/>
                <w:szCs w:val="24"/>
              </w:rPr>
              <w:t>2ª Secretária</w:t>
            </w:r>
          </w:p>
        </w:tc>
      </w:tr>
    </w:tbl>
    <w:p w14:paraId="019FB14A" w14:textId="77777777" w:rsidR="00A14CA1" w:rsidRPr="00817DE2" w:rsidRDefault="00A14CA1" w:rsidP="00817DE2">
      <w:pPr>
        <w:spacing w:after="0" w:line="240" w:lineRule="auto"/>
        <w:jc w:val="center"/>
        <w:rPr>
          <w:szCs w:val="24"/>
        </w:rPr>
      </w:pPr>
    </w:p>
    <w:sectPr w:rsidR="00A14CA1" w:rsidRPr="00817DE2" w:rsidSect="00817DE2"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65D18" w14:textId="77777777" w:rsidR="008E0CBB" w:rsidRDefault="008E0CBB" w:rsidP="00A82BAD">
      <w:pPr>
        <w:spacing w:after="0" w:line="240" w:lineRule="auto"/>
      </w:pPr>
      <w:r>
        <w:separator/>
      </w:r>
    </w:p>
  </w:endnote>
  <w:endnote w:type="continuationSeparator" w:id="0">
    <w:p w14:paraId="407725B7" w14:textId="77777777" w:rsidR="008E0CBB" w:rsidRDefault="008E0CBB" w:rsidP="00A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A69E" w14:textId="77777777" w:rsidR="008E0CBB" w:rsidRDefault="008E0CBB" w:rsidP="00A82BAD">
      <w:pPr>
        <w:spacing w:after="0" w:line="240" w:lineRule="auto"/>
      </w:pPr>
      <w:r>
        <w:separator/>
      </w:r>
    </w:p>
  </w:footnote>
  <w:footnote w:type="continuationSeparator" w:id="0">
    <w:p w14:paraId="5E5C4A4D" w14:textId="77777777" w:rsidR="008E0CBB" w:rsidRDefault="008E0CBB" w:rsidP="00A8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503"/>
    <w:multiLevelType w:val="hybridMultilevel"/>
    <w:tmpl w:val="E2625D8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6A8"/>
    <w:multiLevelType w:val="hybridMultilevel"/>
    <w:tmpl w:val="C4545D3E"/>
    <w:lvl w:ilvl="0" w:tplc="62D4BF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52530"/>
    <w:rsid w:val="000E0148"/>
    <w:rsid w:val="00132107"/>
    <w:rsid w:val="00171FBF"/>
    <w:rsid w:val="001868DA"/>
    <w:rsid w:val="001F1544"/>
    <w:rsid w:val="00227CD4"/>
    <w:rsid w:val="002B511B"/>
    <w:rsid w:val="00365C5A"/>
    <w:rsid w:val="00435C7D"/>
    <w:rsid w:val="0044322D"/>
    <w:rsid w:val="00490B5D"/>
    <w:rsid w:val="004F2BA3"/>
    <w:rsid w:val="0055471C"/>
    <w:rsid w:val="00557B16"/>
    <w:rsid w:val="005A5EAE"/>
    <w:rsid w:val="006734A3"/>
    <w:rsid w:val="006B610F"/>
    <w:rsid w:val="007066E4"/>
    <w:rsid w:val="007533C6"/>
    <w:rsid w:val="00815898"/>
    <w:rsid w:val="00817DE2"/>
    <w:rsid w:val="008313BC"/>
    <w:rsid w:val="008B258C"/>
    <w:rsid w:val="008E0CBB"/>
    <w:rsid w:val="009544FC"/>
    <w:rsid w:val="009C7E0B"/>
    <w:rsid w:val="00A14CA1"/>
    <w:rsid w:val="00A82BAD"/>
    <w:rsid w:val="00B00BBC"/>
    <w:rsid w:val="00B06EF9"/>
    <w:rsid w:val="00BD64DF"/>
    <w:rsid w:val="00C22711"/>
    <w:rsid w:val="00CF5BE8"/>
    <w:rsid w:val="00D67699"/>
    <w:rsid w:val="00D77022"/>
    <w:rsid w:val="00D9316B"/>
    <w:rsid w:val="00E37CE9"/>
    <w:rsid w:val="00E67CC4"/>
    <w:rsid w:val="00E852CD"/>
    <w:rsid w:val="00EB1AB3"/>
    <w:rsid w:val="00F26110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30D2"/>
  <w15:chartTrackingRefBased/>
  <w15:docId w15:val="{3A2BADF8-5BF5-41D5-B777-368936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Timoteo</cp:lastModifiedBy>
  <cp:revision>25</cp:revision>
  <cp:lastPrinted>2020-07-01T13:29:00Z</cp:lastPrinted>
  <dcterms:created xsi:type="dcterms:W3CDTF">2020-05-29T13:55:00Z</dcterms:created>
  <dcterms:modified xsi:type="dcterms:W3CDTF">2020-07-01T13:48:00Z</dcterms:modified>
</cp:coreProperties>
</file>