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72" w:rsidRPr="00E24F72" w:rsidRDefault="00E24F72" w:rsidP="00E24F72">
      <w:pPr>
        <w:ind w:left="3402"/>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LEI Nº 3.045, DE 13 DE JULHO DE 2020.</w:t>
      </w:r>
    </w:p>
    <w:p w:rsidR="00E24F72" w:rsidRPr="00E24F72" w:rsidRDefault="00E24F72" w:rsidP="00E24F72">
      <w:pPr>
        <w:ind w:left="3402"/>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br/>
      </w:r>
    </w:p>
    <w:p w:rsidR="00E24F72" w:rsidRPr="00E24F72" w:rsidRDefault="00E24F72" w:rsidP="00E24F72">
      <w:pPr>
        <w:ind w:left="3402"/>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Dispõe sobre a organização da Política Pública de Assistência Social e regulamenta o Sistema Único de Assistência Social no Município de Sorriso, e dá outras providências.</w:t>
      </w:r>
    </w:p>
    <w:p w:rsidR="00E24F72" w:rsidRPr="00E24F72" w:rsidRDefault="00E24F72" w:rsidP="00E24F72">
      <w:pPr>
        <w:ind w:left="3402"/>
        <w:jc w:val="both"/>
        <w:rPr>
          <w:rFonts w:ascii="Times New Roman" w:eastAsia="Times New Roman" w:hAnsi="Times New Roman" w:cs="Times New Roman"/>
          <w:sz w:val="24"/>
          <w:szCs w:val="24"/>
          <w:lang w:eastAsia="pt-BR"/>
        </w:rPr>
      </w:pPr>
    </w:p>
    <w:p w:rsidR="00E24F72" w:rsidRPr="00E24F72" w:rsidRDefault="00E24F72" w:rsidP="00E24F72">
      <w:pPr>
        <w:ind w:left="3402"/>
        <w:jc w:val="both"/>
        <w:rPr>
          <w:rFonts w:ascii="Times New Roman" w:eastAsia="Times New Roman" w:hAnsi="Times New Roman" w:cs="Times New Roman"/>
          <w:sz w:val="24"/>
          <w:szCs w:val="24"/>
          <w:lang w:eastAsia="pt-BR"/>
        </w:rPr>
      </w:pPr>
    </w:p>
    <w:p w:rsidR="00E24F72" w:rsidRPr="00E24F72" w:rsidRDefault="00E24F72" w:rsidP="00E24F72">
      <w:pPr>
        <w:ind w:firstLine="3402"/>
        <w:jc w:val="both"/>
        <w:rPr>
          <w:rFonts w:ascii="Times New Roman" w:eastAsia="Times New Roman" w:hAnsi="Times New Roman" w:cs="Times New Roman"/>
          <w:bCs/>
          <w:iCs/>
          <w:sz w:val="24"/>
          <w:szCs w:val="24"/>
          <w:lang w:eastAsia="pt-BR"/>
        </w:rPr>
      </w:pPr>
      <w:r w:rsidRPr="00E24F72">
        <w:rPr>
          <w:rFonts w:ascii="Times New Roman" w:eastAsia="Times New Roman" w:hAnsi="Times New Roman" w:cs="Times New Roman"/>
          <w:bCs/>
          <w:iCs/>
          <w:sz w:val="24"/>
          <w:szCs w:val="24"/>
          <w:lang w:eastAsia="pt-BR"/>
        </w:rPr>
        <w:t>Ari Genézio Lafin, Prefeito Municipal de Sorriso, Estado de Mato Grosso, faço saber que a Câmara Municipal de Sorriso aprovou e eu sanciono a seguinte Lei:</w:t>
      </w:r>
    </w:p>
    <w:p w:rsidR="00E24F72" w:rsidRPr="00E24F72" w:rsidRDefault="00E24F72" w:rsidP="00E24F72">
      <w:pPr>
        <w:ind w:left="3402"/>
        <w:jc w:val="both"/>
        <w:rPr>
          <w:rFonts w:ascii="Times New Roman" w:eastAsia="Times New Roman" w:hAnsi="Times New Roman" w:cs="Times New Roman"/>
          <w:sz w:val="24"/>
          <w:szCs w:val="24"/>
          <w:lang w:eastAsia="pt-BR"/>
        </w:rPr>
      </w:pPr>
    </w:p>
    <w:p w:rsidR="00E24F72" w:rsidRPr="00E24F72" w:rsidRDefault="00E24F72" w:rsidP="00E24F72">
      <w:pPr>
        <w:ind w:left="3402"/>
        <w:jc w:val="both"/>
        <w:rPr>
          <w:rFonts w:ascii="Times New Roman" w:eastAsia="Times New Roman" w:hAnsi="Times New Roman" w:cs="Times New Roman"/>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CAPÍTULO 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DEFINIÇÕES E OBJETIVOS</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1º</w:t>
      </w:r>
      <w:r w:rsidRPr="00E24F72">
        <w:rPr>
          <w:rFonts w:ascii="Times New Roman" w:eastAsia="Times New Roman" w:hAnsi="Times New Roman" w:cs="Times New Roman"/>
          <w:sz w:val="24"/>
          <w:szCs w:val="24"/>
          <w:lang w:eastAsia="pt-BR"/>
        </w:rPr>
        <w:t xml:space="preserve"> 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2º</w:t>
      </w:r>
      <w:r w:rsidRPr="00E24F72">
        <w:rPr>
          <w:rFonts w:ascii="Times New Roman" w:eastAsia="Times New Roman" w:hAnsi="Times New Roman" w:cs="Times New Roman"/>
          <w:sz w:val="24"/>
          <w:szCs w:val="24"/>
          <w:lang w:eastAsia="pt-BR"/>
        </w:rPr>
        <w:t xml:space="preserve"> A Política de Assistência Social do Município de Sorriso tem por objetivos: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 xml:space="preserve">I </w:t>
      </w:r>
      <w:r w:rsidRPr="00E24F72">
        <w:rPr>
          <w:rFonts w:ascii="Times New Roman" w:eastAsia="Times New Roman" w:hAnsi="Times New Roman" w:cs="Times New Roman"/>
          <w:color w:val="000000"/>
          <w:sz w:val="24"/>
          <w:szCs w:val="24"/>
          <w:lang w:eastAsia="pt-BR"/>
        </w:rPr>
        <w:t>- a proteção social, que visa à garantia da vida, à redução de danos e à prevenção da incidência de riscos, especialmente:</w:t>
      </w:r>
    </w:p>
    <w:p w:rsidR="00E24F72" w:rsidRPr="00E24F72" w:rsidRDefault="00E24F72" w:rsidP="00E24F72">
      <w:pPr>
        <w:numPr>
          <w:ilvl w:val="0"/>
          <w:numId w:val="1"/>
        </w:num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color w:val="000000"/>
          <w:sz w:val="24"/>
          <w:szCs w:val="24"/>
          <w:lang w:eastAsia="pt-BR"/>
        </w:rPr>
        <w:t>a proteção à família, à maternidade, à infância, à adolescência e à velhice;</w:t>
      </w:r>
    </w:p>
    <w:p w:rsidR="00E24F72" w:rsidRPr="00E24F72" w:rsidRDefault="00E24F72" w:rsidP="00E24F72">
      <w:pPr>
        <w:numPr>
          <w:ilvl w:val="0"/>
          <w:numId w:val="1"/>
        </w:numPr>
        <w:ind w:left="993" w:firstLine="425"/>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color w:val="000000"/>
          <w:sz w:val="24"/>
          <w:szCs w:val="24"/>
          <w:lang w:eastAsia="pt-BR"/>
        </w:rPr>
        <w:t>o amparo às crianças e aos adolescentes carentes;</w:t>
      </w:r>
    </w:p>
    <w:p w:rsidR="00E24F72" w:rsidRPr="00E24F72" w:rsidRDefault="00E24F72" w:rsidP="00E24F72">
      <w:pPr>
        <w:numPr>
          <w:ilvl w:val="0"/>
          <w:numId w:val="1"/>
        </w:num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color w:val="000000"/>
          <w:sz w:val="24"/>
          <w:szCs w:val="24"/>
          <w:lang w:eastAsia="pt-BR"/>
        </w:rPr>
        <w:t>a promoção da integração ao mercado de trabalho;</w:t>
      </w:r>
    </w:p>
    <w:p w:rsidR="00E24F72" w:rsidRPr="00E24F72" w:rsidRDefault="00E24F72" w:rsidP="00E24F72">
      <w:pPr>
        <w:numPr>
          <w:ilvl w:val="0"/>
          <w:numId w:val="1"/>
        </w:num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color w:val="000000"/>
          <w:sz w:val="24"/>
          <w:szCs w:val="24"/>
          <w:lang w:eastAsia="pt-BR"/>
        </w:rPr>
        <w:t>a habilitação e reabilitação das pessoas com deficiência e a promoção de sua integração à vida comunitária.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a vigilância socioassistencial, a qual visa à análise territorial de situações de vulnerabilidade e risco que incidem sobre famílias e indivíduos nos diferentes ciclos de vida e dos eventos de violação de direitos, bem como do tipo, do volume e dos padrões de qualidade dos serviços ofertados pela rede socioassistencial;</w:t>
      </w:r>
    </w:p>
    <w:p w:rsidR="00E24F72" w:rsidRPr="00E24F72" w:rsidRDefault="00E24F72" w:rsidP="00E24F72">
      <w:pPr>
        <w:ind w:firstLine="1418"/>
        <w:jc w:val="both"/>
        <w:rPr>
          <w:rFonts w:ascii="Times New Roman" w:eastAsia="Arial"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III – a defesa de direitos, que visa a garantir o pleno acesso aos direitos no conjunto das provisões socioassistenciais, a participação da população, por meio de organizações representativas, na formulação das políticas e no controle de ações em todos os níveis.</w:t>
      </w:r>
    </w:p>
    <w:p w:rsidR="00E24F72" w:rsidRPr="00E24F72" w:rsidRDefault="00E24F72" w:rsidP="00E24F72">
      <w:pPr>
        <w:ind w:firstLine="1418"/>
        <w:jc w:val="both"/>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Para o enfrentamento da pobreza, a assistência social realiza-se de forma integrada às políticas setoriais visando universalizar a proteção social e atender às contingências sociais.</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CAPÍTULO II</w:t>
      </w: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PRINCÍPIOS E DIRETRIZES</w:t>
      </w: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lastRenderedPageBreak/>
        <w:t>Seção 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PRINCÍPIOS</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3º</w:t>
      </w:r>
      <w:r w:rsidRPr="00E24F72">
        <w:rPr>
          <w:rFonts w:ascii="Times New Roman" w:eastAsia="Times New Roman" w:hAnsi="Times New Roman" w:cs="Times New Roman"/>
          <w:sz w:val="24"/>
          <w:szCs w:val="24"/>
          <w:lang w:eastAsia="pt-BR"/>
        </w:rPr>
        <w:t xml:space="preserve"> A política pública de assistência social rege-se pelos seguintes princípios: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universalidade: todos têm direito à proteção socioassistencial, prestada a quem dela necessitar, com respeito à dignidade e à autonomia do cidadão, sem discriminação de qualquer espécie ou comprovação vexatória da sua condição;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gratuidade: a assistência social deve ser prestada sem exigência de contribuição ou contrapartida, observado o que dispõe o art. 35, da Lei Federal nº 10.741, de 1º de outubro de 2003 - Estatuto do Idoso;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integralidade da proteção social: oferta das provisões em sua completude, por meio de conjunto articulado de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intersetorialidade: integração e articulação da rede socioassistencial com as demais políticas e órgãos setoriais de defesa de direitos e Sistema de Justiça;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equidade: respeito às diversidades regionais, culturais, socioeconômicas, políticas e territoriais, priorizando aqueles que estiverem em situação de vulnerabilidade e risco pessoal e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supremacia do atendimento às necessidades sociais sobre as exigências de rentabilidade econômica;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universalização dos direitos sociais, a fim de tornar o destinatário da ação assistencial alcançável pelas demais políticas públicas;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VIII – respeito à dignidade do cidadão, à sua autonomia e ao seu direito a benefícios e serviços de qualidade, bem como à convivência familiar e comunitária, vedando-se qualquer comprovação vexatória de necessidade;</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IX – igualdade de direitos no acesso ao atendimento, sem discriminação de qualquer natureza, garantindo-se equivalência às populações urbanas e rurais;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 – divulgação ampla dos benefícios, serviços, programas e projetos socioassistenciais, bem como dos recursos oferecidos pelo Poder Público e dos critérios para sua concessão.</w:t>
      </w: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DIRETRIZES</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4º</w:t>
      </w:r>
      <w:r w:rsidRPr="00E24F72">
        <w:rPr>
          <w:rFonts w:ascii="Times New Roman" w:eastAsia="Times New Roman" w:hAnsi="Times New Roman" w:cs="Times New Roman"/>
          <w:sz w:val="24"/>
          <w:szCs w:val="24"/>
          <w:lang w:eastAsia="pt-BR"/>
        </w:rPr>
        <w:t xml:space="preserve"> A organização da assistência social no Município observará as seguintes diretrizes: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b/>
          <w:strike/>
          <w:color w:val="7030A0"/>
          <w:sz w:val="24"/>
          <w:szCs w:val="24"/>
          <w:lang w:eastAsia="pt-BR"/>
        </w:rPr>
      </w:pPr>
      <w:r w:rsidRPr="00E24F72">
        <w:rPr>
          <w:rFonts w:ascii="Times New Roman" w:eastAsia="Times New Roman" w:hAnsi="Times New Roman" w:cs="Times New Roman"/>
          <w:sz w:val="24"/>
          <w:szCs w:val="24"/>
          <w:lang w:eastAsia="pt-BR"/>
        </w:rPr>
        <w:t>I – primazia da responsabilidade do município na condução da política de assistência social;</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II – descentralização político-administrativa e comando único da política de assistência social, em âmbito municipal, por meio da Secretaria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cofinanciamento partilhado dos entes federados;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matricialidade sociofamiliar;</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territorialização;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fortalecimento da relação democrática entre município e sociedade civil;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participação popular e controle social, por meio de organizações representativas, na formulação das políticas e no controle das ações em todos os níveis;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VIII - a priorização da necessidade dos usuários na determinação da oferta dos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IX - a articulação e a integração entre os serviços, programas, projetos e benefícios socioassistenciais.</w:t>
      </w:r>
    </w:p>
    <w:p w:rsidR="00E24F72" w:rsidRPr="00E24F72" w:rsidRDefault="00E24F72" w:rsidP="00E24F72">
      <w:pPr>
        <w:jc w:val="center"/>
        <w:rPr>
          <w:rFonts w:ascii="Times New Roman" w:eastAsia="Arial" w:hAnsi="Times New Roman" w:cs="Times New Roman"/>
          <w:b/>
          <w:color w:val="000000"/>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CAPÍTULO III</w:t>
      </w: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GESTÃO E ORGANIZAÇÃO DO SISTEMA ÚNICO DE ASSISTÊNCIA SOCIAL – SUAS NO MUNICÍPIO DE SORRISO</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Seção 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GESTÃO</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5º</w:t>
      </w:r>
      <w:r w:rsidRPr="00E24F72">
        <w:rPr>
          <w:rFonts w:ascii="Times New Roman" w:eastAsia="Times New Roman" w:hAnsi="Times New Roman" w:cs="Times New Roman"/>
          <w:sz w:val="24"/>
          <w:szCs w:val="24"/>
          <w:lang w:eastAsia="pt-BR"/>
        </w:rPr>
        <w:t xml:space="preserve"> A gestão das ações na área de assistência social é organizada sob a forma de sistema descentralizado e participativo, denominado Sistema Único de Assistência Social – SUAS, conforme estabelece a Lei Federal nº 8.742, de 7 de dezembro de 1993, cujas normas gerais e coordenação são de competência da União.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 SUAS é integrado pelos entes federativos, pelos respectivos conselhos de assistência social e pelas entidades e organizações de assistência social abrangida pela Lei Federal nº 8.742, de 1993.</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6º</w:t>
      </w:r>
      <w:r w:rsidRPr="00E24F72">
        <w:rPr>
          <w:rFonts w:ascii="Times New Roman" w:eastAsia="Times New Roman" w:hAnsi="Times New Roman" w:cs="Times New Roman"/>
          <w:sz w:val="24"/>
          <w:szCs w:val="24"/>
          <w:lang w:eastAsia="pt-BR"/>
        </w:rPr>
        <w:t xml:space="preserve"> O Município de Sorriso atuará de forma articulada com as esferas federal e estadual, observadas as normas gerais do SUAS, cabendo-lhe coordenar e executar os serviços, programas, projetos e benefícios socioassistenciais em seu âmbito.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7º</w:t>
      </w:r>
      <w:r w:rsidRPr="00E24F72">
        <w:rPr>
          <w:rFonts w:ascii="Times New Roman" w:eastAsia="Times New Roman" w:hAnsi="Times New Roman" w:cs="Times New Roman"/>
          <w:sz w:val="24"/>
          <w:szCs w:val="24"/>
          <w:lang w:eastAsia="pt-BR"/>
        </w:rPr>
        <w:t xml:space="preserve"> O órgão gestor da política de assistência social no Município de Sorriso é a Secretaria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ORGANIZAÇÃO</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8º</w:t>
      </w:r>
      <w:r w:rsidRPr="00E24F72">
        <w:rPr>
          <w:rFonts w:ascii="Times New Roman" w:eastAsia="Times New Roman" w:hAnsi="Times New Roman" w:cs="Times New Roman"/>
          <w:sz w:val="24"/>
          <w:szCs w:val="24"/>
          <w:lang w:eastAsia="pt-BR"/>
        </w:rPr>
        <w:t xml:space="preserve"> O Sistema Único de Assistência Social no âmbito do Município de Sorriso organiza-se pelos seguintes níveis de proteção: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proteção social básica: conjunto de serviços, programas, projetos e benefícios da assistência social que visa a prevenir situações de vulnerabilidade e risco social, por meio de aquisições e do desenvolvimento de potencialidades e do fortalecimento de vínculos familiares e comunitários;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proteção social especial: conjunto de serviços, programas e projetos que tem por objetivo contribuir para a reconstrução de vínculos familiares e comunitários, a defesa de direito, o fortalecimento das potencialidades e aquisições e a proteção de famílias e indivíduos para o enfrentamento das situações de violação de direitos.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9º</w:t>
      </w:r>
      <w:r w:rsidRPr="00E24F72">
        <w:rPr>
          <w:rFonts w:ascii="Times New Roman" w:eastAsia="Times New Roman" w:hAnsi="Times New Roman" w:cs="Times New Roman"/>
          <w:sz w:val="24"/>
          <w:szCs w:val="24"/>
          <w:lang w:eastAsia="pt-BR"/>
        </w:rPr>
        <w:t xml:space="preserve"> A proteção social básica compõe-se precipuamente dos seguintes serviços socioassistenciais, nos termos da Tipificação Nacional dos Serviços Socioassistenciais, sem prejuízo de outros que vierem a ser instituídos: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I – Serviço de Proteção e Atendimento Integral à Família – PAIF;</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Serviço de Convivência e Fortalecimento de Vínculos - SCFV;</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Serviço de Proteção Social Básica no Domicílio para Pessoas com Deficiência e Idosas.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 1º </w:t>
      </w:r>
      <w:r w:rsidRPr="00E24F72">
        <w:rPr>
          <w:rFonts w:ascii="Times New Roman" w:eastAsia="Times New Roman" w:hAnsi="Times New Roman" w:cs="Times New Roman"/>
          <w:sz w:val="24"/>
          <w:szCs w:val="24"/>
          <w:lang w:eastAsia="pt-BR"/>
        </w:rPr>
        <w:t>O PAIF deve ser ofertado exclusivamente no Centro de Referência de Assistência Social – CRAS, tendo prioridade sobre a execução dos demais Serviços.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Os serviços socioassistenciais de Proteção Social Básica poderão ser executados por Equipes Volantes.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3º</w:t>
      </w:r>
      <w:r w:rsidRPr="00E24F72">
        <w:rPr>
          <w:rFonts w:ascii="Times New Roman" w:eastAsia="Times New Roman" w:hAnsi="Times New Roman" w:cs="Times New Roman"/>
          <w:sz w:val="24"/>
          <w:szCs w:val="24"/>
          <w:lang w:eastAsia="pt-BR"/>
        </w:rPr>
        <w:t xml:space="preserve"> Equipe Volante consiste em uma equipe adicional que integra um CRAS em funcionamento. Seu objetivo é prestar serviços de Proteção Social Básica em territórios extensos, isolados, áreas rurais e de difícil acesso.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10.</w:t>
      </w:r>
      <w:r w:rsidRPr="00E24F72">
        <w:rPr>
          <w:rFonts w:ascii="Times New Roman" w:eastAsia="Times New Roman" w:hAnsi="Times New Roman" w:cs="Times New Roman"/>
          <w:sz w:val="24"/>
          <w:szCs w:val="24"/>
          <w:lang w:eastAsia="pt-BR"/>
        </w:rPr>
        <w:t xml:space="preserve"> A proteção social especial ofertará precipuamente os seguintes serviços socioassistenciais, nos termos da Tipificação Nacional dos Serviços Socioassistenciais, sem prejuízo de outros que vierem a ser instituídos: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proteção social especial de média complexidade:</w:t>
      </w:r>
    </w:p>
    <w:p w:rsidR="00E24F72" w:rsidRPr="00E24F72" w:rsidRDefault="00E24F72" w:rsidP="00E24F72">
      <w:pPr>
        <w:numPr>
          <w:ilvl w:val="0"/>
          <w:numId w:val="2"/>
        </w:numPr>
        <w:ind w:firstLine="1418"/>
        <w:jc w:val="both"/>
        <w:rPr>
          <w:rFonts w:ascii="Times New Roman" w:eastAsia="Arial" w:hAnsi="Times New Roman" w:cs="Times New Roman"/>
          <w:color w:val="000000"/>
          <w:sz w:val="24"/>
          <w:szCs w:val="24"/>
          <w:lang w:eastAsia="pt-BR"/>
        </w:rPr>
      </w:pPr>
      <w:r w:rsidRPr="00E24F72">
        <w:rPr>
          <w:rFonts w:ascii="Times New Roman" w:eastAsia="Arial" w:hAnsi="Times New Roman" w:cs="Times New Roman"/>
          <w:color w:val="000000"/>
          <w:sz w:val="24"/>
          <w:szCs w:val="24"/>
          <w:lang w:eastAsia="pt-BR"/>
        </w:rPr>
        <w:t>Serviço de Proteção e Atendimento Especializado a Famílias e Indivíduos – PAEFI;</w:t>
      </w:r>
    </w:p>
    <w:p w:rsidR="00E24F72" w:rsidRPr="00E24F72" w:rsidRDefault="00E24F72" w:rsidP="00E24F72">
      <w:pPr>
        <w:numPr>
          <w:ilvl w:val="0"/>
          <w:numId w:val="2"/>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Serviço Especializado em Abordagem Social;</w:t>
      </w:r>
    </w:p>
    <w:p w:rsidR="00E24F72" w:rsidRPr="00E24F72" w:rsidRDefault="00E24F72" w:rsidP="00E24F72">
      <w:pPr>
        <w:numPr>
          <w:ilvl w:val="0"/>
          <w:numId w:val="2"/>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Serviço de Proteção Social a Adolescentes em Cumprimento de Medida Socioeducativa de Liberdade Assistida (LA), e de Prestação de Serviços à Comunidade (PSC);</w:t>
      </w:r>
    </w:p>
    <w:p w:rsidR="00E24F72" w:rsidRPr="00E24F72" w:rsidRDefault="00E24F72" w:rsidP="00E24F72">
      <w:pPr>
        <w:numPr>
          <w:ilvl w:val="0"/>
          <w:numId w:val="2"/>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Serviço de Proteção Social Especial para Pessoas com Deficiência, Idosas e suas Famílias;</w:t>
      </w:r>
    </w:p>
    <w:p w:rsidR="00E24F72" w:rsidRPr="00E24F72" w:rsidRDefault="00E24F72" w:rsidP="00E24F72">
      <w:pPr>
        <w:numPr>
          <w:ilvl w:val="0"/>
          <w:numId w:val="2"/>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Serviço Especializado para Pessoas em Situação de Rua.</w:t>
      </w:r>
    </w:p>
    <w:p w:rsidR="00E24F72" w:rsidRPr="00E24F72" w:rsidRDefault="00E24F72" w:rsidP="00E24F72">
      <w:pPr>
        <w:ind w:left="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II – proteção social especial de alta complexidade:</w:t>
      </w:r>
    </w:p>
    <w:p w:rsidR="00E24F72" w:rsidRPr="00E24F72" w:rsidRDefault="00E24F72" w:rsidP="00E24F72">
      <w:pPr>
        <w:autoSpaceDE w:val="0"/>
        <w:autoSpaceDN w:val="0"/>
        <w:adjustRightInd w:val="0"/>
        <w:rPr>
          <w:rFonts w:ascii="Times New Roman" w:eastAsia="Times New Roman" w:hAnsi="Times New Roman" w:cs="Times New Roman"/>
          <w:sz w:val="24"/>
          <w:szCs w:val="24"/>
          <w:lang w:eastAsia="pt-BR"/>
        </w:rPr>
      </w:pPr>
    </w:p>
    <w:p w:rsidR="00E24F72" w:rsidRPr="00E24F72" w:rsidRDefault="00E24F72" w:rsidP="00E24F72">
      <w:pPr>
        <w:numPr>
          <w:ilvl w:val="0"/>
          <w:numId w:val="3"/>
        </w:numPr>
        <w:autoSpaceDE w:val="0"/>
        <w:autoSpaceDN w:val="0"/>
        <w:adjustRightInd w:val="0"/>
        <w:ind w:firstLine="1418"/>
        <w:jc w:val="both"/>
        <w:rPr>
          <w:rFonts w:ascii="Times New Roman" w:eastAsia="Arial" w:hAnsi="Times New Roman" w:cs="Times New Roman"/>
          <w:sz w:val="24"/>
          <w:szCs w:val="24"/>
          <w:lang w:eastAsia="pt-BR"/>
        </w:rPr>
      </w:pPr>
      <w:r w:rsidRPr="00E24F72">
        <w:rPr>
          <w:rFonts w:ascii="Times New Roman" w:eastAsia="Arial" w:hAnsi="Times New Roman" w:cs="Times New Roman"/>
          <w:color w:val="000000"/>
          <w:sz w:val="24"/>
          <w:szCs w:val="24"/>
          <w:lang w:eastAsia="pt-BR"/>
        </w:rPr>
        <w:t xml:space="preserve">Serviço de Acolhimento Institucional, nas seguintes modalidades: </w:t>
      </w:r>
      <w:r w:rsidRPr="00E24F72">
        <w:rPr>
          <w:rFonts w:ascii="Times New Roman" w:eastAsia="Arial" w:hAnsi="Times New Roman" w:cs="Times New Roman"/>
          <w:sz w:val="24"/>
          <w:szCs w:val="24"/>
          <w:lang w:eastAsia="pt-BR"/>
        </w:rPr>
        <w:t>abrigo institucional, Casa-Lar, Casa de Passagem.</w:t>
      </w:r>
    </w:p>
    <w:p w:rsidR="00E24F72" w:rsidRPr="00E24F72" w:rsidRDefault="00E24F72" w:rsidP="00E24F72">
      <w:pPr>
        <w:numPr>
          <w:ilvl w:val="0"/>
          <w:numId w:val="3"/>
        </w:numPr>
        <w:autoSpaceDE w:val="0"/>
        <w:autoSpaceDN w:val="0"/>
        <w:adjustRightInd w:val="0"/>
        <w:ind w:firstLine="1418"/>
        <w:jc w:val="both"/>
        <w:rPr>
          <w:rFonts w:ascii="Times New Roman" w:eastAsia="Arial" w:hAnsi="Times New Roman" w:cs="Times New Roman"/>
          <w:color w:val="000000"/>
          <w:sz w:val="24"/>
          <w:szCs w:val="24"/>
          <w:lang w:eastAsia="pt-BR"/>
        </w:rPr>
      </w:pPr>
      <w:r w:rsidRPr="00E24F72">
        <w:rPr>
          <w:rFonts w:ascii="Times New Roman" w:eastAsia="Arial" w:hAnsi="Times New Roman" w:cs="Times New Roman"/>
          <w:color w:val="000000"/>
          <w:sz w:val="24"/>
          <w:szCs w:val="24"/>
          <w:lang w:eastAsia="pt-BR"/>
        </w:rPr>
        <w:t>Serviço de Acolhimento em Família Acolhedora;</w:t>
      </w:r>
    </w:p>
    <w:p w:rsidR="00E24F72" w:rsidRPr="00E24F72" w:rsidRDefault="00E24F72" w:rsidP="00E24F72">
      <w:pPr>
        <w:numPr>
          <w:ilvl w:val="0"/>
          <w:numId w:val="3"/>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Serviço de Proteção em Situações de Calamidades Públicas e de Emergências.</w:t>
      </w:r>
    </w:p>
    <w:p w:rsidR="00E24F72" w:rsidRPr="00E24F72" w:rsidRDefault="00E24F72" w:rsidP="00E24F72">
      <w:pPr>
        <w:ind w:left="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O PAEFI, descrito na alínea “a” do inciso I deste artigo, deve ser ofertado exclusivamente no Centro de Referência Especializada de Assistência Social – CREAS, tendo prioridade sobre a execução dos demais serviços.</w:t>
      </w:r>
    </w:p>
    <w:p w:rsidR="00E24F72" w:rsidRPr="00E24F72" w:rsidRDefault="00E24F72" w:rsidP="00E24F72">
      <w:pPr>
        <w:ind w:firstLine="1418"/>
        <w:jc w:val="both"/>
        <w:rPr>
          <w:rFonts w:ascii="Times New Roman" w:eastAsia="Arial"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lastRenderedPageBreak/>
        <w:t>§ 2º</w:t>
      </w:r>
      <w:r w:rsidRPr="00E24F72">
        <w:rPr>
          <w:rFonts w:ascii="Times New Roman" w:eastAsia="Times New Roman" w:hAnsi="Times New Roman" w:cs="Times New Roman"/>
          <w:sz w:val="24"/>
          <w:szCs w:val="24"/>
          <w:lang w:eastAsia="pt-BR"/>
        </w:rPr>
        <w:t xml:space="preserve"> O Serviço Especializado para Pessoas em Situação de Rua será ofertado obrigatoriamente pelo Centro POP, em consonância com legislações e/ou orientações técnicas da Política Nacional de Assistência Social.</w:t>
      </w:r>
    </w:p>
    <w:p w:rsidR="00E24F72" w:rsidRPr="00E24F72" w:rsidRDefault="00E24F72" w:rsidP="00E24F72">
      <w:pPr>
        <w:ind w:firstLine="1418"/>
        <w:jc w:val="both"/>
        <w:rPr>
          <w:rFonts w:ascii="Times New Roman" w:eastAsia="Times New Roman" w:hAnsi="Times New Roman" w:cs="Times New Roman"/>
          <w:b/>
          <w:color w:val="00000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11.</w:t>
      </w:r>
      <w:r w:rsidRPr="00E24F72">
        <w:rPr>
          <w:rFonts w:ascii="Times New Roman" w:eastAsia="Times New Roman" w:hAnsi="Times New Roman" w:cs="Times New Roman"/>
          <w:sz w:val="24"/>
          <w:szCs w:val="24"/>
          <w:lang w:eastAsia="pt-BR"/>
        </w:rPr>
        <w:t xml:space="preserve"> As proteções sociais básica e especial serão ofertadas pela rede socioassistencial, de forma integrada, diretamente pelos entes públicos ou pelas entidades ou organizações de assistência social vinculadas ao SUAS, respeitadas as especificidades de cada serviço, programa ou projeto socioassistencial.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Considera-se rede socioassistencial o conjunto integrado da oferta de serviços, programas, projetos e benefícios de assistência social mediante a articulação entre todas as unidades do SUAS.</w:t>
      </w:r>
    </w:p>
    <w:p w:rsidR="00E24F72" w:rsidRPr="00E24F72" w:rsidRDefault="00E24F72" w:rsidP="00E24F72">
      <w:pPr>
        <w:autoSpaceDE w:val="0"/>
        <w:autoSpaceDN w:val="0"/>
        <w:adjustRightInd w:val="0"/>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A vinculação ao SUAS é o reconhecimento pelo órgão gestor, de que a entidade ou organização de assistência social integra a rede socioassistencial.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12.</w:t>
      </w:r>
      <w:r w:rsidRPr="00E24F72">
        <w:rPr>
          <w:rFonts w:ascii="Times New Roman" w:eastAsia="Times New Roman" w:hAnsi="Times New Roman" w:cs="Times New Roman"/>
          <w:sz w:val="24"/>
          <w:szCs w:val="24"/>
          <w:lang w:eastAsia="pt-BR"/>
        </w:rPr>
        <w:t xml:space="preserve"> As proteções sociais, básica e especial de média complexidade, serão ofertadas precipuamente no Centro de Referência de Assistência Social – CRAS e no Centro de Referência Especializado de Assistência Social – CREAS, respectivamente, e pelas entidades ou organizações de assistência social inscritas no Conselho Municipal de Assistência Social - CMAS.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O CRAS é a unidade pública municipal, de base territorial, localizada em áreas com maiores índices de vulnerabilidade e risco social, destinada à articulação e execução de serviços, programas, projetos e benefícios socioassistenciais de proteção social básica às famílias no seu território de abrangência.</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O CREAS é a unidade pública municipal, de base territorial, destinada à prestação de serviços a indivíduos e famílias que se encontram em situação de risco pessoal ou social, por violação de direitos ou contingência, que demandam intervenções especializadas da Assistência Social em nível de proteção social especial.</w:t>
      </w:r>
    </w:p>
    <w:p w:rsidR="00E24F72" w:rsidRPr="00E24F72" w:rsidRDefault="00E24F72" w:rsidP="00E24F72">
      <w:pPr>
        <w:ind w:firstLine="1418"/>
        <w:jc w:val="both"/>
        <w:rPr>
          <w:rFonts w:ascii="Times New Roman" w:eastAsia="Arial"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 3º</w:t>
      </w:r>
      <w:r w:rsidRPr="00E24F72">
        <w:rPr>
          <w:rFonts w:ascii="Times New Roman" w:eastAsia="Times New Roman" w:hAnsi="Times New Roman" w:cs="Times New Roman"/>
          <w:sz w:val="24"/>
          <w:szCs w:val="24"/>
          <w:lang w:eastAsia="pt-BR"/>
        </w:rPr>
        <w:t xml:space="preserve"> Os CRAS e os CREAS são unidades públicas estatais instituídas no âmbito do SUAS, que possuem interface com as demais políticas públicas e articulam, coordenam e ofertam os serviços, programas, projetos e benefícios da assistência social.</w:t>
      </w:r>
    </w:p>
    <w:p w:rsidR="00E24F72" w:rsidRPr="00E24F72" w:rsidRDefault="00E24F72" w:rsidP="00E24F72">
      <w:pPr>
        <w:ind w:firstLine="1418"/>
        <w:jc w:val="both"/>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13.</w:t>
      </w:r>
      <w:r w:rsidRPr="00E24F72">
        <w:rPr>
          <w:rFonts w:ascii="Times New Roman" w:eastAsia="Times New Roman" w:hAnsi="Times New Roman" w:cs="Times New Roman"/>
          <w:sz w:val="24"/>
          <w:szCs w:val="24"/>
          <w:lang w:eastAsia="pt-BR"/>
        </w:rPr>
        <w:t xml:space="preserve">  A implantação das unidades de CRAS e CREAS deve observar as diretrizes da:</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Territorialização – oferta capilarizada de serviços com áreas de abrangência definidas baseada na lógica da proximidade do cotidiano de vida dos cidadãos; respeitando as identidades dos territórios locais, e considerando as questões relativas às dinâmicas sociais, distâncias percorridas e fluxos de transportes, com o intuito de potencializar o caráter preventivo, educativo e protetivo das ações em todo o município, mantendo simultaneamente a ênfase e prioridade nos territórios de maior vulnerabilidade e risco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II - Universalização – a fim de que a proteção social básica e a proteção social especial sejam asseguradas na totalidade dos territórios dos municípios e com capacidade de atendimento compatível com o volume de necessidades da população;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III - Regionalização – participação, quando for o caso, em arranjos institucionais que envolvam municípios circunvizinhos e o governo estadual, visando assegurar a prestação de serviços socioassistenciais de proteção social especial cujos custos ou baixa demanda municipal justifiquem rede regional e desconcentrada de serviços no âmbito do Estado. </w:t>
      </w:r>
    </w:p>
    <w:p w:rsidR="00E24F72" w:rsidRPr="00E24F72" w:rsidRDefault="00E24F72" w:rsidP="00E24F72">
      <w:pPr>
        <w:ind w:firstLine="1418"/>
        <w:jc w:val="both"/>
        <w:rPr>
          <w:rFonts w:ascii="Times New Roman" w:eastAsia="Times New Roman" w:hAnsi="Times New Roman" w:cs="Times New Roman"/>
          <w:b/>
          <w:color w:val="7030A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A territorialização referida no inciso I e a regionalização referida no inciso III, deste artigo, seguirão os dados do diagnóstico socioterritorial e da Vigilância Socioassistencial para a definição da forma de oferta da proteção social básica e especial.</w:t>
      </w:r>
    </w:p>
    <w:p w:rsidR="00E24F72" w:rsidRPr="00E24F72" w:rsidRDefault="00E24F72" w:rsidP="00E24F72">
      <w:pPr>
        <w:autoSpaceDE w:val="0"/>
        <w:autoSpaceDN w:val="0"/>
        <w:adjustRightInd w:val="0"/>
        <w:jc w:val="both"/>
        <w:rPr>
          <w:rFonts w:ascii="Times New Roman" w:eastAsia="Arial" w:hAnsi="Times New Roman" w:cs="Times New Roman"/>
          <w:b/>
          <w:color w:val="000000"/>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As instalações das unidades públicas estatais devem ser compatíveis com os serviços neles ofertados, com espaços para trabalhos em grupo e ambientes específicos para recepção e atendimento reservado as famílias e indivíduos, assegurada a acessibilidade às pessoas idosas e com deficiência.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14.</w:t>
      </w:r>
      <w:r w:rsidRPr="00E24F72">
        <w:rPr>
          <w:rFonts w:ascii="Times New Roman" w:eastAsia="Times New Roman" w:hAnsi="Times New Roman" w:cs="Times New Roman"/>
          <w:sz w:val="24"/>
          <w:szCs w:val="24"/>
          <w:lang w:eastAsia="pt-BR"/>
        </w:rPr>
        <w:t xml:space="preserve"> A proteção social especial de alta complexidade será ofertada conforme descrito no Art. 10, item II, letras “a”,”b” e ”c”.</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15</w:t>
      </w:r>
      <w:r w:rsidRPr="00E24F72">
        <w:rPr>
          <w:rFonts w:ascii="Times New Roman" w:eastAsia="Times New Roman" w:hAnsi="Times New Roman" w:cs="Times New Roman"/>
          <w:sz w:val="24"/>
          <w:szCs w:val="24"/>
          <w:lang w:eastAsia="pt-BR"/>
        </w:rPr>
        <w:t>. As unidades de proteção social especial de alta complexidade serão implantadas em consonância com as necessidades identificadas pela Vigilância Socioassistencial, podendo ser geridas pelo órgão público ou pelas entidades ou organizações de assistência social inscritas no CMAS.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16</w:t>
      </w:r>
      <w:r w:rsidRPr="00E24F72">
        <w:rPr>
          <w:rFonts w:ascii="Times New Roman" w:eastAsia="Times New Roman" w:hAnsi="Times New Roman" w:cs="Times New Roman"/>
          <w:sz w:val="24"/>
          <w:szCs w:val="24"/>
          <w:lang w:eastAsia="pt-BR"/>
        </w:rPr>
        <w:t>. As ofertas socioassistenciais nas unidades públicas pressupõem a constituição de equipe de referência na forma das Resoluções nº 269, de 13 de dezembro de 2006; nº 17, de 20 de junho de 2011; e nº 9, de 25 de abril de 2014, do CNAS, sem prejuízo de outras resoluções e leis que vierem a ser instituídas.</w:t>
      </w:r>
    </w:p>
    <w:p w:rsidR="00E24F72" w:rsidRPr="00E24F72" w:rsidRDefault="00E24F72" w:rsidP="00E24F72">
      <w:pPr>
        <w:ind w:firstLine="1418"/>
        <w:jc w:val="both"/>
        <w:rPr>
          <w:rFonts w:ascii="Times New Roman" w:eastAsia="Arial"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 diagnóstico socioterritorial e os dados da Vigilância Socioassistencial são fundamentais para a definição da forma de oferta da proteção social básica e especial.</w:t>
      </w:r>
    </w:p>
    <w:p w:rsidR="00E24F72" w:rsidRPr="00E24F72" w:rsidRDefault="00E24F72" w:rsidP="00E24F72">
      <w:pPr>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17</w:t>
      </w:r>
      <w:r w:rsidRPr="00E24F72">
        <w:rPr>
          <w:rFonts w:ascii="Times New Roman" w:eastAsia="Times New Roman" w:hAnsi="Times New Roman" w:cs="Times New Roman"/>
          <w:sz w:val="24"/>
          <w:szCs w:val="24"/>
          <w:lang w:eastAsia="pt-BR"/>
        </w:rPr>
        <w:t>. A Vigilância Socioassistencial deve ser organizada por intermédio da produção, da sistematização, da análise e da disseminação de informações territorializadas e dispor sobre:</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as situações de vulnerabilidade e risco que incidem sobre as famílias e indivíduos, bem como os eventos de violação de direitos em determinados territórios;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tipo, volume e padrões de qualidade dos serviços, programas, projetos e benefícios ofertados pela rede socioassistencial.</w:t>
      </w:r>
    </w:p>
    <w:p w:rsidR="00E24F72" w:rsidRPr="00E24F72" w:rsidRDefault="00E24F72" w:rsidP="00E24F72">
      <w:pPr>
        <w:ind w:firstLine="1418"/>
        <w:jc w:val="both"/>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Arial"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As informações produzidas e sistematizadas pela Vigilância Socioassistencial devem qualificar o planejamento, a organização e as execuções de ações desenvolvidas pela gestão e pelos serviços socioassistenciais do Município.</w:t>
      </w:r>
    </w:p>
    <w:p w:rsidR="00E24F72" w:rsidRPr="00E24F72" w:rsidRDefault="00E24F72" w:rsidP="00E24F72">
      <w:pPr>
        <w:autoSpaceDE w:val="0"/>
        <w:autoSpaceDN w:val="0"/>
        <w:adjustRightInd w:val="0"/>
        <w:ind w:firstLine="1418"/>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18</w:t>
      </w:r>
      <w:r w:rsidRPr="00E24F72">
        <w:rPr>
          <w:rFonts w:ascii="Times New Roman" w:eastAsia="Times New Roman" w:hAnsi="Times New Roman" w:cs="Times New Roman"/>
          <w:sz w:val="24"/>
          <w:szCs w:val="24"/>
          <w:lang w:eastAsia="pt-BR"/>
        </w:rPr>
        <w:t>. O SUAS afiança as seguintes seguranças, observado as normas gerais:</w:t>
      </w:r>
    </w:p>
    <w:p w:rsidR="00E24F72" w:rsidRPr="00E24F72" w:rsidRDefault="00E24F72" w:rsidP="00E24F72">
      <w:pPr>
        <w:autoSpaceDE w:val="0"/>
        <w:autoSpaceDN w:val="0"/>
        <w:adjustRightInd w:val="0"/>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acolhida: provida por meio da oferta pública de espaços e serviços para a realização da proteção social básica e especial, devendo as instalações físicas e a ação profissional conter:</w:t>
      </w:r>
    </w:p>
    <w:p w:rsidR="00E24F72" w:rsidRPr="00E24F72" w:rsidRDefault="00E24F72" w:rsidP="00E24F72">
      <w:pPr>
        <w:autoSpaceDE w:val="0"/>
        <w:autoSpaceDN w:val="0"/>
        <w:adjustRightInd w:val="0"/>
        <w:jc w:val="both"/>
        <w:rPr>
          <w:rFonts w:ascii="Times New Roman" w:eastAsia="Times New Roman" w:hAnsi="Times New Roman" w:cs="Times New Roman"/>
          <w:sz w:val="24"/>
          <w:szCs w:val="24"/>
          <w:lang w:eastAsia="pt-BR"/>
        </w:rPr>
      </w:pPr>
    </w:p>
    <w:p w:rsidR="00E24F72" w:rsidRPr="00E24F72" w:rsidRDefault="00E24F72" w:rsidP="00E24F72">
      <w:pPr>
        <w:numPr>
          <w:ilvl w:val="0"/>
          <w:numId w:val="4"/>
        </w:numPr>
        <w:autoSpaceDE w:val="0"/>
        <w:autoSpaceDN w:val="0"/>
        <w:adjustRightInd w:val="0"/>
        <w:ind w:firstLine="698"/>
        <w:jc w:val="both"/>
        <w:rPr>
          <w:rFonts w:ascii="Times New Roman" w:eastAsia="Arial" w:hAnsi="Times New Roman" w:cs="Times New Roman"/>
          <w:sz w:val="24"/>
          <w:szCs w:val="24"/>
          <w:lang w:eastAsia="pt-BR"/>
        </w:rPr>
      </w:pPr>
      <w:r w:rsidRPr="00E24F72">
        <w:rPr>
          <w:rFonts w:ascii="Times New Roman" w:eastAsia="Arial" w:hAnsi="Times New Roman" w:cs="Times New Roman"/>
          <w:sz w:val="24"/>
          <w:szCs w:val="24"/>
          <w:lang w:eastAsia="pt-BR"/>
        </w:rPr>
        <w:t>condições de recepção;</w:t>
      </w:r>
    </w:p>
    <w:p w:rsidR="00E24F72" w:rsidRPr="00E24F72" w:rsidRDefault="00E24F72" w:rsidP="00E24F72">
      <w:pPr>
        <w:numPr>
          <w:ilvl w:val="0"/>
          <w:numId w:val="4"/>
        </w:num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escuta profissional qualificada;</w:t>
      </w:r>
    </w:p>
    <w:p w:rsidR="00E24F72" w:rsidRPr="00E24F72" w:rsidRDefault="00E24F72" w:rsidP="00E24F72">
      <w:pPr>
        <w:numPr>
          <w:ilvl w:val="0"/>
          <w:numId w:val="4"/>
        </w:num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informação;</w:t>
      </w:r>
    </w:p>
    <w:p w:rsidR="00E24F72" w:rsidRPr="00E24F72" w:rsidRDefault="00E24F72" w:rsidP="00E24F72">
      <w:pPr>
        <w:numPr>
          <w:ilvl w:val="0"/>
          <w:numId w:val="4"/>
        </w:num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referência;</w:t>
      </w:r>
    </w:p>
    <w:p w:rsidR="00E24F72" w:rsidRPr="00E24F72" w:rsidRDefault="00E24F72" w:rsidP="00E24F72">
      <w:pPr>
        <w:numPr>
          <w:ilvl w:val="0"/>
          <w:numId w:val="4"/>
        </w:num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concessão de benefícios;</w:t>
      </w:r>
    </w:p>
    <w:p w:rsidR="00E24F72" w:rsidRPr="00E24F72" w:rsidRDefault="00E24F72" w:rsidP="00E24F72">
      <w:pPr>
        <w:numPr>
          <w:ilvl w:val="0"/>
          <w:numId w:val="4"/>
        </w:num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aquisições materiais e sociais;</w:t>
      </w:r>
    </w:p>
    <w:p w:rsidR="00E24F72" w:rsidRPr="00E24F72" w:rsidRDefault="00E24F72" w:rsidP="00E24F72">
      <w:pPr>
        <w:numPr>
          <w:ilvl w:val="0"/>
          <w:numId w:val="4"/>
        </w:num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abordagem em territórios de incidência de situações de risco;</w:t>
      </w:r>
    </w:p>
    <w:p w:rsidR="00E24F72" w:rsidRPr="00E24F72" w:rsidRDefault="00E24F72" w:rsidP="00E24F72">
      <w:pPr>
        <w:numPr>
          <w:ilvl w:val="0"/>
          <w:numId w:val="4"/>
        </w:num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oferta de uma rede de serviços e de locais de permanência de indivíduos e famílias de curta, média e longa permanência.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renda: operada por meio da concessão de auxílios financeiros e da concessão de benefícios continuados, nos termos da lei, para cidadãos não incluídos no sistema contributivo de proteção social, que apresentem vulnerabilidades decorrentes do ciclo de vida e/ou incapacidade para a vida independente e para o trabalho;</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convívio ou vivência familiar, comunitária e social: exige a oferta pública de rede continuada de serviços que garantam oportunidades e ação profissional para: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a) a construção, restauração e o fortalecimento de laços de pertencimento, de natureza geracional, intergeracional, familiar, de vizinhança e interesses comuns e societários;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b) o exercício capacitador e qualificador de vínculos sociais e de projetos pessoais e sociais de vida em sociedade.</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desenvolvimento de autonomia: exige ações profissionais e sociais para: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a) o desenvolvimento de capacidades e habilidades para o exercício da participação social e cidadania;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b) a conquista de melhores graus de liberdade, respeito à dignidade humana, protagonismo e certeza de proteção social para o cidadão, a família e a sociedade;</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c) conquista de maior grau de independência pessoal e qualidade, nos laços sociais, para os cidadãos sob contingências e vicissitudes.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apoio e auxílio: quando sob riscos circunstanciais, exige a oferta de auxílios em bens materiais e/ou em pecúnia, em caráter transitório, denominados de benefícios eventuais para as famílias, seus membros e indivíduos.</w:t>
      </w:r>
    </w:p>
    <w:p w:rsidR="00E24F72" w:rsidRPr="00E24F72" w:rsidRDefault="00E24F72" w:rsidP="00E24F72">
      <w:pPr>
        <w:jc w:val="center"/>
        <w:rPr>
          <w:rFonts w:ascii="Times New Roman" w:eastAsia="Times New Roman" w:hAnsi="Times New Roman" w:cs="Times New Roman"/>
          <w:b/>
          <w:color w:val="000000"/>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III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RESPONSABILIDADES</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19</w:t>
      </w:r>
      <w:r w:rsidRPr="00E24F72">
        <w:rPr>
          <w:rFonts w:ascii="Times New Roman" w:eastAsia="Times New Roman" w:hAnsi="Times New Roman" w:cs="Times New Roman"/>
          <w:sz w:val="24"/>
          <w:szCs w:val="24"/>
          <w:lang w:eastAsia="pt-BR"/>
        </w:rPr>
        <w:t>. Compete ao Município de Sorriso, por meio da Secretaria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garantir o comando único das ações do SUAS pelo órgão gestor da política de assistência social, conforme preconiza a LOAS;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II – prestar os serviços socioassistenciais de que trata o art. 23, da Lei Federal nº 8.742, de 07 de Dezembro de 1993, e a Tipificação Nacional dos Serviços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organizar a oferta de serviços de proteção, programas, projetos e benefícios de forma territorializada, em áreas de maior vulnerabilidade e risco, de acordo com o diagnóstico socioterritorial e de forma integrada com a esfera Federal e Estadual.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coordenar a formulação e a implementação da Política Municipal de Assistência Social, em consonância com a Política Nacional de Assistência Social e com a Política Estadual de Assistência Social, observando as deliberações das conferências nacional, estadual e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Garantir o funcionamento da Vigilância Socioassistencial no âmbito municipal, visando o planejamento, monitoramento e avaliação dos serviços, benefícios, programas e projetos socioassistenciais, garantindo o aprimoramento, qualificação e integração contínua com a Rede Socioassistencial e demais políticas públicas, bem como manter um sistema de informação;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definir e monitorar, junto à Vigilância Socioassistencial</w:t>
      </w:r>
      <w:r w:rsidRPr="00E24F72">
        <w:rPr>
          <w:rFonts w:ascii="Times New Roman" w:eastAsia="Times New Roman" w:hAnsi="Times New Roman" w:cs="Times New Roman"/>
          <w:b/>
          <w:sz w:val="24"/>
          <w:szCs w:val="24"/>
          <w:lang w:eastAsia="pt-BR"/>
        </w:rPr>
        <w:t>,</w:t>
      </w:r>
      <w:r w:rsidRPr="00E24F72">
        <w:rPr>
          <w:rFonts w:ascii="Times New Roman" w:eastAsia="Times New Roman" w:hAnsi="Times New Roman" w:cs="Times New Roman"/>
          <w:sz w:val="24"/>
          <w:szCs w:val="24"/>
          <w:lang w:eastAsia="pt-BR"/>
        </w:rPr>
        <w:t xml:space="preserve"> os fluxos de referência e contrarreferência do atendimento nos serviços socioassistenciais e com as demais Redes de Serviços Públicos, com respeito às diversidades em todas as suas formas; </w:t>
      </w:r>
    </w:p>
    <w:p w:rsidR="00E24F72" w:rsidRPr="00E24F72" w:rsidRDefault="00E24F72" w:rsidP="00E24F72">
      <w:pPr>
        <w:ind w:firstLine="1418"/>
        <w:jc w:val="both"/>
        <w:rPr>
          <w:rFonts w:ascii="Times New Roman" w:eastAsia="Times New Roman" w:hAnsi="Times New Roman" w:cs="Times New Roman"/>
          <w:b/>
          <w:color w:val="7030A0"/>
          <w:sz w:val="24"/>
          <w:szCs w:val="24"/>
          <w:lang w:eastAsia="pt-BR"/>
        </w:rPr>
      </w:pPr>
      <w:r w:rsidRPr="00E24F72">
        <w:rPr>
          <w:rFonts w:ascii="Times New Roman" w:eastAsia="Times New Roman" w:hAnsi="Times New Roman" w:cs="Times New Roman"/>
          <w:sz w:val="24"/>
          <w:szCs w:val="24"/>
          <w:lang w:eastAsia="pt-BR"/>
        </w:rPr>
        <w:t>VII – monitorar através da Vigilância Socioassistencial os indicadores necessários ao processo de acompanhamento, monitoramento e avaliação, observado a suas competências;</w:t>
      </w:r>
      <w:r w:rsidRPr="00E24F72">
        <w:rPr>
          <w:rFonts w:ascii="Times New Roman" w:eastAsia="Times New Roman" w:hAnsi="Times New Roman" w:cs="Times New Roman"/>
          <w:b/>
          <w:color w:val="7030A0"/>
          <w:sz w:val="24"/>
          <w:szCs w:val="24"/>
          <w:lang w:eastAsia="pt-BR"/>
        </w:rPr>
        <w:t xml:space="preserve"> </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VIII – implementar e monitorar os protocolos pactuados na Comissão Intergestora Tripartite -  CIT, através da Vigilância Socioassistencial;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XIX – A Vigilância Socioassistencial deve utilizar as ferramentas e instrumentais da ouvidoria municipal, para monitoramento da satisfação, reclamação e sugestões dos usuários, a fim de melhorias e aperfeiçoamento da prestação dos serviços;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 – adequar e regulamentar os benefícios eventuais em consonância com os critérios e prazos definidos pelo Conselho Municipal de Assistência Social e destinar recursos financeiros para custeio de que trata o art. 22, da Lei Federal nº 8742, de 1993;</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 – elaborar a proposta orçamentária anual da assistência social assegurando que o percentual previsto no ano não seja inferior ao percentual gasto no exercício anterior com recursos próprios;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XII - destinar e gerir os recursos financeiros do orçamento Municipal para o Fundo Municipal de Assistência Social - FMAS, para executar a política de Assistência Social, garantindo equipe de referência, conforme preconizado na NOB/RH/Suas/2006, Resolução CNAS nº 17/2011 e Resolução CNAS nº 9/2014;</w:t>
      </w:r>
    </w:p>
    <w:p w:rsidR="00E24F72" w:rsidRPr="00E24F72" w:rsidRDefault="00E24F72" w:rsidP="00E24F72">
      <w:pPr>
        <w:ind w:firstLine="1418"/>
        <w:jc w:val="both"/>
        <w:rPr>
          <w:rFonts w:ascii="Times New Roman" w:eastAsia="Arial"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XIII – submeter quadrimestralmente, de forma sintética, e anualmente, de forma analítica, os relatórios de execução orçamentária e financeira do Fundo Municipal de Assistência Social à apreciação do CMAS; </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 xml:space="preserve">XIV – elaborar e expedir os atos normativos necessários à gestão do FMAS, de acordo com as diretrizes estabelecidas pelo Conselho Municipal de Assistência Social;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XV – cofinanciar em conjunto com a esfera federal e estadual, a Plano Municipal de Educação Permanente, com base nos princípios da Norma Operacional Básica de Recursos Humanos do SUAS - NOB-RH/SUAS, coordenando-a e executando-a em seu âmbito;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XVI – gerir no âmbito municipal, o Cadastro Único para Programas Sociais do Governo Federal e o Programa Bolsa Família, nos termos do §1º do art. 8° da Lei nº 10.836, de 2004;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XVII – elaborar e cumprir o plano de providências, no caso de pendências e irregularidades do Município junto ao SUAS, aprovado pelo CMAS e pactuado na Comissão Intergestora Bipartite - CIB;</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XVIII – elaborar e executar a política de recursos humanos, de acordo com a NOB/ RH -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XIX – realizar Fórum Municipal de Assistência Social e Encontros Técnicos a fim de elaboração do Plano Municipal de Assistência Social;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 - garantir a efetivação das ações/objetivos e metas do Plano Municipal de Assistência Social - PMAS, conforme propostas das Conferências Municipais de Assistência Social, diretrizes pactuadas nas instâncias de pactuação e negociação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XXI – realizar em conjunto com o Conselho de Assistência Social, as Conferências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XXII – garantir e implementar a infraestrutura necessária ao funcionamento do respectivo Conselho Municipal de Assistência Social, garantindo recursos materiais, humanos e financeiros, inclusive com despesas referentes a passagens, traslados e diárias de conselheiros representantes do governo e da sociedade civil, quando estiverem no exercício de suas atribuições;</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XXIII – alimentar e manter atualizado o Censo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XXIV – alimentar o Sistema de Cadastro Nacional de Entidade de Assistência Social – CNEAS de que trata o inciso XI do art. 19 da Lei Federal nº 8.742, de 1993;</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XXV – alimentar o conjunto de aplicativos do Sistema de Informação do Sistema Único de Assistência Social – Rede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XXVI – promover por meio de grupos de gestão intersetorial, a integração e a articulação intersetorial da política municipal de assistência social com as demais políticas públicas, Sistema de Garantia de Direitos e de Justiça, que fazem interface com o SUAS, devendo a forma de sua realização ser definida no Plano Municipal de Assistência Social; </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 xml:space="preserve">XXVII – promover e estimular a mobilização e organização dos usuários e trabalhadores do SUAS para a participação nas instâncias de controle social da política de assistência social; </w:t>
      </w:r>
    </w:p>
    <w:p w:rsidR="00E24F72" w:rsidRPr="00E24F72" w:rsidRDefault="00E24F72" w:rsidP="00E24F72">
      <w:pPr>
        <w:ind w:firstLine="1418"/>
        <w:jc w:val="both"/>
        <w:rPr>
          <w:rFonts w:ascii="Times New Roman" w:eastAsia="Times New Roman" w:hAnsi="Times New Roman" w:cs="Times New Roman"/>
          <w:color w:val="C00000"/>
          <w:sz w:val="24"/>
          <w:szCs w:val="24"/>
          <w:lang w:eastAsia="pt-BR"/>
        </w:rPr>
      </w:pPr>
      <w:r w:rsidRPr="00E24F72">
        <w:rPr>
          <w:rFonts w:ascii="Times New Roman" w:eastAsia="Times New Roman" w:hAnsi="Times New Roman" w:cs="Times New Roman"/>
          <w:sz w:val="24"/>
          <w:szCs w:val="24"/>
          <w:lang w:eastAsia="pt-BR"/>
        </w:rPr>
        <w:t>XXVIII – assumir as atribuições, no que lhe couber, no processo de municipalização dos serviços de proteção social básica e especial;</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XIX – participar dos mecanismos formais de cooperação intergovernamental que viabilizem técnica e financeiramente os serviços de referência regional, definindo as competências na gestão e no cofinanciamento, a serem pactuadas na CIB;</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 – prestar informações que subsidiem o acompanhamento estadual e federal da gestão municipal;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XXXI – zelar pela execução direta ou indireta dos recursos transferidos pela União e pelos estados ao Município, inclusive no que tange a prestação de contas;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XXXII – assessorar as entidades e organizações de assistência social visando à adequação dos seus serviços, programas, projetos e benefícios socioassistenciais às normas do SUAS, viabilizando estratégias e mecanismos de organização para aferir o pertencimento à rede socioassistencial, em âmbito local, de serviços, programas, projetos e benefícios socioassistenciais ofertados pelas entidades e organizações de assistência social de acordo com as normativas federais;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XXXIII – acompanhar a execução de parcerias firmadas entre os municípios e as entidades e organizações de assistência social e promover a avaliação das prestações de contas;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XXXIV – compor as instâncias de pactuação e negociação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XXXV – Utilizar os mecanismos e ferramentas existentes no município para dar publicidade ao dispêndio dos recursos públicos destinados à assistência social.</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IV</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 PLANO MUNICIPAL DE ASSISTÊNCIA SOCIAL</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20</w:t>
      </w:r>
      <w:r w:rsidRPr="00E24F72">
        <w:rPr>
          <w:rFonts w:ascii="Times New Roman" w:eastAsia="Times New Roman" w:hAnsi="Times New Roman" w:cs="Times New Roman"/>
          <w:sz w:val="24"/>
          <w:szCs w:val="24"/>
          <w:lang w:eastAsia="pt-BR"/>
        </w:rPr>
        <w:t>. O Plano Municipal de Assistência Social é um instrumento de planejamento estratégico que contempla propostas para execução, monitoramento e avaliação da política de assistência social no âmbito do Município de Sorriso.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A elaboração do Plano Municipal de Assistência Social dar-se-á cada 04 (quatro) anos, previamente a elaboração do Plano Plurianual, suas revisões e atualizações ocorrerão a cada 2 (dois) anos, quando da realização da Conferência Municipal de Assistência Social, e excepcionalmente em menor período, e contemplará: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 xml:space="preserve"> I – diagnóstico socioterritorial;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objetivos gerais e específicos;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diretrizes e prioridades deliberadas;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ações estratégicas correspondentes para sua implementação;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metas estabelecidas;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resultados e impactos esperados;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recursos materiais, humanos e financeiros disponíveis e necessários;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VIII – mecanismos e fontes de financiamento;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IX – cobertura da rede prestadora de serviços;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 indicadores de monitoramento e avaliação; e</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 – Espaço temporal de execução (cronograma).</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O Plano Municipal de Assistência Social, além do estabelecido no parágrafo anterior, deverá observar:</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as deliberações das conferências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metas nacionais e estaduais pactuadas que expressam o compromisso para o aprimoramento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ações articuladas e intersetoriais;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ações de apoio técnico e financeiro à gestão descentralizada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informações contidas no Plano de Ação – SUAS WEB;</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Plano Decenal da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Principais fontes de dados e indicadores existentes no Brasil: IBGE, etc.</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VIII - Ferramentas informacionais do Portal SAGI – Ministério do Desenvolvimento Social. </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CAPÍTULO IV</w:t>
      </w: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Das Instâncias de Articulação, Pactuação e Deliberação do SUAS</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lastRenderedPageBreak/>
        <w:t>DO CONSELHO MUNICIPAL DE ASSISTÊNCIA SOCIAL</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21</w:t>
      </w:r>
      <w:r w:rsidRPr="00E24F72">
        <w:rPr>
          <w:rFonts w:ascii="Times New Roman" w:eastAsia="Times New Roman" w:hAnsi="Times New Roman" w:cs="Times New Roman"/>
          <w:sz w:val="24"/>
          <w:szCs w:val="24"/>
          <w:lang w:eastAsia="pt-BR"/>
        </w:rPr>
        <w:t>. Fica instituído o Conselho Municipal de Assistência Social – CMAS do Município de Sorriso, órgão superior de deliberação colegiada, de caráter permanente e composição paritária entre governo e sociedade civil, vinculado à Secretaria Municipal de Assistência Social - SEMAS, responsável pela coordenação da Política Municipal de Assistência Social, cujos membros titulares e suplentes, nomeados pelo Prefeito, terão mandato de 2 (dois) anos, permitida uma única recondução por igual período.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 xml:space="preserve">§ 1º </w:t>
      </w:r>
      <w:r w:rsidRPr="00E24F72">
        <w:rPr>
          <w:rFonts w:ascii="Times New Roman" w:eastAsia="Times New Roman" w:hAnsi="Times New Roman" w:cs="Times New Roman"/>
          <w:sz w:val="24"/>
          <w:szCs w:val="24"/>
          <w:lang w:eastAsia="pt-BR"/>
        </w:rPr>
        <w:t>A Secretaria Municipal de Assistência Social prestará apoio técnico e administrativo, necessário ao funcionamento do CMAS, garantindo recursos materiais, humanos e financeiros, e arcando com despesas de passagens, traslados, alimentação e hospedagem dos conselheiros, tanto do governo como da sociedade civil, quando estiverem no exercício de suas atribuições.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O CMAS é composto por 14 membros titulares e seus respectivos suplentes indicados de acordo com os critérios seguintes:</w:t>
      </w:r>
    </w:p>
    <w:p w:rsidR="00E24F72" w:rsidRPr="00E24F72" w:rsidRDefault="00E24F72" w:rsidP="00E24F72">
      <w:pPr>
        <w:ind w:firstLine="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- 07 representantes governamentais:</w:t>
      </w:r>
    </w:p>
    <w:p w:rsidR="00E24F72" w:rsidRPr="00E24F72" w:rsidRDefault="00E24F72" w:rsidP="00E24F72">
      <w:pPr>
        <w:numPr>
          <w:ilvl w:val="0"/>
          <w:numId w:val="5"/>
        </w:numPr>
        <w:ind w:firstLine="698"/>
        <w:rPr>
          <w:rFonts w:ascii="Times New Roman" w:eastAsia="Arial" w:hAnsi="Times New Roman" w:cs="Times New Roman"/>
          <w:sz w:val="24"/>
          <w:szCs w:val="24"/>
          <w:lang w:eastAsia="pt-BR"/>
        </w:rPr>
      </w:pPr>
      <w:r w:rsidRPr="00E24F72">
        <w:rPr>
          <w:rFonts w:ascii="Times New Roman" w:eastAsia="Arial" w:hAnsi="Times New Roman" w:cs="Times New Roman"/>
          <w:sz w:val="24"/>
          <w:szCs w:val="24"/>
          <w:lang w:eastAsia="pt-BR"/>
        </w:rPr>
        <w:t xml:space="preserve">03 (três) representantes da Secretaria Municipal de Assistência Social; </w:t>
      </w:r>
    </w:p>
    <w:p w:rsidR="00E24F72" w:rsidRPr="00E24F72" w:rsidRDefault="00E24F72" w:rsidP="00E24F72">
      <w:pPr>
        <w:numPr>
          <w:ilvl w:val="0"/>
          <w:numId w:val="5"/>
        </w:numPr>
        <w:ind w:firstLine="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01 (um) representante da Secretaria Municipal de Educação e Cultura; </w:t>
      </w:r>
    </w:p>
    <w:p w:rsidR="00E24F72" w:rsidRPr="00E24F72" w:rsidRDefault="00E24F72" w:rsidP="00E24F72">
      <w:pPr>
        <w:numPr>
          <w:ilvl w:val="0"/>
          <w:numId w:val="5"/>
        </w:numPr>
        <w:ind w:firstLine="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01 (um) representante da Secretaria Municipal de Saúde e Saneamento; </w:t>
      </w:r>
    </w:p>
    <w:p w:rsidR="00E24F72" w:rsidRPr="00E24F72" w:rsidRDefault="00E24F72" w:rsidP="00E24F72">
      <w:pPr>
        <w:numPr>
          <w:ilvl w:val="0"/>
          <w:numId w:val="5"/>
        </w:numPr>
        <w:ind w:firstLine="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01 (um) representante da Secretaria Municipal da Fazenda;</w:t>
      </w:r>
    </w:p>
    <w:p w:rsidR="00E24F72" w:rsidRPr="00E24F72" w:rsidRDefault="00E24F72" w:rsidP="00E24F72">
      <w:pPr>
        <w:numPr>
          <w:ilvl w:val="0"/>
          <w:numId w:val="5"/>
        </w:numPr>
        <w:ind w:firstLine="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01 (um) representante da Secretaria de Governo.</w:t>
      </w:r>
    </w:p>
    <w:p w:rsidR="00E24F72" w:rsidRPr="00E24F72" w:rsidRDefault="00E24F72" w:rsidP="00E24F72">
      <w:pPr>
        <w:ind w:left="1418"/>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- 07 Representantes da sociedade civil, observado as Resoluções do Conselho Nacional de Assistência Social:</w:t>
      </w:r>
    </w:p>
    <w:p w:rsidR="00E24F72" w:rsidRPr="00E24F72" w:rsidRDefault="00E24F72" w:rsidP="00E24F72">
      <w:pPr>
        <w:ind w:firstLine="1418"/>
        <w:rPr>
          <w:rFonts w:ascii="Times New Roman" w:eastAsia="Times New Roman" w:hAnsi="Times New Roman" w:cs="Times New Roman"/>
          <w:sz w:val="24"/>
          <w:szCs w:val="24"/>
          <w:lang w:eastAsia="pt-BR"/>
        </w:rPr>
      </w:pPr>
    </w:p>
    <w:p w:rsidR="00E24F72" w:rsidRPr="00E24F72" w:rsidRDefault="00E24F72" w:rsidP="00E24F72">
      <w:pPr>
        <w:numPr>
          <w:ilvl w:val="0"/>
          <w:numId w:val="6"/>
        </w:numPr>
        <w:ind w:firstLine="1418"/>
        <w:jc w:val="both"/>
        <w:rPr>
          <w:rFonts w:ascii="Times New Roman" w:eastAsia="Arial" w:hAnsi="Times New Roman" w:cs="Times New Roman"/>
          <w:sz w:val="24"/>
          <w:szCs w:val="24"/>
          <w:lang w:eastAsia="pt-BR"/>
        </w:rPr>
      </w:pPr>
      <w:r w:rsidRPr="00E24F72">
        <w:rPr>
          <w:rFonts w:ascii="Times New Roman" w:eastAsia="Arial" w:hAnsi="Times New Roman" w:cs="Times New Roman"/>
          <w:sz w:val="24"/>
          <w:szCs w:val="24"/>
          <w:lang w:eastAsia="pt-BR"/>
        </w:rPr>
        <w:t>02 (dois) representantes de usuários, sendo: 01 (um) representante dos usuários das organizações e entidade de Assistência Social e 01 (um) representante de usuário dos serviços da Assistência Social no âmbito municipal;</w:t>
      </w:r>
    </w:p>
    <w:p w:rsidR="00E24F72" w:rsidRPr="00E24F72" w:rsidRDefault="00E24F72" w:rsidP="00E24F72">
      <w:pPr>
        <w:numPr>
          <w:ilvl w:val="0"/>
          <w:numId w:val="6"/>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02 (dois) representantes de organizações e entidades de Assistência Social, no âmbito municipal;</w:t>
      </w:r>
    </w:p>
    <w:p w:rsidR="00E24F72" w:rsidRPr="00E24F72" w:rsidRDefault="00E24F72" w:rsidP="00E24F72">
      <w:pPr>
        <w:numPr>
          <w:ilvl w:val="0"/>
          <w:numId w:val="6"/>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02 (dois) representantes dos Trabalhadores da Assistência Social, sendo 01 (um) de nível superior e 01 (um) de nível fundamental/médio, no âmbito municipal;</w:t>
      </w:r>
    </w:p>
    <w:p w:rsidR="00E24F72" w:rsidRPr="00E24F72" w:rsidRDefault="00E24F72" w:rsidP="00E24F72">
      <w:pPr>
        <w:numPr>
          <w:ilvl w:val="0"/>
          <w:numId w:val="6"/>
        </w:numPr>
        <w:ind w:firstLine="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01 (um) representante das Associações de Bairros. </w:t>
      </w:r>
    </w:p>
    <w:p w:rsidR="00E24F72" w:rsidRPr="00E24F72" w:rsidRDefault="00E24F72" w:rsidP="00E24F72">
      <w:pPr>
        <w:jc w:val="both"/>
        <w:rPr>
          <w:rFonts w:ascii="Times New Roman" w:eastAsia="Times New Roman" w:hAnsi="Times New Roman" w:cs="Times New Roman"/>
          <w:b/>
          <w:color w:val="C0000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3º</w:t>
      </w:r>
      <w:r w:rsidRPr="00E24F72">
        <w:rPr>
          <w:rFonts w:ascii="Times New Roman" w:eastAsia="Times New Roman" w:hAnsi="Times New Roman" w:cs="Times New Roman"/>
          <w:sz w:val="24"/>
          <w:szCs w:val="24"/>
          <w:lang w:eastAsia="pt-BR"/>
        </w:rPr>
        <w:t>. Consideram-se para fins de representação no Conselho Municipal o segmento: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de usuários: àqueles vinculados aos serviços, programas, projetos e benefícios da política de assistência social, organizados, sob diversas formas, em grupos que têm como objetivo a luta por direitos;</w:t>
      </w:r>
    </w:p>
    <w:p w:rsidR="00E24F72" w:rsidRPr="00E24F72" w:rsidRDefault="00E24F72" w:rsidP="00E24F72">
      <w:pPr>
        <w:ind w:firstLine="1418"/>
        <w:jc w:val="both"/>
        <w:rPr>
          <w:rFonts w:ascii="Times New Roman" w:eastAsia="Times New Roman" w:hAnsi="Times New Roman" w:cs="Times New Roman"/>
          <w:color w:val="7030A0"/>
          <w:sz w:val="24"/>
          <w:szCs w:val="24"/>
          <w:lang w:eastAsia="pt-BR"/>
        </w:rPr>
      </w:pPr>
      <w:r w:rsidRPr="00E24F72">
        <w:rPr>
          <w:rFonts w:ascii="Times New Roman" w:eastAsia="Times New Roman" w:hAnsi="Times New Roman" w:cs="Times New Roman"/>
          <w:sz w:val="24"/>
          <w:szCs w:val="24"/>
          <w:lang w:eastAsia="pt-BR"/>
        </w:rPr>
        <w:lastRenderedPageBreak/>
        <w:t>II - de organizações de usuários: aquelas que tenham entre seus objetivos a defesa e garantia de direitos de indivíduos e grupos vinculados à política de assistência social</w:t>
      </w:r>
      <w:r w:rsidRPr="00E24F72">
        <w:rPr>
          <w:rFonts w:ascii="Times New Roman" w:eastAsia="Times New Roman" w:hAnsi="Times New Roman" w:cs="Times New Roman"/>
          <w:color w:val="7030A0"/>
          <w:sz w:val="24"/>
          <w:szCs w:val="24"/>
          <w:lang w:eastAsia="pt-BR"/>
        </w:rPr>
        <w:t>;</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de trabalhadores: são legítimas todas as formas de organização de trabalhadores do setor, como associações de trabalhadores, sindicatos, federações, conselhos regionais de profissões regulamentadas, fóruns de trabalhadores, que defendem e representam os interesses dos trabalhadores da política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4º</w:t>
      </w:r>
      <w:r w:rsidRPr="00E24F72">
        <w:rPr>
          <w:rFonts w:ascii="Times New Roman" w:eastAsia="Times New Roman" w:hAnsi="Times New Roman" w:cs="Times New Roman"/>
          <w:sz w:val="24"/>
          <w:szCs w:val="24"/>
          <w:lang w:eastAsia="pt-BR"/>
        </w:rPr>
        <w:t xml:space="preserve"> Os trabalhadores investidos de cargo de direção ou chefia, seja no âmbito da gestão das unidades públicas estatais ou das entidades e organizações de assistência social não serão considerados representantes de trabalhadores no âmbito dos Conselhos.</w:t>
      </w:r>
    </w:p>
    <w:p w:rsidR="00E24F72" w:rsidRPr="00E24F72" w:rsidRDefault="00E24F72" w:rsidP="00E24F72">
      <w:pPr>
        <w:ind w:firstLine="1418"/>
        <w:jc w:val="both"/>
        <w:rPr>
          <w:rFonts w:ascii="Times New Roman" w:eastAsia="Times New Roman" w:hAnsi="Times New Roman" w:cs="Times New Roman"/>
          <w:color w:val="C0000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5º</w:t>
      </w:r>
      <w:r w:rsidRPr="00E24F72">
        <w:rPr>
          <w:rFonts w:ascii="Times New Roman" w:eastAsia="Times New Roman" w:hAnsi="Times New Roman" w:cs="Times New Roman"/>
          <w:sz w:val="24"/>
          <w:szCs w:val="24"/>
          <w:lang w:eastAsia="pt-BR"/>
        </w:rPr>
        <w:t xml:space="preserve"> Somente será admitida a participação no CMAS de entidades juridicamente constituídas, e em regular funcionamento.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 </w:t>
      </w:r>
      <w:r w:rsidRPr="00E24F72">
        <w:rPr>
          <w:rFonts w:ascii="Times New Roman" w:eastAsia="Times New Roman" w:hAnsi="Times New Roman" w:cs="Times New Roman"/>
          <w:sz w:val="24"/>
          <w:szCs w:val="24"/>
          <w:lang w:eastAsia="pt-BR"/>
        </w:rPr>
        <w:tab/>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6º</w:t>
      </w:r>
      <w:r w:rsidRPr="00E24F72">
        <w:rPr>
          <w:rFonts w:ascii="Times New Roman" w:eastAsia="Times New Roman" w:hAnsi="Times New Roman" w:cs="Times New Roman"/>
          <w:sz w:val="24"/>
          <w:szCs w:val="24"/>
          <w:lang w:eastAsia="pt-BR"/>
        </w:rPr>
        <w:t xml:space="preserve"> Quando na sociedade civil houver uma única entidade habilitada de uma dada categoria, admitir-se-á, provisória e excepcionalmente, enquanto novas entidades surjam que o CMAS preencha as vagas de titular e suplência com representantes da mesma entidade.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7º</w:t>
      </w:r>
      <w:r w:rsidRPr="00E24F72">
        <w:rPr>
          <w:rFonts w:ascii="Times New Roman" w:eastAsia="Times New Roman" w:hAnsi="Times New Roman" w:cs="Times New Roman"/>
          <w:sz w:val="24"/>
          <w:szCs w:val="24"/>
          <w:lang w:eastAsia="pt-BR"/>
        </w:rPr>
        <w:t xml:space="preserve"> Os representantes da Sociedade Civil serão eleitos em fórum próprio e/ou fórum único, sob a fiscalização do Ministério Público.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C00000"/>
          <w:sz w:val="24"/>
          <w:szCs w:val="24"/>
          <w:lang w:eastAsia="pt-BR"/>
        </w:rPr>
      </w:pPr>
      <w:r w:rsidRPr="00E24F72">
        <w:rPr>
          <w:rFonts w:ascii="Times New Roman" w:eastAsia="Times New Roman" w:hAnsi="Times New Roman" w:cs="Times New Roman"/>
          <w:b/>
          <w:sz w:val="24"/>
          <w:szCs w:val="24"/>
          <w:lang w:eastAsia="pt-BR"/>
        </w:rPr>
        <w:t>§ 8º</w:t>
      </w:r>
      <w:r w:rsidRPr="00E24F72">
        <w:rPr>
          <w:rFonts w:ascii="Times New Roman" w:eastAsia="Times New Roman" w:hAnsi="Times New Roman" w:cs="Times New Roman"/>
          <w:sz w:val="24"/>
          <w:szCs w:val="24"/>
          <w:lang w:eastAsia="pt-BR"/>
        </w:rPr>
        <w:t xml:space="preserve"> Os representantes do Governo Municipal serão indicados pelos respectivos secretários municipais;</w:t>
      </w:r>
    </w:p>
    <w:p w:rsidR="00E24F72" w:rsidRPr="00E24F72" w:rsidRDefault="00E24F72" w:rsidP="00E24F72">
      <w:pPr>
        <w:ind w:firstLine="1418"/>
        <w:jc w:val="both"/>
        <w:rPr>
          <w:rFonts w:ascii="Times New Roman" w:eastAsia="Times New Roman" w:hAnsi="Times New Roman" w:cs="Times New Roman"/>
          <w:color w:val="C0000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9º</w:t>
      </w:r>
      <w:r w:rsidRPr="00E24F72">
        <w:rPr>
          <w:rFonts w:ascii="Times New Roman" w:eastAsia="Times New Roman" w:hAnsi="Times New Roman" w:cs="Times New Roman"/>
          <w:sz w:val="24"/>
          <w:szCs w:val="24"/>
          <w:lang w:eastAsia="pt-BR"/>
        </w:rPr>
        <w:t xml:space="preserve"> O suplente será oriundo da mesma categoria representativa, devendo ser observada a paridade entre representantes governamentais e não governamentais.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10</w:t>
      </w:r>
      <w:r w:rsidRPr="00E24F72">
        <w:rPr>
          <w:rFonts w:ascii="Times New Roman" w:eastAsia="Times New Roman" w:hAnsi="Times New Roman" w:cs="Times New Roman"/>
          <w:sz w:val="24"/>
          <w:szCs w:val="24"/>
          <w:lang w:eastAsia="pt-BR"/>
        </w:rPr>
        <w:t>. O CMAS é presidido por um de seus integrantes, eleito dentre seus membros, para mandato de 1 (um) ano, permitida única recondução por igual período, observada a alternância entre representantes da sociedade civil e governo.</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11</w:t>
      </w:r>
      <w:r w:rsidRPr="00E24F72">
        <w:rPr>
          <w:rFonts w:ascii="Times New Roman" w:eastAsia="Times New Roman" w:hAnsi="Times New Roman" w:cs="Times New Roman"/>
          <w:sz w:val="24"/>
          <w:szCs w:val="24"/>
          <w:lang w:eastAsia="pt-BR"/>
        </w:rPr>
        <w:t>. Os membros do CMAS poderão ser substituídos mediante solicitação da entidade, ou órgão que representam, mediante solicitação apresentada ao próprio Conselho que encaminhará os novos nomes para nomeação imediata pelo Prefeito Municipal.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12</w:t>
      </w:r>
      <w:r w:rsidRPr="00E24F72">
        <w:rPr>
          <w:rFonts w:ascii="Times New Roman" w:eastAsia="Times New Roman" w:hAnsi="Times New Roman" w:cs="Times New Roman"/>
          <w:sz w:val="24"/>
          <w:szCs w:val="24"/>
          <w:lang w:eastAsia="pt-BR"/>
        </w:rPr>
        <w:t>. Cada membro titular do CMAS terá direito a um único voto na sessão plenária.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22</w:t>
      </w:r>
      <w:r w:rsidRPr="00E24F72">
        <w:rPr>
          <w:rFonts w:ascii="Times New Roman" w:eastAsia="Times New Roman" w:hAnsi="Times New Roman" w:cs="Times New Roman"/>
          <w:sz w:val="24"/>
          <w:szCs w:val="24"/>
          <w:lang w:eastAsia="pt-BR"/>
        </w:rPr>
        <w:t>. O CMAS reunir-se-á ordinariamente, uma vez ao mês e, extraordinariamente, sempre que necessário; suas reuniões devem ser abertas ao público, com pauta e datas previamente divulgadas, e funcionará de acordo com o Regimento Interno.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xml:space="preserve"> O Regimento Interno deverá ter o seguinte conteúdo mínimo:</w:t>
      </w:r>
    </w:p>
    <w:p w:rsidR="00E24F72" w:rsidRPr="00E24F72" w:rsidRDefault="00E24F72" w:rsidP="00E24F72">
      <w:pPr>
        <w:ind w:left="720"/>
        <w:jc w:val="both"/>
        <w:rPr>
          <w:rFonts w:ascii="Times New Roman" w:eastAsia="Times New Roman" w:hAnsi="Times New Roman" w:cs="Times New Roman"/>
          <w:color w:val="00000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Competências do Conselho;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II - Atribuições da Secretaria Executiva, Presidência, Vice-Presidência;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 xml:space="preserve">III - Criação, composição e funcionamento de comissões temáticas e de grupos de trabalho permanentes ou temporários;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IV - Processo eletivo para escolha do conselheiro-presidente e vice-presidente;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Processo de eleição dos conselheiros representantes da sociedade civil, conforme prevista na legislação;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VI - Definição de quórum mínimo para deliberações de caráter deliberativo das reuniões do Plenário;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VII - Direitos e deveres dos conselheiros;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VIII - Trâmites e hipóteses para substituição de conselheiros e perda de mandatos;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IX - Periodicidade das reuniões ordinárias do plenário e das comissões e os casos de admissão de convocação extraordinária;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 - Casos de substituição por impedimento ou vacância do conselheiro titular;</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 - Procedimento adotado para acompanhar, registrar e publicar as decisões das plenárias.</w:t>
      </w:r>
    </w:p>
    <w:p w:rsidR="00E24F72" w:rsidRPr="00E24F72" w:rsidRDefault="00E24F72" w:rsidP="00E24F72">
      <w:pPr>
        <w:ind w:left="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23</w:t>
      </w:r>
      <w:r w:rsidRPr="00E24F72">
        <w:rPr>
          <w:rFonts w:ascii="Times New Roman" w:eastAsia="Times New Roman" w:hAnsi="Times New Roman" w:cs="Times New Roman"/>
          <w:sz w:val="24"/>
          <w:szCs w:val="24"/>
          <w:lang w:eastAsia="pt-BR"/>
        </w:rPr>
        <w:t>. O CMAS contará com uma Secretaria Executiva, a qual terá sua estrutura disciplinada em ato do Poder Executivo e,</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I - Será composta por Secretário (a) Executivo (a) e Equipe Técnica Administrativa para dar suporte ao funcionamento do Conselho, para assessorar suas reuniões e divulgar suas deliberações;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subsidiará o plenário com assessoria técnica e poderá requisitar consultoria e assessoramento de instituições, órgãos e entidades ligados à área da assistência social, para dar suporte e/ou prestar apoio logístico ao Conselho;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O cargo de Secretário(a) Executivo(a) do Conselho Municipal de Assistência Social de Sorriso será ocupado por um profissional de nível superior.</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Art. 24. </w:t>
      </w:r>
      <w:r w:rsidRPr="00E24F72">
        <w:rPr>
          <w:rFonts w:ascii="Times New Roman" w:eastAsia="Times New Roman" w:hAnsi="Times New Roman" w:cs="Times New Roman"/>
          <w:sz w:val="24"/>
          <w:szCs w:val="24"/>
          <w:lang w:eastAsia="pt-BR"/>
        </w:rPr>
        <w:t xml:space="preserve">Para melhor desempenho de suas funções o CMAS poderá recorrer a pessoas e entidades, mediante os seguintes critérios: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I - Consideram-se colaboradores do CMAS as instituições formadoras de recursos humanos para a Assistência Social e as entidades representativas de profissionais e usuários dos serviços de Assistência Social sem embargo de sua condição de membro;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Poderão ser convidadas pessoas ou instituições de notória especialização para assessorar o CMAS em assuntos específicos.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25</w:t>
      </w:r>
      <w:r w:rsidRPr="00E24F72">
        <w:rPr>
          <w:rFonts w:ascii="Times New Roman" w:eastAsia="Times New Roman" w:hAnsi="Times New Roman" w:cs="Times New Roman"/>
          <w:sz w:val="24"/>
          <w:szCs w:val="24"/>
          <w:lang w:eastAsia="pt-BR"/>
        </w:rPr>
        <w:t>. A participação dos conselheiros no CMAS é de interesse público e relevante valor social e não será remunerada.</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26</w:t>
      </w:r>
      <w:r w:rsidRPr="00E24F72">
        <w:rPr>
          <w:rFonts w:ascii="Times New Roman" w:eastAsia="Times New Roman" w:hAnsi="Times New Roman" w:cs="Times New Roman"/>
          <w:sz w:val="24"/>
          <w:szCs w:val="24"/>
          <w:lang w:eastAsia="pt-BR"/>
        </w:rPr>
        <w:t>. O controle social do Sistema Único de Assistência Social - SUAS no Município efetiva-se por intermédio do CMAS e das Conferências Municipais de Assistência Social, além de outros fóruns de discussão da sociedade civil.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27</w:t>
      </w:r>
      <w:r w:rsidRPr="00E24F72">
        <w:rPr>
          <w:rFonts w:ascii="Times New Roman" w:eastAsia="Times New Roman" w:hAnsi="Times New Roman" w:cs="Times New Roman"/>
          <w:sz w:val="24"/>
          <w:szCs w:val="24"/>
          <w:lang w:eastAsia="pt-BR"/>
        </w:rPr>
        <w:t>. Compete ao Conselho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I – elaborar, aprovar e publicar seu regimento interno;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II – convocar as Conferências Municipais de Assistência Social e acompanhar a execução de suas deliberações;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aprovar a Política Municipal de Assistência Social, em consonância com as diretrizes das conferências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apreciar e aprovar a proposta orçamentária, em consonância com as diretrizes das conferências municipais e da Política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Aprovar, acompanhar, avaliar e fiscalizar o Plano Municipal de Assistência Social, observando a legislação pertinente ao SUAS;</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 xml:space="preserve">VI – aprovar o Plano de Educação Permanente, elaborado pelo órgão gestor;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acompanhar o cumprimento das metas nacionais, estaduais e municipais do Pacto de Aprimoramento da Gestão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VIII – normatizar as ações e regular a prestação de serviços de natureza pública e privada no campo da assistência social de âmbito local;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IX – apreciar e aprovar informações da Secretaria Municipal de Assistência Social inseridas nos sistemas nacionais e estaduais de informação referentes ao planejamento do uso dos recursos de cofinanciamento e a prestação de contas;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 – apreciar os dados e informações inseridas pela Secretaria Municipal de Assistência Social, unidades públicas e privadas da assistência social, nos sistemas nacionais e estaduais de coleta de dados e informações sobre o sistema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XI – alimentar os sistemas nacionais e estaduais de coleta de dados e informações sobre os Conselhos Municipais de Assistência Social;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XII – zelar pela efetivação do SUAS no Município;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XIII – zelar pela efetivação da participação da população na formulação da política e no controle da implementação;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XIV – deliberar sobre as prioridades e metas de desenvolvimento do SUAS em seu âmbito de competência;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XV – definir/estabelecer critérios e prazos para concessão dos benefícios eventuais e apresentar ao Órgão Gestor da Assistência Social; </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XVI – acompanhar, avaliar e fiscalizar a gestão dos recursos, bem como os ganhos sociais e o desempenho dos serviços, programas, projetos e benefícios socioassistenciais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XVII – fiscalizar a gestão e execução dos recursos do Índice de Gestão Descentralizada do Programa Bolsa Família-IGD-PBF, e do Índice de Gestão Descentralizada do Sistema Único de Assistência Social-IGD-SUAS;</w:t>
      </w:r>
    </w:p>
    <w:p w:rsidR="00E24F72" w:rsidRPr="00E24F72" w:rsidRDefault="00E24F72" w:rsidP="00E24F72">
      <w:pPr>
        <w:ind w:firstLine="1418"/>
        <w:jc w:val="both"/>
        <w:rPr>
          <w:rFonts w:ascii="Times New Roman" w:eastAsia="Times New Roman" w:hAnsi="Times New Roman" w:cs="Times New Roman"/>
          <w:color w:val="C00000"/>
          <w:sz w:val="24"/>
          <w:szCs w:val="24"/>
          <w:lang w:eastAsia="pt-BR"/>
        </w:rPr>
      </w:pPr>
      <w:r w:rsidRPr="00E24F72">
        <w:rPr>
          <w:rFonts w:ascii="Times New Roman" w:eastAsia="Times New Roman" w:hAnsi="Times New Roman" w:cs="Times New Roman"/>
          <w:sz w:val="24"/>
          <w:szCs w:val="24"/>
          <w:lang w:eastAsia="pt-BR"/>
        </w:rPr>
        <w:t>XVIII – planejar e deliberar sobre os gastos de no mínimo 3% (três por cento) dos recursos do IGDPBF e 3% (três por cento) do IGDSUAS destinados ao desenvolvimento das atividades do conselho;</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 xml:space="preserve">XIX – participar da elaboração do Plano Plurianual, da Lei de Diretrizes Orçamentárias e da Lei Orçamentária Anual no que se refere à assistência social, bem como do planejamento e da aplicação dos recursos destinados às ações de assistência social, tanto dos recursos próprios quanto dos oriundos do Estado e da União, alocados no FMAS;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 – aprovar o aceite da expansão dos serviços, programas e projetos socioassistenciais, objetos de cofinanciamento;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XXI – Apreciar, orientar, aprovar e fiscalizar os relatórios de atividades e de realização financeira dos recursos do FMAS;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lastRenderedPageBreak/>
        <w:t xml:space="preserve"> XXII – divulgar, no Diário Oficial Municipal, ou em outro meio de comunicação, todas as suas decisões na forma de Resoluções, bem como as deliberações acerca da execução orçamentária e financeira do FMAS e os respectivos pareceres emitidos.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XXIII – receber, apurar e dar o devido prosseguimento a denúncias;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XXIV – estabelecer articulação permanente com os demais conselhos de políticas públicas setoriais e conselhos de direitos;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XXV – realizar a inscrição das entidades e organizações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XXVI – notificar fundamentadamente a entidade ou organização de assistência social no caso de indeferimento do requerimento de inscrição;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XXVII – fiscalizar as entidades e organizações de assistência social e informar ao Conselho Nacional de Assistência Social o cancelamento de registro das mesmas que incorrem em descumprimento dos princípios previstos no Art. 4º da LOAS - Lei Orgânica de Assistência Social e em irregularidades na aplicação dos recursos;</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XXVIII – emitir resolução quanto às suas deliberações;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XXXIX – registrar em ata as reuniões;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 – instituir comissões e convidar especialistas sempre que se fizerem necessários;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color w:val="2E74B5"/>
          <w:sz w:val="24"/>
          <w:szCs w:val="24"/>
          <w:lang w:eastAsia="pt-BR"/>
        </w:rPr>
      </w:pPr>
      <w:r w:rsidRPr="00E24F72">
        <w:rPr>
          <w:rFonts w:ascii="Times New Roman" w:eastAsia="Times New Roman" w:hAnsi="Times New Roman" w:cs="Times New Roman"/>
          <w:sz w:val="24"/>
          <w:szCs w:val="24"/>
          <w:lang w:eastAsia="pt-BR"/>
        </w:rPr>
        <w:t>XXXIII – avaliar e elaborar parecer sobre a prestação de contas dos recursos repassados ao Município;</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XXXIV- zelar pela boa e regular execução dos recursos repassados pelo FMAS executados direta ou indiretamente, inclusive no que tange à prestação de contas;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XXXV – Convocar ordinariamente ou extraordinariamente, a cada 02 (dois) anos, num processo articulado com a Conferência Estadual e Nacional, a Conferência Municipal de Assistência Social, que terá a atribuição de avaliar a Política de Assistência Social e propor diretrizes para o aperfeiçoamento do sistema;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XXXVI - Aprovar as normas de funcionamento da Conferência M. de Assistência Social, bem como constituir a comissão organizadora e o respectivo Regimento Interno;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XXXVII - Encaminhar as deliberações da Conferência Municipal aos órgãos competentes e monitorar seus desdobramentos.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 </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28.</w:t>
      </w:r>
      <w:r w:rsidRPr="00E24F72">
        <w:rPr>
          <w:rFonts w:ascii="Times New Roman" w:eastAsia="Times New Roman" w:hAnsi="Times New Roman" w:cs="Times New Roman"/>
          <w:sz w:val="24"/>
          <w:szCs w:val="24"/>
          <w:lang w:eastAsia="pt-BR"/>
        </w:rPr>
        <w:t xml:space="preserve"> O CMAS deverá planejar suas ações de forma a garantir a consecução das suas atribuições e o exercício do controle social, primando pela efetividade e transparência das suas atividades.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 planejamento das ações do conselho</w:t>
      </w:r>
      <w:r w:rsidRPr="00E24F72">
        <w:rPr>
          <w:rFonts w:ascii="Times New Roman" w:eastAsia="Times New Roman" w:hAnsi="Times New Roman" w:cs="Times New Roman"/>
          <w:color w:val="FF0000"/>
          <w:sz w:val="24"/>
          <w:szCs w:val="24"/>
          <w:lang w:eastAsia="pt-BR"/>
        </w:rPr>
        <w:t xml:space="preserve"> </w:t>
      </w:r>
      <w:r w:rsidRPr="00E24F72">
        <w:rPr>
          <w:rFonts w:ascii="Times New Roman" w:eastAsia="Times New Roman" w:hAnsi="Times New Roman" w:cs="Times New Roman"/>
          <w:sz w:val="24"/>
          <w:szCs w:val="24"/>
          <w:lang w:eastAsia="pt-BR"/>
        </w:rPr>
        <w:t>deve orientar a construção do orçamento da gestão da assistência social para o apoio financeiro e técnico às funções do Conselho.</w:t>
      </w:r>
    </w:p>
    <w:p w:rsidR="00E24F72" w:rsidRPr="00E24F72" w:rsidRDefault="00E24F72" w:rsidP="00E24F72">
      <w:pPr>
        <w:ind w:firstLine="1418"/>
        <w:jc w:val="both"/>
        <w:rPr>
          <w:rFonts w:ascii="Times New Roman" w:eastAsia="Times New Roman" w:hAnsi="Times New Roman" w:cs="Times New Roman"/>
          <w:color w:val="C0000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Art. 29. </w:t>
      </w:r>
      <w:r w:rsidRPr="00E24F72">
        <w:rPr>
          <w:rFonts w:ascii="Times New Roman" w:eastAsia="Times New Roman" w:hAnsi="Times New Roman" w:cs="Times New Roman"/>
          <w:sz w:val="24"/>
          <w:szCs w:val="24"/>
          <w:lang w:eastAsia="pt-BR"/>
        </w:rPr>
        <w:t>O CMAS deve elaborar Calendário de Capacitação para Conselheiros, juntamente com o órgão Gestor.</w:t>
      </w:r>
    </w:p>
    <w:p w:rsidR="00E24F72" w:rsidRPr="00E24F72" w:rsidRDefault="00E24F72" w:rsidP="00E24F72">
      <w:pPr>
        <w:ind w:firstLine="1418"/>
        <w:jc w:val="both"/>
        <w:rPr>
          <w:rFonts w:ascii="Times New Roman" w:eastAsia="Times New Roman" w:hAnsi="Times New Roman" w:cs="Times New Roman"/>
          <w:color w:val="C00000"/>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DA CONFERÊNCIA MUNICIPAL DE ASSISTÊNCIA SOCIAL</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30</w:t>
      </w:r>
      <w:r w:rsidRPr="00E24F72">
        <w:rPr>
          <w:rFonts w:ascii="Times New Roman" w:eastAsia="Times New Roman" w:hAnsi="Times New Roman" w:cs="Times New Roman"/>
          <w:sz w:val="24"/>
          <w:szCs w:val="24"/>
          <w:lang w:eastAsia="pt-BR"/>
        </w:rPr>
        <w:t xml:space="preserve">. A Conferência Municipal de Assistência Social é instância máxima de debate, de formulação e de avaliação da política pública de assistência social e definição de </w:t>
      </w:r>
      <w:r w:rsidRPr="00E24F72">
        <w:rPr>
          <w:rFonts w:ascii="Times New Roman" w:eastAsia="Times New Roman" w:hAnsi="Times New Roman" w:cs="Times New Roman"/>
          <w:sz w:val="24"/>
          <w:szCs w:val="24"/>
          <w:lang w:eastAsia="pt-BR"/>
        </w:rPr>
        <w:lastRenderedPageBreak/>
        <w:t>diretrizes para o aprimoramento do SUAS, com a participação de representantes do governo e da sociedade civil.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31</w:t>
      </w:r>
      <w:r w:rsidRPr="00E24F72">
        <w:rPr>
          <w:rFonts w:ascii="Times New Roman" w:eastAsia="Times New Roman" w:hAnsi="Times New Roman" w:cs="Times New Roman"/>
          <w:sz w:val="24"/>
          <w:szCs w:val="24"/>
          <w:lang w:eastAsia="pt-BR"/>
        </w:rPr>
        <w:t xml:space="preserve">. A Conferência Municipal de Assistência Social deve observar as seguintes diretrizes: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divulgação ampla e prévia do documento convocatório, especificando objetivos, prazos, responsáveis, fonte de recursos e comissão organizadora;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garantir a participação dos trabalhadores e usuários do SUAS, das entidades de assistência social e da sociedade civil;</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III – garantia da diversidade dos sujeitos participantes, inclusive da acessibilidade às pessoas com deficiência;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estabelecimento de critérios e procedimentos para a designação dos delegados governamentais e para a escolha dos delegados da sociedade civil;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publicidade de seus resultados;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determinação do modelo de acompanhamento de suas deliberações; e</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articulação com a conferência estadual e nacional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Art. 32</w:t>
      </w:r>
      <w:r w:rsidRPr="00E24F72">
        <w:rPr>
          <w:rFonts w:ascii="Times New Roman" w:eastAsia="Times New Roman" w:hAnsi="Times New Roman" w:cs="Times New Roman"/>
          <w:sz w:val="24"/>
          <w:szCs w:val="24"/>
          <w:lang w:eastAsia="pt-BR"/>
        </w:rPr>
        <w:t>. A Conferência Municipal de Assistência Social será convocada pelo Conselho Municipal de Assistência Social juntamente com o Prefeito Municipal, por meio de Decreto, no mínimo, 60 (sessenta) dias antes da data de sua realização.</w:t>
      </w:r>
    </w:p>
    <w:p w:rsidR="00E24F72" w:rsidRPr="00E24F72" w:rsidRDefault="00E24F72" w:rsidP="00E24F72">
      <w:pPr>
        <w:ind w:firstLine="1418"/>
        <w:jc w:val="both"/>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Para a realização da Conferência, o Conselho constituirá comissão organizadora paritária, conforme a composição do próprio Conselho.</w:t>
      </w:r>
    </w:p>
    <w:p w:rsidR="00E24F72" w:rsidRPr="00E24F72" w:rsidRDefault="00E24F72" w:rsidP="00E24F72">
      <w:pPr>
        <w:ind w:firstLine="1418"/>
        <w:jc w:val="both"/>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Em caso de não convocação por parte do Conselho Municipal de Assistência Social e pelo Prefeito Municipal, no prazo referido no caput deste artigo, a iniciativa poderá ser realizada por 1/3 (um terço) das instituições inscritas no Conselho Municipal de Assistência Social, que formarão comissão paritária para a organização e a coordenação da Conferência.</w:t>
      </w:r>
    </w:p>
    <w:p w:rsidR="00E24F72" w:rsidRPr="00E24F72" w:rsidRDefault="00E24F72" w:rsidP="00E24F72">
      <w:pPr>
        <w:ind w:firstLine="1418"/>
        <w:jc w:val="both"/>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33</w:t>
      </w:r>
      <w:r w:rsidRPr="00E24F72">
        <w:rPr>
          <w:rFonts w:ascii="Times New Roman" w:eastAsia="Times New Roman" w:hAnsi="Times New Roman" w:cs="Times New Roman"/>
          <w:sz w:val="24"/>
          <w:szCs w:val="24"/>
          <w:lang w:eastAsia="pt-BR"/>
        </w:rPr>
        <w:t>. A convocação da Conferência deve ser amplamente divulgada por meio de convocação oficial às entidades definidas no Regulamento da Conferência.</w:t>
      </w:r>
    </w:p>
    <w:p w:rsidR="00E24F72" w:rsidRPr="00E24F72" w:rsidRDefault="00E24F72" w:rsidP="00E24F72">
      <w:pPr>
        <w:ind w:firstLine="1418"/>
        <w:rPr>
          <w:rFonts w:ascii="Times New Roman" w:eastAsia="Times New Roman" w:hAnsi="Times New Roman" w:cs="Times New Roman"/>
          <w:b/>
          <w:sz w:val="24"/>
          <w:szCs w:val="24"/>
          <w:lang w:eastAsia="pt-BR"/>
        </w:rPr>
      </w:pPr>
    </w:p>
    <w:p w:rsidR="00E24F72" w:rsidRPr="00E24F72" w:rsidRDefault="00E24F72" w:rsidP="00E24F72">
      <w:pPr>
        <w:ind w:left="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34</w:t>
      </w:r>
      <w:r w:rsidRPr="00E24F72">
        <w:rPr>
          <w:rFonts w:ascii="Times New Roman" w:eastAsia="Times New Roman" w:hAnsi="Times New Roman" w:cs="Times New Roman"/>
          <w:sz w:val="24"/>
          <w:szCs w:val="24"/>
          <w:lang w:eastAsia="pt-BR"/>
        </w:rPr>
        <w:t>. Compete à Conferência Municipal de Assistência Social:</w:t>
      </w:r>
    </w:p>
    <w:p w:rsidR="00E24F72" w:rsidRPr="00E24F72" w:rsidRDefault="00E24F72" w:rsidP="00E24F72">
      <w:pPr>
        <w:ind w:left="1418"/>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br/>
        <w:t>I - aprovar seu Regimento Interno;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avaliar a situação da Assistência Social no Município;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fixar as diretrizes gerais da Política Municipal de Assistência Social no quadriênio subsequente ao de sua realização;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aprovar e publicar suas deliberações.</w:t>
      </w:r>
    </w:p>
    <w:p w:rsidR="00E24F72" w:rsidRPr="00E24F72" w:rsidRDefault="00E24F72" w:rsidP="00E24F72">
      <w:pPr>
        <w:ind w:firstLine="1418"/>
        <w:jc w:val="both"/>
        <w:rPr>
          <w:rFonts w:ascii="Times New Roman" w:eastAsia="Arial" w:hAnsi="Times New Roman" w:cs="Times New Roman"/>
          <w:sz w:val="24"/>
          <w:szCs w:val="24"/>
          <w:lang w:eastAsia="pt-BR"/>
        </w:rPr>
      </w:pPr>
    </w:p>
    <w:p w:rsidR="00E24F72" w:rsidRPr="00E24F72" w:rsidRDefault="00E24F72" w:rsidP="00E24F72">
      <w:pPr>
        <w:jc w:val="center"/>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Seção III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DA PARTICIPAÇÃO DOS USUÁRIOS</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lastRenderedPageBreak/>
        <w:t>Art. 35</w:t>
      </w:r>
      <w:r w:rsidRPr="00E24F72">
        <w:rPr>
          <w:rFonts w:ascii="Times New Roman" w:eastAsia="Times New Roman" w:hAnsi="Times New Roman" w:cs="Times New Roman"/>
          <w:sz w:val="24"/>
          <w:szCs w:val="24"/>
          <w:lang w:eastAsia="pt-BR"/>
        </w:rPr>
        <w:t>. É condição fundamental para viabilizar o exercício do controle social e garantir os direitos socioassistenciais o estímulo à participação e ao protagonismo dos usuários no Conselho e conferências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Os usuários são sujeitos de direitos e públicos da política de assistência social e os representantes de organizações de usuários são sujeitos coletivos expressos nas diversas formas de participação, nas quais esteja caracterizado o seu protagonismo direto enquanto usuário.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36</w:t>
      </w:r>
      <w:r w:rsidRPr="00E24F72">
        <w:rPr>
          <w:rFonts w:ascii="Times New Roman" w:eastAsia="Times New Roman" w:hAnsi="Times New Roman" w:cs="Times New Roman"/>
          <w:sz w:val="24"/>
          <w:szCs w:val="24"/>
          <w:lang w:eastAsia="pt-BR"/>
        </w:rPr>
        <w:t>. O estímulo à participação dos usuários pode se dar a partir de articulação com movimentos sociais e populares e de apoio à organização de diversos espaços tais como: fórum de debate, audiência pública, comissão de bairro, coletivo de usuários junto aos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São estratégias para garantir a presença dos usuários,  dentre  outras, o planejamento do conselho e do órgão gestor; ampla divulgação do processo nas unidades prestadoras de serviços; descentralização do controle social por meio de comissões regionais ou locais.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IV</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DA REPRESENTAÇÃO DO MUNICÍPIO NAS INSTÂNCIAS DE NEGOCIAÇÃO E PACTUAÇÃO DO SUAS.</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37</w:t>
      </w:r>
      <w:r w:rsidRPr="00E24F72">
        <w:rPr>
          <w:rFonts w:ascii="Times New Roman" w:eastAsia="Times New Roman" w:hAnsi="Times New Roman" w:cs="Times New Roman"/>
          <w:sz w:val="24"/>
          <w:szCs w:val="24"/>
          <w:lang w:eastAsia="pt-BR"/>
        </w:rPr>
        <w:t>. O Município é representado nas Comissões Intergestores Bipartite – CIB e Tripartite – CIT, instâncias de negociação e pactuação dos aspectos operacionais de gestão e organização do SUAS, respectivamente, em âmbito estadual e nacional, pelo Colegiado Estadual de Gestores Municipais de Assistência Social – COEGEMAS e pelo Colegiado Nacional de Gestores Municipais de Assistência Social –  CONGEMAS.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O CONGEMAS E COEGEMAS constituem entidades sem fins lucrativos que representam as secretarias municipais de assistência social, declarados de utilidade pública e de relevante função social, onerando o município quanto a sua associação a fim de garantir os direitos e deveres de associado.</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 2º </w:t>
      </w:r>
      <w:r w:rsidRPr="00E24F72">
        <w:rPr>
          <w:rFonts w:ascii="Times New Roman" w:eastAsia="Times New Roman" w:hAnsi="Times New Roman" w:cs="Times New Roman"/>
          <w:sz w:val="24"/>
          <w:szCs w:val="24"/>
          <w:lang w:eastAsia="pt-BR"/>
        </w:rPr>
        <w:t>O COEGEMAS poderá assumir outras denominações a depender das especificidades regionais.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b/>
          <w:color w:val="7030A0"/>
          <w:sz w:val="24"/>
          <w:szCs w:val="24"/>
          <w:lang w:eastAsia="pt-BR"/>
        </w:rPr>
      </w:pPr>
      <w:r w:rsidRPr="00E24F72">
        <w:rPr>
          <w:rFonts w:ascii="Times New Roman" w:eastAsia="Times New Roman" w:hAnsi="Times New Roman" w:cs="Times New Roman"/>
          <w:b/>
          <w:sz w:val="24"/>
          <w:szCs w:val="24"/>
          <w:lang w:eastAsia="pt-BR"/>
        </w:rPr>
        <w:t>Art. 38</w:t>
      </w:r>
      <w:r w:rsidRPr="00E24F72">
        <w:rPr>
          <w:rFonts w:ascii="Times New Roman" w:eastAsia="Times New Roman" w:hAnsi="Times New Roman" w:cs="Times New Roman"/>
          <w:b/>
          <w:color w:val="7030A0"/>
          <w:sz w:val="24"/>
          <w:szCs w:val="24"/>
          <w:lang w:eastAsia="pt-BR"/>
        </w:rPr>
        <w:t xml:space="preserve">. </w:t>
      </w:r>
      <w:r w:rsidRPr="00E24F72">
        <w:rPr>
          <w:rFonts w:ascii="Times New Roman" w:eastAsia="Times New Roman" w:hAnsi="Times New Roman" w:cs="Times New Roman"/>
          <w:sz w:val="24"/>
          <w:szCs w:val="24"/>
          <w:lang w:eastAsia="pt-BR"/>
        </w:rPr>
        <w:t>Cabe ao gestor municipal da assistência social, participar assiduamente nas instâncias de pactuação, e na sua impossibilidade encaminhar um representante técnico, devendo posteriormente publicizar as informações e deliberações para os trabalhadores do SUAS e controle social.</w:t>
      </w:r>
      <w:r w:rsidRPr="00E24F72">
        <w:rPr>
          <w:rFonts w:ascii="Times New Roman" w:eastAsia="Times New Roman" w:hAnsi="Times New Roman" w:cs="Times New Roman"/>
          <w:b/>
          <w:color w:val="7030A0"/>
          <w:sz w:val="24"/>
          <w:szCs w:val="24"/>
          <w:lang w:eastAsia="pt-BR"/>
        </w:rPr>
        <w:t xml:space="preserve">  </w:t>
      </w:r>
    </w:p>
    <w:p w:rsidR="00E24F72" w:rsidRPr="00E24F72" w:rsidRDefault="00E24F72" w:rsidP="00E24F72">
      <w:pPr>
        <w:jc w:val="center"/>
        <w:rPr>
          <w:rFonts w:ascii="Times New Roman" w:eastAsia="Times New Roman" w:hAnsi="Times New Roman" w:cs="Times New Roman"/>
          <w:b/>
          <w:color w:val="000000"/>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CAPÍTULO V</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DOS BENEFÍCIOS EVENTUAIS, DOS SERVIÇOS, DOS PROGRAMAS DE ASSISTÊNCIA SOCIAL E DOS PROJETOS DE ENFRENTAMENTO DAS SITUAÇÕES DE VULNERABILIDADE E RISCO SOCIAL</w:t>
      </w:r>
    </w:p>
    <w:p w:rsidR="00E24F72" w:rsidRPr="00E24F72" w:rsidRDefault="00E24F72" w:rsidP="00E24F72">
      <w:pPr>
        <w:jc w:val="center"/>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lastRenderedPageBreak/>
        <w:t>Seção 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DOS BENEFÍCIOS EVENTUAIS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39</w:t>
      </w:r>
      <w:r w:rsidRPr="00E24F72">
        <w:rPr>
          <w:rFonts w:ascii="Times New Roman" w:eastAsia="Times New Roman" w:hAnsi="Times New Roman" w:cs="Times New Roman"/>
          <w:sz w:val="24"/>
          <w:szCs w:val="24"/>
          <w:lang w:eastAsia="pt-BR"/>
        </w:rPr>
        <w:t>. Benefícios eventuais são provisões suplementares e provisórias prestadas aos indivíduos e às famílias em virtude de nascimento, morte, situações de vulnerabilidade temporária e calamidade pública, na forma prevista na Lei federal nº 8.742, de 1993.</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40.</w:t>
      </w:r>
      <w:r w:rsidRPr="00E24F72">
        <w:rPr>
          <w:rFonts w:ascii="Times New Roman" w:eastAsia="Times New Roman" w:hAnsi="Times New Roman" w:cs="Times New Roman"/>
          <w:sz w:val="24"/>
          <w:szCs w:val="24"/>
          <w:lang w:eastAsia="pt-BR"/>
        </w:rPr>
        <w:t xml:space="preserve"> Os benefícios eventuais integram organicamente as garantias do SUAS, devendo sua prestação observar:</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não subordinação a contribuições prévias e vinculação a quaisquer contrapartidas;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desvinculação de comprovações complexas e vexatórias, que estigmatizam os beneficiários;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color w:val="FFFFFF"/>
          <w:sz w:val="24"/>
          <w:szCs w:val="24"/>
          <w:lang w:eastAsia="pt-BR"/>
        </w:rPr>
      </w:pPr>
      <w:r w:rsidRPr="00E24F72">
        <w:rPr>
          <w:rFonts w:ascii="Times New Roman" w:eastAsia="Times New Roman" w:hAnsi="Times New Roman" w:cs="Times New Roman"/>
          <w:sz w:val="24"/>
          <w:szCs w:val="24"/>
          <w:lang w:eastAsia="pt-BR"/>
        </w:rPr>
        <w:t xml:space="preserve">III – garantia de qualidade e prontidão na concessão dos benefícios; </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IV – garantia de igualdade de condições no acesso às informações e à fruição dos benefícios eventuais;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ampla divulgação dos critérios para a sua concessão;</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integração da oferta com os serviços socioassistenciais.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color w:val="FFFFFF"/>
          <w:sz w:val="24"/>
          <w:szCs w:val="24"/>
          <w:lang w:eastAsia="pt-BR"/>
        </w:rPr>
      </w:pPr>
      <w:r w:rsidRPr="00E24F72">
        <w:rPr>
          <w:rFonts w:ascii="Times New Roman" w:eastAsia="Times New Roman" w:hAnsi="Times New Roman" w:cs="Times New Roman"/>
          <w:color w:val="FFFFFF"/>
          <w:sz w:val="24"/>
          <w:szCs w:val="24"/>
          <w:lang w:eastAsia="pt-BR"/>
        </w:rPr>
        <w:t xml:space="preserve"> Municipal de Assistência Social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41</w:t>
      </w:r>
      <w:r w:rsidRPr="00E24F72">
        <w:rPr>
          <w:rFonts w:ascii="Times New Roman" w:eastAsia="Times New Roman" w:hAnsi="Times New Roman" w:cs="Times New Roman"/>
          <w:sz w:val="24"/>
          <w:szCs w:val="24"/>
          <w:lang w:eastAsia="pt-BR"/>
        </w:rPr>
        <w:t>. Os benefícios eventuais podem ser prestados na forma de pecúnia, bens de consumo ou prestação de serviços.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42</w:t>
      </w:r>
      <w:r w:rsidRPr="00E24F72">
        <w:rPr>
          <w:rFonts w:ascii="Times New Roman" w:eastAsia="Times New Roman" w:hAnsi="Times New Roman" w:cs="Times New Roman"/>
          <w:sz w:val="24"/>
          <w:szCs w:val="24"/>
          <w:lang w:eastAsia="pt-BR"/>
        </w:rPr>
        <w:t>. O público alvo para acesso aos benefícios eventuais deverá ser identificado pelo Município a partir de estudos da realidade social e diagnóstico elaborado com uso de informações disponibilizadas pela Vigilância Socioassistencial, com vistas a orientar o planejamento da oferta.</w:t>
      </w:r>
    </w:p>
    <w:p w:rsidR="00E24F72" w:rsidRPr="00E24F72" w:rsidRDefault="00E24F72" w:rsidP="00E24F72">
      <w:pPr>
        <w:autoSpaceDE w:val="0"/>
        <w:autoSpaceDN w:val="0"/>
        <w:adjustRightInd w:val="0"/>
        <w:jc w:val="center"/>
        <w:rPr>
          <w:rFonts w:ascii="Times New Roman" w:eastAsia="Times New Roman" w:hAnsi="Times New Roman" w:cs="Times New Roman"/>
          <w:b/>
          <w:bCs/>
          <w:sz w:val="24"/>
          <w:szCs w:val="24"/>
          <w:lang w:eastAsia="pt-BR"/>
        </w:rPr>
      </w:pPr>
    </w:p>
    <w:p w:rsidR="00E24F72" w:rsidRPr="00E24F72" w:rsidRDefault="00E24F72" w:rsidP="00E24F72">
      <w:pPr>
        <w:autoSpaceDE w:val="0"/>
        <w:autoSpaceDN w:val="0"/>
        <w:adjustRightInd w:val="0"/>
        <w:jc w:val="center"/>
        <w:rPr>
          <w:rFonts w:ascii="Times New Roman" w:eastAsia="Times New Roman" w:hAnsi="Times New Roman" w:cs="Times New Roman"/>
          <w:b/>
          <w:bCs/>
          <w:color w:val="000000"/>
          <w:sz w:val="24"/>
          <w:szCs w:val="24"/>
          <w:lang w:eastAsia="pt-BR"/>
        </w:rPr>
      </w:pPr>
      <w:r w:rsidRPr="00E24F72">
        <w:rPr>
          <w:rFonts w:ascii="Times New Roman" w:eastAsia="Times New Roman" w:hAnsi="Times New Roman" w:cs="Times New Roman"/>
          <w:b/>
          <w:bCs/>
          <w:sz w:val="24"/>
          <w:szCs w:val="24"/>
          <w:lang w:eastAsia="pt-BR"/>
        </w:rPr>
        <w:t>Seção II</w:t>
      </w:r>
    </w:p>
    <w:p w:rsidR="00E24F72" w:rsidRPr="00E24F72" w:rsidRDefault="00E24F72" w:rsidP="00E24F72">
      <w:pPr>
        <w:autoSpaceDE w:val="0"/>
        <w:autoSpaceDN w:val="0"/>
        <w:adjustRightInd w:val="0"/>
        <w:jc w:val="center"/>
        <w:rPr>
          <w:rFonts w:ascii="Times New Roman" w:eastAsia="Times New Roman" w:hAnsi="Times New Roman" w:cs="Times New Roman"/>
          <w:b/>
          <w:bCs/>
          <w:sz w:val="24"/>
          <w:szCs w:val="24"/>
          <w:lang w:eastAsia="pt-BR"/>
        </w:rPr>
      </w:pPr>
      <w:r w:rsidRPr="00E24F72">
        <w:rPr>
          <w:rFonts w:ascii="Times New Roman" w:eastAsia="Times New Roman" w:hAnsi="Times New Roman" w:cs="Times New Roman"/>
          <w:b/>
          <w:bCs/>
          <w:sz w:val="24"/>
          <w:szCs w:val="24"/>
          <w:lang w:eastAsia="pt-BR"/>
        </w:rPr>
        <w:t>DA PRESTAÇÃO DE BENEFÍCIOS EVENTUAIS</w:t>
      </w:r>
    </w:p>
    <w:p w:rsidR="00E24F72" w:rsidRPr="00E24F72" w:rsidRDefault="00E24F72" w:rsidP="00E24F72">
      <w:pPr>
        <w:autoSpaceDE w:val="0"/>
        <w:autoSpaceDN w:val="0"/>
        <w:adjustRightInd w:val="0"/>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43.</w:t>
      </w:r>
      <w:r w:rsidRPr="00E24F72">
        <w:rPr>
          <w:rFonts w:ascii="Times New Roman" w:eastAsia="Times New Roman" w:hAnsi="Times New Roman" w:cs="Times New Roman"/>
          <w:sz w:val="24"/>
          <w:szCs w:val="24"/>
          <w:lang w:eastAsia="pt-BR"/>
        </w:rPr>
        <w:t xml:space="preserve"> Os benefícios eventuais devem ser prestados em virtude de nascimento, morte, vulnerabilidade temporária e calamidade pública, observadas as contingências de riscos, perdas e danos a que estão sujeitos os indivíduos e famílias.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Os critérios e prazos para prestação dos benefícios eventuais devem ser estabelecidos por meio de Resolução do Conselho Municipal de Assistência Social.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44</w:t>
      </w:r>
      <w:r w:rsidRPr="00E24F72">
        <w:rPr>
          <w:rFonts w:ascii="Times New Roman" w:eastAsia="Times New Roman" w:hAnsi="Times New Roman" w:cs="Times New Roman"/>
          <w:sz w:val="24"/>
          <w:szCs w:val="24"/>
          <w:lang w:eastAsia="pt-BR"/>
        </w:rPr>
        <w:t xml:space="preserve">. O benefício eventual por situação de nascimento poderá ser concedido nas formas de pecúnia ou bens de consumo, ou em ambas as formas, conforme a necessidade do requerente e disponibilidade da administração pública.   </w:t>
      </w:r>
      <w:r w:rsidRPr="00E24F72">
        <w:rPr>
          <w:rFonts w:ascii="Times New Roman" w:eastAsia="Times New Roman" w:hAnsi="Times New Roman" w:cs="Times New Roman"/>
          <w:color w:val="FFFFFF"/>
          <w:sz w:val="24"/>
          <w:szCs w:val="24"/>
          <w:lang w:eastAsia="pt-BR"/>
        </w:rPr>
        <w:t>s Municípios sobre Regulamentação da Política Municipal de Assistência Social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45</w:t>
      </w:r>
      <w:r w:rsidRPr="00E24F72">
        <w:rPr>
          <w:rFonts w:ascii="Times New Roman" w:eastAsia="Times New Roman" w:hAnsi="Times New Roman" w:cs="Times New Roman"/>
          <w:sz w:val="24"/>
          <w:szCs w:val="24"/>
          <w:lang w:eastAsia="pt-BR"/>
        </w:rPr>
        <w:t>. O benefício prestado em virtude de morte deverá ser concedido com o objetivo de reduzir vulnerabilidades provocadas por morte de membro da família e tem por objetivo atender as necessidades urgentes da família para enfrentar vulnerabilidades advindas da morte de um de seus provedores ou membros.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lastRenderedPageBreak/>
        <w:t>Parágrafo único</w:t>
      </w:r>
      <w:r w:rsidRPr="00E24F72">
        <w:rPr>
          <w:rFonts w:ascii="Times New Roman" w:eastAsia="Times New Roman" w:hAnsi="Times New Roman" w:cs="Times New Roman"/>
          <w:sz w:val="24"/>
          <w:szCs w:val="24"/>
          <w:lang w:eastAsia="pt-BR"/>
        </w:rPr>
        <w:t>. O benefício eventual por morte poderá ser concedido conforme a necessidade do requerente e o que indicar o trabalho social com a família.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46.</w:t>
      </w:r>
      <w:r w:rsidRPr="00E24F72">
        <w:rPr>
          <w:rFonts w:ascii="Times New Roman" w:eastAsia="Times New Roman" w:hAnsi="Times New Roman" w:cs="Times New Roman"/>
          <w:sz w:val="24"/>
          <w:szCs w:val="24"/>
          <w:lang w:eastAsia="pt-BR"/>
        </w:rPr>
        <w:t xml:space="preserve"> O benefício prestado em virtude de vulnerabilidade temporária será destinado à família ou ao indivíduo visando minimizar situações de riscos, perdas e danos, decorrentes de contingências sociais, e deve integrar-se à oferta dos serviços socioassistenciais, buscando o fortalecimento dos vínculos familiares e a inserção comunitária.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 benefício será concedido na forma de pecúnia ou bens de consumo, em caráter temporário, sendo o seu valor e duração definidos de acordo com o grau de complexidade da situação de vulnerabilidade e risco pessoal das famílias e indivíduos, identificados nos processo de atendimento dos serviços.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47</w:t>
      </w:r>
      <w:r w:rsidRPr="00E24F72">
        <w:rPr>
          <w:rFonts w:ascii="Times New Roman" w:eastAsia="Times New Roman" w:hAnsi="Times New Roman" w:cs="Times New Roman"/>
          <w:sz w:val="24"/>
          <w:szCs w:val="24"/>
          <w:lang w:eastAsia="pt-BR"/>
        </w:rPr>
        <w:t>. A situação de vulnerabilidade temporária caracteriza-se pelo advento de riscos, perdas e danos à integridade pessoal e familiar, assim entendidos: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riscos: ameaça de sérios padecimentos;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perdas: privação de bens e de segurança material;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danos: agravos sociais e ofensa.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Os riscos, perdas e danos podem decorrer de:</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ausência de documentação;</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necessidade de mobilidade intraurbana para garantia de acesso aos serviços e benefícios socioassistenciais;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necessidade de passagem para outra unidade da Federação, com vistas a garantir a convivência familiar e comunitária;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ocorrência de violência física, psicológica ou exploração sexual no âmbito familiar ou ofensa à integridade física do indivíduo;</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perda circunstancial ocasionada pela ruptura de vínculos familiares e comunitários;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processo de reintegração familiar e comunitária de pessoas idosas, com deficiência ou em situação de rua; crianças, adolescentes, mulheres em situação de violência e famílias que se encontram em cumprimento de medida protetiva;</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ausência ou limitação de autonomia, de capacidade, de condições ou de meios próprios da família para prover as necessidades alimentares de seus membros.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48</w:t>
      </w:r>
      <w:r w:rsidRPr="00E24F72">
        <w:rPr>
          <w:rFonts w:ascii="Times New Roman" w:eastAsia="Times New Roman" w:hAnsi="Times New Roman" w:cs="Times New Roman"/>
          <w:sz w:val="24"/>
          <w:szCs w:val="24"/>
          <w:lang w:eastAsia="pt-BR"/>
        </w:rPr>
        <w:t>. Os benefícios eventuais prestados em virtude de desastre ou calamidade pública constituem-se provisão suplementar e provisória de assistência social para garantir meios necessários à sobrevivência da família e do indivíduo, com o objetivo de assegurar a dignidade e a reconstrução da autonomia familiar e pessoal.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49.</w:t>
      </w:r>
      <w:r w:rsidRPr="00E24F72">
        <w:rPr>
          <w:rFonts w:ascii="Times New Roman" w:eastAsia="Times New Roman" w:hAnsi="Times New Roman" w:cs="Times New Roman"/>
          <w:sz w:val="24"/>
          <w:szCs w:val="24"/>
          <w:lang w:eastAsia="pt-BR"/>
        </w:rPr>
        <w:t xml:space="preserve"> As situações de calamidade pública e desastre caracterizam-se por eventos anormais, decorrentes de baixas ou altas temperaturas, tempestades, enchentes, secas, inversão térmica, desabamentos, incêndios, epidemias, os quais causem sérios danos à </w:t>
      </w:r>
      <w:r w:rsidRPr="00E24F72">
        <w:rPr>
          <w:rFonts w:ascii="Times New Roman" w:eastAsia="Times New Roman" w:hAnsi="Times New Roman" w:cs="Times New Roman"/>
          <w:sz w:val="24"/>
          <w:szCs w:val="24"/>
          <w:lang w:eastAsia="pt-BR"/>
        </w:rPr>
        <w:lastRenderedPageBreak/>
        <w:t>comunidade afetada, inclusive à segurança ou à vida de seus integrantes, e outras situações imprevistas ou decorrentes de caso fortuito.</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 </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 benefício será concedido na forma de pecúnia ou bens de consumo, em caráter provisório e suplementar, sendo seu valor fixado de acordo com o grau de complexidade do atendimento de vulnerabilidade e risco pessoal das famílias e indivíduos afetados.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color w:val="FFFFFF"/>
          <w:sz w:val="24"/>
          <w:szCs w:val="24"/>
          <w:lang w:eastAsia="pt-BR"/>
        </w:rPr>
      </w:pPr>
      <w:r w:rsidRPr="00E24F72">
        <w:rPr>
          <w:rFonts w:ascii="Times New Roman" w:eastAsia="Times New Roman" w:hAnsi="Times New Roman" w:cs="Times New Roman"/>
          <w:color w:val="FFFFFF"/>
          <w:sz w:val="24"/>
          <w:szCs w:val="24"/>
          <w:lang w:eastAsia="pt-BR"/>
        </w:rPr>
        <w:t xml:space="preserve"> Social</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50.</w:t>
      </w:r>
      <w:r w:rsidRPr="00E24F72">
        <w:rPr>
          <w:rFonts w:ascii="Times New Roman" w:eastAsia="Times New Roman" w:hAnsi="Times New Roman" w:cs="Times New Roman"/>
          <w:sz w:val="24"/>
          <w:szCs w:val="24"/>
          <w:lang w:eastAsia="pt-BR"/>
        </w:rPr>
        <w:t xml:space="preserve"> Ato normativo editado pelo Poder Executivo Municipal disporá sobre os procedimentos e fluxos de oferta na prestação dos benefícios eventuais.</w:t>
      </w:r>
    </w:p>
    <w:p w:rsidR="00E24F72" w:rsidRPr="00E24F72" w:rsidRDefault="00E24F72" w:rsidP="00E24F72">
      <w:pPr>
        <w:autoSpaceDE w:val="0"/>
        <w:autoSpaceDN w:val="0"/>
        <w:adjustRightInd w:val="0"/>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51</w:t>
      </w:r>
      <w:r w:rsidRPr="00E24F72">
        <w:rPr>
          <w:rFonts w:ascii="Times New Roman" w:eastAsia="Times New Roman" w:hAnsi="Times New Roman" w:cs="Times New Roman"/>
          <w:sz w:val="24"/>
          <w:szCs w:val="24"/>
          <w:lang w:eastAsia="pt-BR"/>
        </w:rPr>
        <w:t xml:space="preserve">. Entendem-se por benefícios eventuais as provisões suplementares e provisórias que integram organicamente as garantias do SUAS e são prestadas aos cidadãos e às famílias em virtude de nascimento, morte, situações de vulnerabilidade temporária e de calamidade pública.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52.</w:t>
      </w:r>
      <w:r w:rsidRPr="00E24F72">
        <w:rPr>
          <w:rFonts w:ascii="Times New Roman" w:eastAsia="Times New Roman" w:hAnsi="Times New Roman" w:cs="Times New Roman"/>
          <w:sz w:val="24"/>
          <w:szCs w:val="24"/>
          <w:lang w:eastAsia="pt-BR"/>
        </w:rPr>
        <w:t xml:space="preserve"> Não se incluem na modalidade de benefícios eventuais da assistência social as provisões relativas a programas, projetos, serviços e benefícios vinculados ao campo da saúde, da educação, da integração nacional, da habitação, da segurança alimentar e das demais políticas públicas setoriais.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53</w:t>
      </w:r>
      <w:r w:rsidRPr="00E24F72">
        <w:rPr>
          <w:rFonts w:ascii="Times New Roman" w:eastAsia="Times New Roman" w:hAnsi="Times New Roman" w:cs="Times New Roman"/>
          <w:sz w:val="24"/>
          <w:szCs w:val="24"/>
          <w:lang w:eastAsia="pt-BR"/>
        </w:rPr>
        <w:t>. Os benefícios eventuais integram as demais provisões da política de Assistência Social, portanto, são garantidos no âmbito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 </w:t>
      </w:r>
    </w:p>
    <w:p w:rsidR="00E24F72" w:rsidRPr="00E24F72" w:rsidRDefault="00E24F72" w:rsidP="00E24F72">
      <w:pPr>
        <w:ind w:firstLine="1418"/>
        <w:jc w:val="both"/>
        <w:rPr>
          <w:rFonts w:ascii="Times New Roman" w:eastAsia="Times New Roman" w:hAnsi="Times New Roman" w:cs="Times New Roman"/>
          <w:bCs/>
          <w:sz w:val="24"/>
          <w:szCs w:val="24"/>
          <w:lang w:eastAsia="pt-BR"/>
        </w:rPr>
      </w:pPr>
      <w:r w:rsidRPr="00E24F72">
        <w:rPr>
          <w:rFonts w:ascii="Times New Roman" w:eastAsia="Times New Roman" w:hAnsi="Times New Roman" w:cs="Times New Roman"/>
          <w:sz w:val="24"/>
          <w:szCs w:val="24"/>
          <w:lang w:eastAsia="pt-BR"/>
        </w:rPr>
        <w:t xml:space="preserve">I – </w:t>
      </w:r>
      <w:r w:rsidRPr="00E24F72">
        <w:rPr>
          <w:rFonts w:ascii="Times New Roman" w:eastAsia="Times New Roman" w:hAnsi="Times New Roman" w:cs="Times New Roman"/>
          <w:bCs/>
          <w:sz w:val="24"/>
          <w:szCs w:val="24"/>
          <w:lang w:eastAsia="pt-BR"/>
        </w:rPr>
        <w:t>Os benefícios eventuais não pode ter sua oferta vinculada à exigência de quaisquer contrapartidas ou ser uma recompensa por participação em atividades dos serviços socioassistenciais;</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II – Na comprovação das necessidades para a concessão do benefício eventual são vedadas quaisquer situações de constrangimento ou vexatórias;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garantia de qualidade e prontidão na concessão dos benefícios;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IV – garantia de igualdade de condições no acesso às informações e à fruição dos benefícios eventuais;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 – ampla divulgação dos critérios para a sua concessão;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VI – integração da oferta com os serviços socioassistenciais. </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III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DOS RECURSOS ORÇAMENTÁRIOS PARA OFERTA DE BENEFÍCIOS EVENTUAIS</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54</w:t>
      </w:r>
      <w:r w:rsidRPr="00E24F72">
        <w:rPr>
          <w:rFonts w:ascii="Times New Roman" w:eastAsia="Times New Roman" w:hAnsi="Times New Roman" w:cs="Times New Roman"/>
          <w:sz w:val="24"/>
          <w:szCs w:val="24"/>
          <w:lang w:eastAsia="pt-BR"/>
        </w:rPr>
        <w:t xml:space="preserve">. As despesas decorrentes da execução dos benefícios eventuais serão providas por meio de dotações orçamentárias do Fundo Municipal de Assistência Social. </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As despesas com Benefícios Eventuais devem ser previstas anualmente na Lei Orçamentária Anual do Município - LOA.</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IV</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DOS SERVIÇOS</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lastRenderedPageBreak/>
        <w:t>Art. 55.</w:t>
      </w:r>
      <w:r w:rsidRPr="00E24F72">
        <w:rPr>
          <w:rFonts w:ascii="Times New Roman" w:eastAsia="Times New Roman" w:hAnsi="Times New Roman" w:cs="Times New Roman"/>
          <w:sz w:val="24"/>
          <w:szCs w:val="24"/>
          <w:lang w:eastAsia="pt-BR"/>
        </w:rPr>
        <w:t xml:space="preserve"> Serviços socioassistenciais são atividades continuadas que visem à melhoria de vida da população e cujas ações, voltadas para as necessidades básicas, observem os objetivos, princípios e diretrizes estabelecidas na Lei Federal nº 8.742, de 1993, e na Tipificação Nacional dos Serviços Socioassistenciais e descritos nesta Lei no CAPÍTULO III – DA GESTÃO E ORGANIZAÇÃO DO SISTEMA ÚNICO DE ASSISTÊNCIA SOCIAL – SUAS NO MUNICÍPIO DE SORRISO, SEÇÃO I e SEÇÃO II. </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V</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DOS PROGRAMAS DE ASSISTÊNCIA SOCIAL</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56.</w:t>
      </w:r>
      <w:r w:rsidRPr="00E24F72">
        <w:rPr>
          <w:rFonts w:ascii="Times New Roman" w:eastAsia="Times New Roman" w:hAnsi="Times New Roman" w:cs="Times New Roman"/>
          <w:sz w:val="24"/>
          <w:szCs w:val="24"/>
          <w:lang w:eastAsia="pt-BR"/>
        </w:rPr>
        <w:t xml:space="preserve"> Os programas de assistência social compreendem ações integradas e complementares com objetivos, tempo e área de abrangência definidos para qualificar, incentivar e melhorar os benefícios e os serviços 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 1º </w:t>
      </w:r>
      <w:r w:rsidRPr="00E24F72">
        <w:rPr>
          <w:rFonts w:ascii="Times New Roman" w:eastAsia="Times New Roman" w:hAnsi="Times New Roman" w:cs="Times New Roman"/>
          <w:sz w:val="24"/>
          <w:szCs w:val="24"/>
          <w:lang w:eastAsia="pt-BR"/>
        </w:rPr>
        <w:t>Os programas serão definidos pelo Conselho Municipal de Assistência Social, obedecidas a Lei Federal nº 8.742, de 1993, e as demais normas gerais do SUAS, com prioridade para a inserção profissional e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 2º </w:t>
      </w:r>
      <w:r w:rsidRPr="00E24F72">
        <w:rPr>
          <w:rFonts w:ascii="Times New Roman" w:eastAsia="Times New Roman" w:hAnsi="Times New Roman" w:cs="Times New Roman"/>
          <w:sz w:val="24"/>
          <w:szCs w:val="24"/>
          <w:lang w:eastAsia="pt-BR"/>
        </w:rPr>
        <w:t>Os programas voltados para o idoso e a integração da pessoa com deficiência serão devidamente articulados com o benefício de prestação continuada estabelecido no art. 20 da Lei Federal nº 8.742, de 1993.</w:t>
      </w:r>
    </w:p>
    <w:p w:rsidR="00E24F72" w:rsidRPr="00E24F72" w:rsidRDefault="00E24F72" w:rsidP="00E24F72">
      <w:pPr>
        <w:jc w:val="both"/>
        <w:rPr>
          <w:rFonts w:ascii="Times New Roman" w:eastAsia="Times New Roman" w:hAnsi="Times New Roman" w:cs="Times New Roman"/>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VI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DOS PROJETOS DE ENFRENTAMENTO A SITUAÇÃO DE VULNERABILIDADE E RISCOS SOCIAIS</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57.</w:t>
      </w:r>
      <w:r w:rsidRPr="00E24F72">
        <w:rPr>
          <w:rFonts w:ascii="Times New Roman" w:eastAsia="Times New Roman" w:hAnsi="Times New Roman" w:cs="Times New Roman"/>
          <w:sz w:val="24"/>
          <w:szCs w:val="24"/>
          <w:lang w:eastAsia="pt-BR"/>
        </w:rPr>
        <w:t xml:space="preserve"> Os projetos de enfrentamento a situação de vulnerabilidade e riscos sociais compreendem a instituição de investimento econômico-social a grupos populares, buscando subsidiar, financeira e tecnicamente, iniciativas que lhes garantam meios, capacidade produtiva e de gestão para melhoria das condições gerais de subsistência, elevação do padrão da qualidade de vida, a preservação do meio-ambiente e sua organização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As ações deverão ser previstas no Plano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 2º </w:t>
      </w:r>
      <w:r w:rsidRPr="00E24F72">
        <w:rPr>
          <w:rFonts w:ascii="Times New Roman" w:eastAsia="Times New Roman" w:hAnsi="Times New Roman" w:cs="Times New Roman"/>
          <w:sz w:val="24"/>
          <w:szCs w:val="24"/>
          <w:lang w:eastAsia="pt-BR"/>
        </w:rPr>
        <w:t>Para o enfrentamento a situação de vulnerabilidade e riscos sociais, a assistência social realiza-se de forma integrada às políticas setoriais visando universalizar a proteção social e atender às contingências sociais, promovendo a universalização dos direitos sociais.</w:t>
      </w: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VII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DA RELAÇÃO COM AS ENTIDADES E ORGANIZAÇÕES DE ASSISTÊNCIA SOCIAL</w:t>
      </w:r>
    </w:p>
    <w:p w:rsidR="00E24F72" w:rsidRPr="00E24F72" w:rsidRDefault="00E24F72" w:rsidP="00E24F72">
      <w:pPr>
        <w:jc w:val="center"/>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58.</w:t>
      </w:r>
      <w:r w:rsidRPr="00E24F72">
        <w:rPr>
          <w:rFonts w:ascii="Times New Roman" w:eastAsia="Times New Roman" w:hAnsi="Times New Roman" w:cs="Times New Roman"/>
          <w:sz w:val="24"/>
          <w:szCs w:val="24"/>
          <w:lang w:eastAsia="pt-BR"/>
        </w:rPr>
        <w:t xml:space="preserve"> São entidades ou organizações de assistência social aquelas sem fins lucrativos que, isolada ou cumulativamente, prestam atendimento e assessoramento aos beneficiários abrangidos pela Lei Federal nº 8.742, de 1993, bem como as que atuam na defesa e garantia de direitos.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59.</w:t>
      </w:r>
      <w:r w:rsidRPr="00E24F72">
        <w:rPr>
          <w:rFonts w:ascii="Times New Roman" w:eastAsia="Times New Roman" w:hAnsi="Times New Roman" w:cs="Times New Roman"/>
          <w:sz w:val="24"/>
          <w:szCs w:val="24"/>
          <w:lang w:eastAsia="pt-BR"/>
        </w:rPr>
        <w:t xml:space="preserve"> As entidades e organizações de assistência social e os serviços, programas, projetos e benefícios socioassistenciais deverão ser inscritos no Conselho Municipal de Assistência Social para que obtenha a autorização de funcionamento no âmbito da Política Nacional de Assistência Social, observado os parâmetros nacionais de inscrição definidos pelo Conselho Nacional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60.</w:t>
      </w:r>
      <w:r w:rsidRPr="00E24F72">
        <w:rPr>
          <w:rFonts w:ascii="Times New Roman" w:eastAsia="Times New Roman" w:hAnsi="Times New Roman" w:cs="Times New Roman"/>
          <w:sz w:val="24"/>
          <w:szCs w:val="24"/>
          <w:lang w:eastAsia="pt-BR"/>
        </w:rPr>
        <w:t xml:space="preserve"> Constituem critérios para a inscrição das entidades ou organizações de Assistência Social, bem como dos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executar ações de caráter continuado, permanente e planejado;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assegurar que os serviços, programas, projetos e benefícios socioassistenciais sejam ofertados na perspectiva da autonomia e garantia de direitos dos usuários;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garantir a gratuidade e a universalidade em todos os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garantir a existência de processos participativos dos usuários na busca do cumprimento da efetividade na execução de seus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61.</w:t>
      </w:r>
      <w:r w:rsidRPr="00E24F72">
        <w:rPr>
          <w:rFonts w:ascii="Times New Roman" w:eastAsia="Times New Roman" w:hAnsi="Times New Roman" w:cs="Times New Roman"/>
          <w:sz w:val="24"/>
          <w:szCs w:val="24"/>
          <w:lang w:eastAsia="pt-BR"/>
        </w:rPr>
        <w:t xml:space="preserve"> As entidades e organizações de assistência social no ato da inscrição demonstrarão: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ser pessoa jurídica de direito privado, devidamente constituída;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aplicar suas rendas, seus recursos e eventual resultado integralmente no território nacional e na manutenção e no desenvolvimento de seus objetivos institucionais;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elaborar plano de ação anual;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ter expresso em seu relatório de atividades:</w:t>
      </w:r>
    </w:p>
    <w:p w:rsidR="00E24F72" w:rsidRPr="00E24F72" w:rsidRDefault="00E24F72" w:rsidP="00E24F72">
      <w:pPr>
        <w:numPr>
          <w:ilvl w:val="0"/>
          <w:numId w:val="7"/>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finalidades estatutárias;</w:t>
      </w:r>
    </w:p>
    <w:p w:rsidR="00E24F72" w:rsidRPr="00E24F72" w:rsidRDefault="00E24F72" w:rsidP="00E24F72">
      <w:pPr>
        <w:numPr>
          <w:ilvl w:val="0"/>
          <w:numId w:val="7"/>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objetivos;</w:t>
      </w:r>
    </w:p>
    <w:p w:rsidR="00E24F72" w:rsidRPr="00E24F72" w:rsidRDefault="00E24F72" w:rsidP="00E24F72">
      <w:pPr>
        <w:numPr>
          <w:ilvl w:val="0"/>
          <w:numId w:val="7"/>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origem dos recursos;</w:t>
      </w:r>
    </w:p>
    <w:p w:rsidR="00E24F72" w:rsidRPr="00E24F72" w:rsidRDefault="00E24F72" w:rsidP="00E24F72">
      <w:pPr>
        <w:numPr>
          <w:ilvl w:val="0"/>
          <w:numId w:val="7"/>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infraestrutura;</w:t>
      </w:r>
    </w:p>
    <w:p w:rsidR="00E24F72" w:rsidRPr="00E24F72" w:rsidRDefault="00E24F72" w:rsidP="00E24F72">
      <w:pPr>
        <w:numPr>
          <w:ilvl w:val="0"/>
          <w:numId w:val="7"/>
        </w:num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identificação de cada serviço, programa, projeto e benefício socioassistencial executado. </w:t>
      </w:r>
    </w:p>
    <w:p w:rsidR="00E24F72" w:rsidRPr="00E24F72" w:rsidRDefault="00E24F72" w:rsidP="00E24F72">
      <w:pPr>
        <w:ind w:left="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Os pedidos de inscrição observarão as seguintes etapas de analise:</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análise documental;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visita técnica, quando necessária, para subsidiar a análise do processo;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elaboração do parecer da Comissão;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pauta, discussão e deliberação sobre os processos em reunião plenária;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publicação da decisão plenária;</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emissão do comprovante;</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notificação à entidade ou organização de Assistência Social por ofício.</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CAPÍTULO VI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lastRenderedPageBreak/>
        <w:t>DO FINANCIAMENTO DA POLÍTICA MUNICIPAL DE ASSISTÊNCIA SOCIAL</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62.</w:t>
      </w:r>
      <w:r w:rsidRPr="00E24F72">
        <w:rPr>
          <w:rFonts w:ascii="Times New Roman" w:eastAsia="Times New Roman" w:hAnsi="Times New Roman" w:cs="Times New Roman"/>
          <w:sz w:val="24"/>
          <w:szCs w:val="24"/>
          <w:lang w:eastAsia="pt-BR"/>
        </w:rPr>
        <w:t xml:space="preserve"> O financiamento da Política Municipal de Assistência Social é previsto e executado através dos instrumentos de planejamento orçamentário municipal, que se desdobram no Plano Plurianual, na Lei de Diretrizes Orçamentárias e na Lei Orçamentária Anual.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 orçamento da assistência social deverá ser inserido na Lei Orçamentária Anual, devendo os recursos alocados no Fundo Municipal de Assistência Social serem voltados à operacionalização, prestação, aprimoramento e viabilização dos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63.</w:t>
      </w:r>
      <w:r w:rsidRPr="00E24F72">
        <w:rPr>
          <w:rFonts w:ascii="Times New Roman" w:eastAsia="Times New Roman" w:hAnsi="Times New Roman" w:cs="Times New Roman"/>
          <w:sz w:val="24"/>
          <w:szCs w:val="24"/>
          <w:lang w:eastAsia="pt-BR"/>
        </w:rPr>
        <w:t xml:space="preserve"> Para efeito de financiamento da Política de Assistência Social o município assegurará anualmente que o percentual previsto no orçamento do ano atual não seja inferior ao orçamento investido do ano anterior, da receita resultante de impostos, compreendida a proveniente de transferências, na manutenção e desenvolvimento do SUAS.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Art. 64</w:t>
      </w:r>
      <w:r w:rsidRPr="00E24F72">
        <w:rPr>
          <w:rFonts w:ascii="Times New Roman" w:eastAsia="Times New Roman" w:hAnsi="Times New Roman" w:cs="Times New Roman"/>
          <w:sz w:val="24"/>
          <w:szCs w:val="24"/>
          <w:lang w:eastAsia="pt-BR"/>
        </w:rPr>
        <w:t>. Caberá ao órgão gestor da assistência social responsável pela utilização dos recursos do respectivo Fundo Municipal de Assistência Social o controle e o acompanhamento dos serviços, programas, projetos e benefícios socioassistenciais</w:t>
      </w:r>
      <w:r w:rsidRPr="00E24F72">
        <w:rPr>
          <w:rFonts w:ascii="Times New Roman" w:eastAsia="Times New Roman" w:hAnsi="Times New Roman" w:cs="Times New Roman"/>
          <w:b/>
          <w:color w:val="7030A0"/>
          <w:sz w:val="24"/>
          <w:szCs w:val="24"/>
          <w:lang w:eastAsia="pt-BR"/>
        </w:rPr>
        <w:t xml:space="preserve">, </w:t>
      </w:r>
      <w:r w:rsidRPr="00E24F72">
        <w:rPr>
          <w:rFonts w:ascii="Times New Roman" w:eastAsia="Times New Roman" w:hAnsi="Times New Roman" w:cs="Times New Roman"/>
          <w:sz w:val="24"/>
          <w:szCs w:val="24"/>
          <w:lang w:eastAsia="pt-BR"/>
        </w:rPr>
        <w:t>desenvolvidos por unidades públicas ou entidades confinanciadas pelo munícipio por meio dos respectivos órgãos de controle, independentemente de ações do órgão repassador dos recursos.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Os entes transferidores poderão requisitar informações referentes à aplicação dos recursos oriundos do seu fundo de assistência social, para fins de análise e acompanhamento de sua boa e regular utilização.</w:t>
      </w:r>
    </w:p>
    <w:p w:rsidR="00E24F72" w:rsidRPr="00E24F72" w:rsidRDefault="00E24F72" w:rsidP="00E24F72">
      <w:pPr>
        <w:jc w:val="center"/>
        <w:rPr>
          <w:rFonts w:ascii="Times New Roman" w:eastAsia="Times New Roman" w:hAnsi="Times New Roman" w:cs="Times New Roman"/>
          <w:b/>
          <w:sz w:val="24"/>
          <w:szCs w:val="24"/>
          <w:lang w:eastAsia="pt-BR"/>
        </w:rPr>
      </w:pPr>
    </w:p>
    <w:p w:rsidR="00E24F72" w:rsidRPr="00E24F72" w:rsidRDefault="00E24F72" w:rsidP="00E24F72">
      <w:pPr>
        <w:jc w:val="center"/>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Seção I</w:t>
      </w:r>
    </w:p>
    <w:p w:rsidR="00E24F72" w:rsidRPr="00E24F72" w:rsidRDefault="00E24F72" w:rsidP="00E24F72">
      <w:pPr>
        <w:jc w:val="center"/>
        <w:rPr>
          <w:rFonts w:ascii="Times New Roman" w:eastAsia="Times New Roman" w:hAnsi="Times New Roman" w:cs="Times New Roman"/>
          <w:b/>
          <w:sz w:val="24"/>
          <w:szCs w:val="24"/>
          <w:lang w:eastAsia="pt-BR"/>
        </w:rPr>
      </w:pPr>
      <w:r w:rsidRPr="00E24F72">
        <w:rPr>
          <w:rFonts w:ascii="Times New Roman" w:eastAsia="Times New Roman" w:hAnsi="Times New Roman" w:cs="Times New Roman"/>
          <w:b/>
          <w:sz w:val="24"/>
          <w:szCs w:val="24"/>
          <w:lang w:eastAsia="pt-BR"/>
        </w:rPr>
        <w:t>DO FUNDO MUNICIPAL DE ASSISTÊNCIA SOCIAL</w:t>
      </w:r>
    </w:p>
    <w:p w:rsidR="00E24F72" w:rsidRPr="00E24F72" w:rsidRDefault="00E24F72" w:rsidP="00E24F72">
      <w:pPr>
        <w:rPr>
          <w:rFonts w:ascii="Times New Roman" w:eastAsia="Times New Roman" w:hAnsi="Times New Roman" w:cs="Times New Roman"/>
          <w:b/>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65</w:t>
      </w:r>
      <w:r w:rsidRPr="00E24F72">
        <w:rPr>
          <w:rFonts w:ascii="Times New Roman" w:eastAsia="Times New Roman" w:hAnsi="Times New Roman" w:cs="Times New Roman"/>
          <w:sz w:val="24"/>
          <w:szCs w:val="24"/>
          <w:lang w:eastAsia="pt-BR"/>
        </w:rPr>
        <w:t>. Fica criado o Fundo Municipal de Assistência Social – FMAS, fundo público de gestão orçamentária, financeira e contábil, com objetivo de proporcionar recursos para cofinanciar à gestão, serviços, programas, projetos e benefícios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66.</w:t>
      </w:r>
      <w:r w:rsidRPr="00E24F72">
        <w:rPr>
          <w:rFonts w:ascii="Times New Roman" w:eastAsia="Times New Roman" w:hAnsi="Times New Roman" w:cs="Times New Roman"/>
          <w:b/>
          <w:color w:val="7030A0"/>
          <w:sz w:val="24"/>
          <w:szCs w:val="24"/>
          <w:lang w:eastAsia="pt-BR"/>
        </w:rPr>
        <w:t xml:space="preserve"> </w:t>
      </w:r>
      <w:r w:rsidRPr="00E24F72">
        <w:rPr>
          <w:rFonts w:ascii="Times New Roman" w:eastAsia="Times New Roman" w:hAnsi="Times New Roman" w:cs="Times New Roman"/>
          <w:sz w:val="24"/>
          <w:szCs w:val="24"/>
          <w:lang w:eastAsia="pt-BR"/>
        </w:rPr>
        <w:t>Constituirão receitas do Fundo Municipal de Assistência Social – FMAS: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recursos provenientes da transferência dos fundos Nacional e Estadual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dotações orçamentárias do Município e recursos adicionais que a Lei estabelecer no transcorrer de cada exercício;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doações, auxílios, contribuições, subvenções de organizações internacionais e nacionais, Governamentais e não Governamentais;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receitas de aplicações financeiras de recursos do fundo, realizadas na forma da lei;</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 – as parcelas do produto de arrecadação de outras receitas próprias oriundas de financiamentos das atividades econômicas, de prestação de serviços e de outras transferências </w:t>
      </w:r>
      <w:r w:rsidRPr="00E24F72">
        <w:rPr>
          <w:rFonts w:ascii="Times New Roman" w:eastAsia="Times New Roman" w:hAnsi="Times New Roman" w:cs="Times New Roman"/>
          <w:sz w:val="24"/>
          <w:szCs w:val="24"/>
          <w:lang w:eastAsia="pt-BR"/>
        </w:rPr>
        <w:lastRenderedPageBreak/>
        <w:t>que o Fundo Municipal de Assistência Social terá direito a receber por força da lei e de convênios no setor;</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produtos de convênios firmados com outras entidades financiadoras;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 – doações em espécie feitas diretamente ao Fundo;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VIII - produto de arrecadação de multas e juros de mora, conforme destinação revista por força da lei;</w:t>
      </w:r>
    </w:p>
    <w:p w:rsidR="00E24F72" w:rsidRPr="00E24F72" w:rsidRDefault="00E24F72" w:rsidP="00E24F72">
      <w:pPr>
        <w:ind w:left="1418"/>
        <w:jc w:val="both"/>
        <w:rPr>
          <w:rFonts w:ascii="Times New Roman" w:eastAsia="Arial" w:hAnsi="Times New Roman" w:cs="Times New Roman"/>
          <w:sz w:val="24"/>
          <w:szCs w:val="24"/>
          <w:lang w:eastAsia="pt-BR"/>
        </w:rPr>
      </w:pPr>
      <w:r w:rsidRPr="00E24F72">
        <w:rPr>
          <w:rFonts w:ascii="Times New Roman" w:eastAsia="Times New Roman" w:hAnsi="Times New Roman" w:cs="Times New Roman"/>
          <w:sz w:val="24"/>
          <w:szCs w:val="24"/>
          <w:lang w:eastAsia="pt-BR"/>
        </w:rPr>
        <w:t>IX - recursos retidos em Instituições Financeiras, sem destinação específica;</w:t>
      </w:r>
      <w:r w:rsidRPr="00E24F72">
        <w:rPr>
          <w:rFonts w:ascii="Times New Roman" w:eastAsia="Times New Roman" w:hAnsi="Times New Roman" w:cs="Times New Roman"/>
          <w:sz w:val="24"/>
          <w:szCs w:val="24"/>
          <w:lang w:eastAsia="pt-BR"/>
        </w:rPr>
        <w:br/>
        <w:t>X - receitas de concursos de prognósticos;</w:t>
      </w: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sz w:val="24"/>
          <w:szCs w:val="24"/>
          <w:lang w:eastAsia="pt-BR"/>
        </w:rPr>
        <w:t>XI – outras receitas que venham a ser legalmente instituídas.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1º</w:t>
      </w:r>
      <w:r w:rsidRPr="00E24F72">
        <w:rPr>
          <w:rFonts w:ascii="Times New Roman" w:eastAsia="Times New Roman" w:hAnsi="Times New Roman" w:cs="Times New Roman"/>
          <w:sz w:val="24"/>
          <w:szCs w:val="24"/>
          <w:lang w:eastAsia="pt-BR"/>
        </w:rPr>
        <w:t xml:space="preserve"> A dotação orçamentária prevista para o Fundo Municipal de Assistência Social será automaticamente transferida a sua conta, tão logo sejam realizadas as receitas correspondentes</w:t>
      </w:r>
      <w:r w:rsidRPr="00E24F72">
        <w:rPr>
          <w:rFonts w:ascii="Times New Roman" w:eastAsia="Times New Roman" w:hAnsi="Times New Roman" w:cs="Times New Roman"/>
          <w:b/>
          <w:color w:val="00B050"/>
          <w:sz w:val="24"/>
          <w:szCs w:val="24"/>
          <w:lang w:eastAsia="pt-BR"/>
        </w:rPr>
        <w:t xml:space="preserve"> </w:t>
      </w:r>
      <w:r w:rsidRPr="00E24F72">
        <w:rPr>
          <w:rFonts w:ascii="Times New Roman" w:eastAsia="Times New Roman" w:hAnsi="Times New Roman" w:cs="Times New Roman"/>
          <w:sz w:val="24"/>
          <w:szCs w:val="24"/>
          <w:lang w:eastAsia="pt-BR"/>
        </w:rPr>
        <w:t>e a movimentação financeira, deverá ser apreciada e aprovada pelo CMAS.</w:t>
      </w:r>
    </w:p>
    <w:p w:rsidR="00E24F72" w:rsidRPr="00E24F72" w:rsidRDefault="00E24F72" w:rsidP="00E24F72">
      <w:pPr>
        <w:ind w:firstLine="1418"/>
        <w:jc w:val="both"/>
        <w:rPr>
          <w:rFonts w:ascii="Times New Roman" w:eastAsia="Arial" w:hAnsi="Times New Roman" w:cs="Times New Roman"/>
          <w:color w:val="000000"/>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2º</w:t>
      </w:r>
      <w:r w:rsidRPr="00E24F72">
        <w:rPr>
          <w:rFonts w:ascii="Times New Roman" w:eastAsia="Times New Roman" w:hAnsi="Times New Roman" w:cs="Times New Roman"/>
          <w:sz w:val="24"/>
          <w:szCs w:val="24"/>
          <w:lang w:eastAsia="pt-BR"/>
        </w:rPr>
        <w:t xml:space="preserve"> Os recursos que compõem o Fundo serão depositados em instituições financeiras oficiais, em conta especial sobre a denominação – Fundo Municipal de Assistência Social – FMAS. </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3º</w:t>
      </w:r>
      <w:r w:rsidRPr="00E24F72">
        <w:rPr>
          <w:rFonts w:ascii="Times New Roman" w:eastAsia="Times New Roman" w:hAnsi="Times New Roman" w:cs="Times New Roman"/>
          <w:sz w:val="24"/>
          <w:szCs w:val="24"/>
          <w:lang w:eastAsia="pt-BR"/>
        </w:rPr>
        <w:t xml:space="preserve"> As contas recebedoras dos recursos do cofinanciamento federal das ações socioassistenciais serão abertas pelo Fundo Nacional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67.</w:t>
      </w:r>
      <w:r w:rsidRPr="00E24F72">
        <w:rPr>
          <w:rFonts w:ascii="Times New Roman" w:eastAsia="Times New Roman" w:hAnsi="Times New Roman" w:cs="Times New Roman"/>
          <w:sz w:val="24"/>
          <w:szCs w:val="24"/>
          <w:lang w:eastAsia="pt-BR"/>
        </w:rPr>
        <w:t xml:space="preserve"> O FMAS será gerido exclusivamente pela Secretaria Municipal de Assistência Social, independente da origem das receitas, sob orientação e fiscalização do Conselho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color w:val="000000"/>
          <w:sz w:val="24"/>
          <w:szCs w:val="24"/>
          <w:lang w:eastAsia="pt-BR"/>
        </w:rPr>
      </w:pPr>
      <w:r w:rsidRPr="00E24F72">
        <w:rPr>
          <w:rFonts w:ascii="Times New Roman" w:eastAsia="Times New Roman" w:hAnsi="Times New Roman" w:cs="Times New Roman"/>
          <w:b/>
          <w:sz w:val="24"/>
          <w:szCs w:val="24"/>
          <w:lang w:eastAsia="pt-BR"/>
        </w:rPr>
        <w:t>Parágrafo único</w:t>
      </w:r>
      <w:r w:rsidRPr="00E24F72">
        <w:rPr>
          <w:rFonts w:ascii="Times New Roman" w:eastAsia="Times New Roman" w:hAnsi="Times New Roman" w:cs="Times New Roman"/>
          <w:sz w:val="24"/>
          <w:szCs w:val="24"/>
          <w:lang w:eastAsia="pt-BR"/>
        </w:rPr>
        <w:t>. O Orçamento do Fundo Municipal de Assistência Social – FMAS integrará o orçamento da Secretaria Municipal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 xml:space="preserve"> Art. 68. </w:t>
      </w:r>
      <w:r w:rsidRPr="00E24F72">
        <w:rPr>
          <w:rFonts w:ascii="Times New Roman" w:eastAsia="Times New Roman" w:hAnsi="Times New Roman" w:cs="Times New Roman"/>
          <w:sz w:val="24"/>
          <w:szCs w:val="24"/>
          <w:lang w:eastAsia="pt-BR"/>
        </w:rPr>
        <w:t>Os recursos do Fundo Municipal de Assistência Social – FMAS serão aplicados em:</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 – financiamento total ou parcial de programas, projetos, benefícios e serviços de assistência social desenvolvidos pela Secretaria Municipal de Assistência Social ou por Órgão conveniado;</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 – em parcerias entre poder público e entidades ou organizações de assistência social para a execução de serviços, programas e projetos socioassistencial específicos;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III – aquisição de material permanente e de consumo e de outros insumos necessários ao desenvolvimento das ações socioassistenciais;</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IV – construção, reforma, ampliação, aquisição ou locação de imóveis para prestação de serviços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 – desenvolvimento e aperfeiçoamento dos instrumentos de gestão, planejamento, administração e controle das ações de Assistência Social;</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VI – pagamento dos benefícios eventuais, conforme o disposto no inciso I do art. 15 da Lei Federal nº 8.742, de 1993;</w:t>
      </w: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sz w:val="24"/>
          <w:szCs w:val="24"/>
          <w:lang w:eastAsia="pt-BR"/>
        </w:rPr>
        <w:t xml:space="preserve">VII – pagamento de profissionais que integrarem as equipes de referência, responsáveis pela organização e oferta daquelas ações, conforme percentual apresentado pelo </w:t>
      </w:r>
      <w:r w:rsidRPr="00E24F72">
        <w:rPr>
          <w:rFonts w:ascii="Times New Roman" w:eastAsia="Times New Roman" w:hAnsi="Times New Roman" w:cs="Times New Roman"/>
          <w:sz w:val="24"/>
          <w:szCs w:val="24"/>
          <w:lang w:eastAsia="pt-BR"/>
        </w:rPr>
        <w:lastRenderedPageBreak/>
        <w:t>Ministério do Desenvolvimento Social e Combate à Fome e aprovado pelo Conselho Nacional de Assistência Social – CNAS.</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69.</w:t>
      </w:r>
      <w:r w:rsidRPr="00E24F72">
        <w:rPr>
          <w:rFonts w:ascii="Times New Roman" w:eastAsia="Times New Roman" w:hAnsi="Times New Roman" w:cs="Times New Roman"/>
          <w:b/>
          <w:color w:val="7030A0"/>
          <w:sz w:val="24"/>
          <w:szCs w:val="24"/>
          <w:lang w:eastAsia="pt-BR"/>
        </w:rPr>
        <w:t xml:space="preserve"> </w:t>
      </w:r>
      <w:r w:rsidRPr="00E24F72">
        <w:rPr>
          <w:rFonts w:ascii="Times New Roman" w:eastAsia="Times New Roman" w:hAnsi="Times New Roman" w:cs="Times New Roman"/>
          <w:sz w:val="24"/>
          <w:szCs w:val="24"/>
          <w:lang w:eastAsia="pt-BR"/>
        </w:rPr>
        <w:t>O repasse de recursos para as entidades e organizações de Assistência Social, devidamente inscritas no CMAS, será efetivado por intermédio do FMAS, de acordo com critérios estabelecidos pelo Conselho Municipal de Assistência Social, observando o disposto nesta Lei.</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70.</w:t>
      </w:r>
      <w:r w:rsidRPr="00E24F72">
        <w:rPr>
          <w:rFonts w:ascii="Times New Roman" w:eastAsia="Times New Roman" w:hAnsi="Times New Roman" w:cs="Times New Roman"/>
          <w:sz w:val="24"/>
          <w:szCs w:val="24"/>
          <w:lang w:eastAsia="pt-BR"/>
        </w:rPr>
        <w:t xml:space="preserve"> Ficam revogadas as Leis nºs 462, de 18 de dezembro 1995 e 2.561, de 18 de dezembro de 2015.</w:t>
      </w:r>
    </w:p>
    <w:p w:rsidR="00E24F72" w:rsidRPr="00E24F72" w:rsidRDefault="00E24F72" w:rsidP="00E24F72">
      <w:pPr>
        <w:ind w:firstLine="1418"/>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b/>
          <w:sz w:val="24"/>
          <w:szCs w:val="24"/>
          <w:lang w:eastAsia="pt-BR"/>
        </w:rPr>
        <w:t>Art. 71</w:t>
      </w:r>
      <w:r w:rsidRPr="00E24F72">
        <w:rPr>
          <w:rFonts w:ascii="Times New Roman" w:eastAsia="Times New Roman" w:hAnsi="Times New Roman" w:cs="Times New Roman"/>
          <w:sz w:val="24"/>
          <w:szCs w:val="24"/>
          <w:lang w:eastAsia="pt-BR"/>
        </w:rPr>
        <w:t>. Esta Lei entra em vigor na data da sua publicação.</w:t>
      </w:r>
    </w:p>
    <w:p w:rsidR="00E24F72" w:rsidRPr="00E24F72" w:rsidRDefault="00E24F72" w:rsidP="00E24F72">
      <w:pPr>
        <w:jc w:val="both"/>
        <w:rPr>
          <w:rFonts w:ascii="Times New Roman" w:eastAsia="Times New Roman" w:hAnsi="Times New Roman" w:cs="Times New Roman"/>
          <w:sz w:val="24"/>
          <w:szCs w:val="24"/>
          <w:lang w:eastAsia="pt-BR"/>
        </w:rPr>
      </w:pPr>
    </w:p>
    <w:p w:rsidR="00E24F72" w:rsidRPr="00E24F72" w:rsidRDefault="00E24F72" w:rsidP="00E24F72">
      <w:pPr>
        <w:ind w:firstLine="1418"/>
        <w:jc w:val="both"/>
        <w:rPr>
          <w:rFonts w:ascii="Times New Roman" w:eastAsia="Arial Unicode MS" w:hAnsi="Times New Roman" w:cs="Times New Roman"/>
          <w:bCs/>
          <w:sz w:val="24"/>
          <w:szCs w:val="24"/>
          <w:lang w:eastAsia="pt-BR"/>
        </w:rPr>
      </w:pPr>
    </w:p>
    <w:p w:rsidR="00E24F72" w:rsidRPr="00E24F72" w:rsidRDefault="00E24F72" w:rsidP="00E24F72">
      <w:pPr>
        <w:autoSpaceDE w:val="0"/>
        <w:autoSpaceDN w:val="0"/>
        <w:adjustRightInd w:val="0"/>
        <w:ind w:firstLine="1440"/>
        <w:jc w:val="both"/>
        <w:rPr>
          <w:rFonts w:ascii="Times New Roman" w:eastAsia="Times New Roman" w:hAnsi="Times New Roman" w:cs="Times New Roman"/>
          <w:sz w:val="24"/>
          <w:szCs w:val="24"/>
          <w:lang w:eastAsia="pt-BR"/>
        </w:rPr>
      </w:pPr>
      <w:r w:rsidRPr="00E24F72">
        <w:rPr>
          <w:rFonts w:ascii="Times New Roman" w:eastAsia="Times New Roman" w:hAnsi="Times New Roman" w:cs="Times New Roman"/>
          <w:iCs/>
          <w:sz w:val="24"/>
          <w:szCs w:val="24"/>
          <w:lang w:eastAsia="pt-BR"/>
        </w:rPr>
        <w:t>Sorriso, Estado de Mato Grosso, em 13 de julho de 2020.</w:t>
      </w:r>
      <w:r w:rsidRPr="00E24F72">
        <w:rPr>
          <w:rFonts w:ascii="Times New Roman" w:eastAsia="Times New Roman" w:hAnsi="Times New Roman" w:cs="Times New Roman"/>
          <w:sz w:val="24"/>
          <w:szCs w:val="24"/>
          <w:lang w:eastAsia="pt-BR"/>
        </w:rPr>
        <w:t xml:space="preserve"> </w:t>
      </w:r>
    </w:p>
    <w:p w:rsidR="00E24F72" w:rsidRPr="00E24F72" w:rsidRDefault="00E24F72" w:rsidP="00E24F72">
      <w:pPr>
        <w:autoSpaceDE w:val="0"/>
        <w:autoSpaceDN w:val="0"/>
        <w:adjustRightInd w:val="0"/>
        <w:jc w:val="both"/>
        <w:rPr>
          <w:rFonts w:ascii="Times New Roman" w:eastAsia="Times New Roman" w:hAnsi="Times New Roman" w:cs="Times New Roman"/>
          <w:b/>
          <w:bCs/>
          <w:iCs/>
          <w:sz w:val="24"/>
          <w:szCs w:val="24"/>
          <w:lang w:eastAsia="pt-BR"/>
        </w:rPr>
      </w:pPr>
    </w:p>
    <w:p w:rsidR="00E24F72" w:rsidRPr="00E24F72" w:rsidRDefault="00E24F72" w:rsidP="00E24F72">
      <w:pPr>
        <w:autoSpaceDE w:val="0"/>
        <w:autoSpaceDN w:val="0"/>
        <w:adjustRightInd w:val="0"/>
        <w:jc w:val="both"/>
        <w:rPr>
          <w:rFonts w:ascii="Times New Roman" w:eastAsia="Times New Roman" w:hAnsi="Times New Roman" w:cs="Times New Roman"/>
          <w:b/>
          <w:bCs/>
          <w:iCs/>
          <w:sz w:val="24"/>
          <w:szCs w:val="24"/>
          <w:lang w:eastAsia="pt-BR"/>
        </w:rPr>
      </w:pPr>
    </w:p>
    <w:p w:rsidR="00E24F72" w:rsidRPr="00E24F72" w:rsidRDefault="00E24F72" w:rsidP="00E24F72">
      <w:pPr>
        <w:autoSpaceDE w:val="0"/>
        <w:autoSpaceDN w:val="0"/>
        <w:adjustRightInd w:val="0"/>
        <w:jc w:val="both"/>
        <w:rPr>
          <w:rFonts w:ascii="Times New Roman" w:eastAsia="Times New Roman" w:hAnsi="Times New Roman" w:cs="Times New Roman"/>
          <w:b/>
          <w:bCs/>
          <w:iCs/>
          <w:sz w:val="24"/>
          <w:szCs w:val="24"/>
          <w:lang w:eastAsia="pt-BR"/>
        </w:rPr>
      </w:pPr>
    </w:p>
    <w:p w:rsidR="00E24F72" w:rsidRPr="00E24F72" w:rsidRDefault="00E24F72" w:rsidP="00E24F72">
      <w:pPr>
        <w:autoSpaceDE w:val="0"/>
        <w:autoSpaceDN w:val="0"/>
        <w:adjustRightInd w:val="0"/>
        <w:jc w:val="both"/>
        <w:rPr>
          <w:rFonts w:ascii="Times New Roman" w:eastAsia="Times New Roman" w:hAnsi="Times New Roman" w:cs="Times New Roman"/>
          <w:b/>
          <w:bCs/>
          <w:iCs/>
          <w:sz w:val="24"/>
          <w:szCs w:val="24"/>
          <w:lang w:eastAsia="pt-BR"/>
        </w:rPr>
      </w:pPr>
    </w:p>
    <w:p w:rsidR="00E24F72" w:rsidRPr="00E24F72" w:rsidRDefault="00E24F72" w:rsidP="00E24F72">
      <w:pPr>
        <w:autoSpaceDE w:val="0"/>
        <w:autoSpaceDN w:val="0"/>
        <w:adjustRightInd w:val="0"/>
        <w:jc w:val="both"/>
        <w:rPr>
          <w:rFonts w:ascii="Times New Roman" w:eastAsia="Times New Roman" w:hAnsi="Times New Roman" w:cs="Times New Roman"/>
          <w:b/>
          <w:bCs/>
          <w:iCs/>
          <w:sz w:val="24"/>
          <w:szCs w:val="24"/>
          <w:lang w:eastAsia="pt-BR"/>
        </w:rPr>
      </w:pPr>
    </w:p>
    <w:p w:rsidR="00E24F72" w:rsidRPr="00E24F72" w:rsidRDefault="00E24F72" w:rsidP="00E24F72">
      <w:pPr>
        <w:jc w:val="center"/>
        <w:rPr>
          <w:rFonts w:ascii="Times New Roman" w:eastAsia="Times New Roman" w:hAnsi="Times New Roman" w:cs="Times New Roman"/>
          <w:b/>
          <w:iCs/>
          <w:sz w:val="24"/>
          <w:szCs w:val="24"/>
          <w:lang w:eastAsia="pt-BR"/>
        </w:rPr>
      </w:pPr>
      <w:r w:rsidRPr="00E24F72">
        <w:rPr>
          <w:rFonts w:ascii="Times New Roman" w:eastAsia="Times New Roman" w:hAnsi="Times New Roman" w:cs="Times New Roman"/>
          <w:b/>
          <w:iCs/>
          <w:sz w:val="24"/>
          <w:szCs w:val="24"/>
          <w:lang w:eastAsia="pt-BR"/>
        </w:rPr>
        <w:t xml:space="preserve">                                                                           ARI GENÉZIO LAFIN</w:t>
      </w:r>
    </w:p>
    <w:p w:rsidR="00E24F72" w:rsidRPr="00E24F72" w:rsidRDefault="00E24F72" w:rsidP="00E24F72">
      <w:pPr>
        <w:ind w:hanging="142"/>
        <w:jc w:val="center"/>
        <w:rPr>
          <w:rFonts w:ascii="Times New Roman" w:eastAsia="Times New Roman" w:hAnsi="Times New Roman" w:cs="Times New Roman"/>
          <w:b/>
          <w:iCs/>
          <w:sz w:val="24"/>
          <w:szCs w:val="24"/>
          <w:lang w:eastAsia="pt-BR"/>
        </w:rPr>
      </w:pPr>
      <w:r w:rsidRPr="00E24F72">
        <w:rPr>
          <w:rFonts w:ascii="Times New Roman" w:eastAsia="Times New Roman" w:hAnsi="Times New Roman" w:cs="Times New Roman"/>
          <w:b/>
          <w:iCs/>
          <w:sz w:val="24"/>
          <w:szCs w:val="24"/>
          <w:lang w:eastAsia="pt-BR"/>
        </w:rPr>
        <w:t xml:space="preserve">                                                                                Prefeito Municipal</w:t>
      </w:r>
    </w:p>
    <w:p w:rsidR="00E24F72" w:rsidRPr="00E24F72" w:rsidRDefault="00E24F72" w:rsidP="00E24F72">
      <w:pPr>
        <w:rPr>
          <w:rFonts w:ascii="Times New Roman" w:eastAsia="Times New Roman" w:hAnsi="Times New Roman" w:cs="Times New Roman"/>
          <w:b/>
          <w:iCs/>
          <w:sz w:val="24"/>
          <w:szCs w:val="24"/>
          <w:lang w:eastAsia="pt-BR"/>
        </w:rPr>
      </w:pPr>
    </w:p>
    <w:p w:rsidR="00E24F72" w:rsidRPr="00E24F72" w:rsidRDefault="00E24F72" w:rsidP="00E24F72">
      <w:pPr>
        <w:rPr>
          <w:rFonts w:ascii="Times New Roman" w:eastAsia="Times New Roman" w:hAnsi="Times New Roman" w:cs="Times New Roman"/>
          <w:b/>
          <w:iCs/>
          <w:sz w:val="24"/>
          <w:szCs w:val="24"/>
          <w:lang w:eastAsia="pt-BR"/>
        </w:rPr>
      </w:pPr>
    </w:p>
    <w:p w:rsidR="00E24F72" w:rsidRPr="00E24F72" w:rsidRDefault="00E24F72" w:rsidP="00E24F72">
      <w:pPr>
        <w:rPr>
          <w:rFonts w:ascii="Times New Roman" w:eastAsia="Times New Roman" w:hAnsi="Times New Roman" w:cs="Times New Roman"/>
          <w:b/>
          <w:iCs/>
          <w:sz w:val="24"/>
          <w:szCs w:val="24"/>
          <w:lang w:eastAsia="pt-BR"/>
        </w:rPr>
      </w:pPr>
      <w:r w:rsidRPr="00E24F72">
        <w:rPr>
          <w:rFonts w:ascii="Times New Roman" w:eastAsia="Times New Roman" w:hAnsi="Times New Roman" w:cs="Times New Roman"/>
          <w:b/>
          <w:iCs/>
          <w:sz w:val="24"/>
          <w:szCs w:val="24"/>
          <w:lang w:eastAsia="pt-BR"/>
        </w:rPr>
        <w:t>ESTEVAM HUNGARO CALVO FILHO</w:t>
      </w:r>
    </w:p>
    <w:p w:rsidR="00E24F72" w:rsidRPr="00E24F72" w:rsidRDefault="00E24F72" w:rsidP="00E24F72">
      <w:pPr>
        <w:rPr>
          <w:rFonts w:ascii="Times New Roman" w:eastAsia="Times New Roman" w:hAnsi="Times New Roman" w:cs="Times New Roman"/>
          <w:b/>
          <w:bCs/>
          <w:iCs/>
          <w:sz w:val="24"/>
          <w:szCs w:val="24"/>
          <w:lang w:eastAsia="pt-BR"/>
        </w:rPr>
      </w:pPr>
      <w:r w:rsidRPr="00E24F72">
        <w:rPr>
          <w:rFonts w:ascii="Times New Roman" w:eastAsia="Times New Roman" w:hAnsi="Times New Roman" w:cs="Times New Roman"/>
          <w:b/>
          <w:iCs/>
          <w:sz w:val="24"/>
          <w:szCs w:val="24"/>
          <w:lang w:eastAsia="pt-BR"/>
        </w:rPr>
        <w:t xml:space="preserve">           Secretário de Administração</w:t>
      </w:r>
    </w:p>
    <w:p w:rsidR="00993297" w:rsidRPr="00E24F72" w:rsidRDefault="00993297" w:rsidP="00E24F72">
      <w:bookmarkStart w:id="0" w:name="_GoBack"/>
      <w:bookmarkEnd w:id="0"/>
    </w:p>
    <w:sectPr w:rsidR="00993297" w:rsidRPr="00E24F72" w:rsidSect="00BA4D0F">
      <w:pgSz w:w="11906" w:h="16838"/>
      <w:pgMar w:top="2552"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FF0"/>
    <w:multiLevelType w:val="hybridMultilevel"/>
    <w:tmpl w:val="4E44FCA4"/>
    <w:lvl w:ilvl="0" w:tplc="BD0039B0">
      <w:start w:val="1"/>
      <w:numFmt w:val="lowerLetter"/>
      <w:lvlText w:val="%1)"/>
      <w:lvlJc w:val="left"/>
      <w:pPr>
        <w:ind w:left="720" w:hanging="360"/>
      </w:pPr>
      <w:rPr>
        <w:rFonts w:ascii="Times New Roman" w:eastAsia="Arial"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C259BC"/>
    <w:multiLevelType w:val="hybridMultilevel"/>
    <w:tmpl w:val="A37E969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2A16FFE"/>
    <w:multiLevelType w:val="hybridMultilevel"/>
    <w:tmpl w:val="8786C760"/>
    <w:lvl w:ilvl="0" w:tplc="29B2D6EA">
      <w:start w:val="1"/>
      <w:numFmt w:val="lowerLetter"/>
      <w:lvlText w:val="%1)"/>
      <w:lvlJc w:val="left"/>
      <w:pPr>
        <w:ind w:left="720" w:hanging="360"/>
      </w:pPr>
      <w:rPr>
        <w:rFonts w:ascii="Times New Roman" w:eastAsia="Arial" w:hAnsi="Times New Roman" w:cs="Times New Roman"/>
      </w:rPr>
    </w:lvl>
    <w:lvl w:ilvl="1" w:tplc="3E5E2B62">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53C5FE0"/>
    <w:multiLevelType w:val="hybridMultilevel"/>
    <w:tmpl w:val="F426DABE"/>
    <w:lvl w:ilvl="0" w:tplc="6E74C534">
      <w:start w:val="1"/>
      <w:numFmt w:val="lowerLetter"/>
      <w:lvlText w:val="%1)"/>
      <w:lvlJc w:val="left"/>
      <w:pPr>
        <w:ind w:left="3158" w:hanging="1740"/>
      </w:pPr>
      <w:rPr>
        <w:color w:val="000000"/>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 w15:restartNumberingAfterBreak="0">
    <w:nsid w:val="58F9052F"/>
    <w:multiLevelType w:val="hybridMultilevel"/>
    <w:tmpl w:val="1EE0FED6"/>
    <w:lvl w:ilvl="0" w:tplc="26002E46">
      <w:start w:val="1"/>
      <w:numFmt w:val="lowerLetter"/>
      <w:lvlText w:val="%1)"/>
      <w:lvlJc w:val="left"/>
      <w:pPr>
        <w:ind w:left="720" w:hanging="360"/>
      </w:pPr>
      <w:rPr>
        <w:rFonts w:ascii="Times New Roman" w:eastAsia="Arial"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15234D4"/>
    <w:multiLevelType w:val="hybridMultilevel"/>
    <w:tmpl w:val="DA3A89C4"/>
    <w:lvl w:ilvl="0" w:tplc="8C6EE96C">
      <w:start w:val="1"/>
      <w:numFmt w:val="lowerLetter"/>
      <w:lvlText w:val="%1)"/>
      <w:lvlJc w:val="left"/>
      <w:pPr>
        <w:ind w:left="720" w:hanging="360"/>
      </w:pPr>
      <w:rPr>
        <w:rFonts w:ascii="Times New Roman" w:eastAsia="Times New Roman"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7DC11FDF"/>
    <w:multiLevelType w:val="hybridMultilevel"/>
    <w:tmpl w:val="37205042"/>
    <w:lvl w:ilvl="0" w:tplc="6A2EE5FC">
      <w:start w:val="1"/>
      <w:numFmt w:val="lowerLetter"/>
      <w:lvlText w:val="%1)"/>
      <w:lvlJc w:val="left"/>
      <w:pPr>
        <w:ind w:left="720" w:hanging="360"/>
      </w:pPr>
      <w:rPr>
        <w:rFonts w:ascii="Times New Roman" w:eastAsia="Arial" w:hAnsi="Times New Roman"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217F62"/>
    <w:rsid w:val="001915A3"/>
    <w:rsid w:val="00217F62"/>
    <w:rsid w:val="00993297"/>
    <w:rsid w:val="00A906D8"/>
    <w:rsid w:val="00AB5A74"/>
    <w:rsid w:val="00BA4D0F"/>
    <w:rsid w:val="00E24F72"/>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A8BE7-1D30-40CE-B2E6-A7EE830F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83763">
      <w:bodyDiv w:val="1"/>
      <w:marLeft w:val="0"/>
      <w:marRight w:val="0"/>
      <w:marTop w:val="0"/>
      <w:marBottom w:val="0"/>
      <w:divBdr>
        <w:top w:val="none" w:sz="0" w:space="0" w:color="auto"/>
        <w:left w:val="none" w:sz="0" w:space="0" w:color="auto"/>
        <w:bottom w:val="none" w:sz="0" w:space="0" w:color="auto"/>
        <w:right w:val="none" w:sz="0" w:space="0" w:color="auto"/>
      </w:divBdr>
    </w:div>
    <w:div w:id="1919434998">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9555</Words>
  <Characters>51602</Characters>
  <Application>Microsoft Office Word</Application>
  <DocSecurity>0</DocSecurity>
  <Lines>430</Lines>
  <Paragraphs>122</Paragraphs>
  <ScaleCrop>false</ScaleCrop>
  <Company/>
  <LinksUpToDate>false</LinksUpToDate>
  <CharactersWithSpaces>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dcterms:created xsi:type="dcterms:W3CDTF">2020-05-08T13:12:00Z</dcterms:created>
  <dcterms:modified xsi:type="dcterms:W3CDTF">2020-08-02T21:29:00Z</dcterms:modified>
</cp:coreProperties>
</file>