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47495" w14:textId="02101105" w:rsidR="007C369E" w:rsidRPr="007C369E" w:rsidRDefault="007C369E" w:rsidP="007C369E">
      <w:pPr>
        <w:ind w:left="1418"/>
        <w:jc w:val="both"/>
        <w:rPr>
          <w:b/>
          <w:color w:val="FF0000"/>
          <w:sz w:val="22"/>
          <w:szCs w:val="22"/>
        </w:rPr>
      </w:pPr>
      <w:r w:rsidRPr="007C369E">
        <w:rPr>
          <w:b/>
          <w:color w:val="FF0000"/>
          <w:sz w:val="22"/>
          <w:szCs w:val="22"/>
        </w:rPr>
        <w:t>Revogado pela LC</w:t>
      </w:r>
      <w:r w:rsidR="00C802C8">
        <w:rPr>
          <w:b/>
          <w:color w:val="FF0000"/>
          <w:sz w:val="22"/>
          <w:szCs w:val="22"/>
        </w:rPr>
        <w:t xml:space="preserve"> </w:t>
      </w:r>
      <w:r w:rsidRPr="007C369E">
        <w:rPr>
          <w:b/>
          <w:color w:val="FF0000"/>
          <w:sz w:val="22"/>
          <w:szCs w:val="22"/>
        </w:rPr>
        <w:t>nº 163</w:t>
      </w:r>
      <w:r w:rsidR="00C802C8">
        <w:rPr>
          <w:b/>
          <w:color w:val="FF0000"/>
          <w:sz w:val="22"/>
          <w:szCs w:val="22"/>
        </w:rPr>
        <w:t>/</w:t>
      </w:r>
      <w:r w:rsidRPr="007C369E">
        <w:rPr>
          <w:b/>
          <w:color w:val="FF0000"/>
          <w:sz w:val="22"/>
          <w:szCs w:val="22"/>
        </w:rPr>
        <w:t>2013</w:t>
      </w:r>
    </w:p>
    <w:p w14:paraId="7750FD5B" w14:textId="77777777" w:rsidR="007C369E" w:rsidRPr="007C369E" w:rsidRDefault="007C369E" w:rsidP="007C369E">
      <w:pPr>
        <w:pStyle w:val="Ttulo1"/>
        <w:ind w:left="1418" w:firstLine="0"/>
        <w:rPr>
          <w:rFonts w:ascii="Times New Roman" w:hAnsi="Times New Roman" w:cs="Times New Roman"/>
          <w:bCs w:val="0"/>
          <w:szCs w:val="24"/>
        </w:rPr>
      </w:pPr>
    </w:p>
    <w:p w14:paraId="3DA95F60" w14:textId="13E380B3" w:rsidR="00FC533E" w:rsidRPr="007C369E" w:rsidRDefault="00FC533E" w:rsidP="007C369E">
      <w:pPr>
        <w:pStyle w:val="Ttulo1"/>
        <w:ind w:left="1418" w:firstLine="0"/>
        <w:rPr>
          <w:rFonts w:ascii="Times New Roman" w:hAnsi="Times New Roman" w:cs="Times New Roman"/>
          <w:bCs w:val="0"/>
          <w:szCs w:val="24"/>
        </w:rPr>
      </w:pPr>
      <w:r w:rsidRPr="007C369E">
        <w:rPr>
          <w:rFonts w:ascii="Times New Roman" w:hAnsi="Times New Roman" w:cs="Times New Roman"/>
          <w:bCs w:val="0"/>
          <w:szCs w:val="24"/>
        </w:rPr>
        <w:t xml:space="preserve">LEI COMPLEMENTAR Nº </w:t>
      </w:r>
      <w:r w:rsidR="004A324D" w:rsidRPr="007C369E">
        <w:rPr>
          <w:rFonts w:ascii="Times New Roman" w:hAnsi="Times New Roman" w:cs="Times New Roman"/>
          <w:bCs w:val="0"/>
          <w:szCs w:val="24"/>
        </w:rPr>
        <w:t>125</w:t>
      </w:r>
      <w:r w:rsidRPr="007C369E">
        <w:rPr>
          <w:rFonts w:ascii="Times New Roman" w:hAnsi="Times New Roman" w:cs="Times New Roman"/>
          <w:bCs w:val="0"/>
          <w:szCs w:val="24"/>
        </w:rPr>
        <w:t>/2010</w:t>
      </w:r>
      <w:r w:rsidR="007C369E" w:rsidRPr="007C369E">
        <w:rPr>
          <w:rFonts w:ascii="Times New Roman" w:hAnsi="Times New Roman" w:cs="Times New Roman"/>
          <w:bCs w:val="0"/>
          <w:szCs w:val="24"/>
        </w:rPr>
        <w:t xml:space="preserve">. DE </w:t>
      </w:r>
      <w:r w:rsidR="00282C81" w:rsidRPr="007C369E">
        <w:rPr>
          <w:rFonts w:ascii="Times New Roman" w:hAnsi="Times New Roman" w:cs="Times New Roman"/>
          <w:bCs w:val="0"/>
          <w:szCs w:val="24"/>
        </w:rPr>
        <w:t>1</w:t>
      </w:r>
      <w:r w:rsidR="004A324D" w:rsidRPr="007C369E">
        <w:rPr>
          <w:rFonts w:ascii="Times New Roman" w:hAnsi="Times New Roman" w:cs="Times New Roman"/>
          <w:bCs w:val="0"/>
          <w:szCs w:val="24"/>
        </w:rPr>
        <w:t>5</w:t>
      </w:r>
      <w:r w:rsidRPr="007C369E">
        <w:rPr>
          <w:rFonts w:ascii="Times New Roman" w:hAnsi="Times New Roman" w:cs="Times New Roman"/>
          <w:bCs w:val="0"/>
          <w:szCs w:val="24"/>
        </w:rPr>
        <w:t xml:space="preserve"> DE DEZEMBRO DE 2010.</w:t>
      </w:r>
    </w:p>
    <w:p w14:paraId="25BCACAF" w14:textId="77777777" w:rsidR="00C07A55" w:rsidRPr="007C369E" w:rsidRDefault="00C07A55" w:rsidP="007C369E">
      <w:pPr>
        <w:ind w:left="1418"/>
        <w:jc w:val="both"/>
        <w:rPr>
          <w:b/>
          <w:strike/>
          <w:sz w:val="24"/>
          <w:szCs w:val="24"/>
        </w:rPr>
      </w:pPr>
    </w:p>
    <w:p w14:paraId="52398200" w14:textId="77777777" w:rsidR="00C07A55" w:rsidRPr="007C369E" w:rsidRDefault="00C07A55" w:rsidP="007C369E">
      <w:pPr>
        <w:ind w:left="1418"/>
        <w:jc w:val="both"/>
        <w:rPr>
          <w:b/>
          <w:strike/>
          <w:sz w:val="24"/>
          <w:szCs w:val="24"/>
        </w:rPr>
      </w:pPr>
      <w:r w:rsidRPr="007C369E">
        <w:rPr>
          <w:b/>
          <w:strike/>
          <w:sz w:val="24"/>
          <w:szCs w:val="24"/>
        </w:rPr>
        <w:t>AUTORES: MESA DIRETORA</w:t>
      </w:r>
    </w:p>
    <w:p w14:paraId="033D1E55" w14:textId="77777777" w:rsidR="00FC533E" w:rsidRPr="007C369E" w:rsidRDefault="00FC533E" w:rsidP="007C369E">
      <w:pPr>
        <w:ind w:left="1418"/>
        <w:jc w:val="both"/>
        <w:rPr>
          <w:b/>
          <w:strike/>
          <w:sz w:val="24"/>
          <w:szCs w:val="24"/>
        </w:rPr>
      </w:pPr>
    </w:p>
    <w:p w14:paraId="5AC15EAC" w14:textId="0668177C" w:rsidR="00FC533E" w:rsidRPr="007C369E" w:rsidRDefault="00FC533E" w:rsidP="007C369E">
      <w:pPr>
        <w:pStyle w:val="Recuodecorpodetexto"/>
        <w:tabs>
          <w:tab w:val="clear" w:pos="1134"/>
        </w:tabs>
        <w:ind w:left="1418" w:firstLine="0"/>
        <w:rPr>
          <w:rFonts w:ascii="Times New Roman" w:hAnsi="Times New Roman"/>
          <w:b/>
          <w:strike/>
          <w:sz w:val="24"/>
          <w:szCs w:val="24"/>
        </w:rPr>
      </w:pPr>
      <w:r w:rsidRPr="007C369E">
        <w:rPr>
          <w:rFonts w:ascii="Times New Roman" w:hAnsi="Times New Roman"/>
          <w:b/>
          <w:strike/>
          <w:sz w:val="24"/>
          <w:szCs w:val="24"/>
        </w:rPr>
        <w:t>SÚMULA:</w:t>
      </w:r>
      <w:r w:rsidR="007C369E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7C369E">
        <w:rPr>
          <w:rFonts w:ascii="Times New Roman" w:hAnsi="Times New Roman"/>
          <w:b/>
          <w:strike/>
          <w:sz w:val="24"/>
          <w:szCs w:val="24"/>
        </w:rPr>
        <w:t>ALTERA ANEXO I DA LEI COMPL</w:t>
      </w:r>
      <w:r w:rsidR="00751478" w:rsidRPr="007C369E">
        <w:rPr>
          <w:rFonts w:ascii="Times New Roman" w:hAnsi="Times New Roman"/>
          <w:b/>
          <w:strike/>
          <w:sz w:val="24"/>
          <w:szCs w:val="24"/>
        </w:rPr>
        <w:t>E</w:t>
      </w:r>
      <w:r w:rsidRPr="007C369E">
        <w:rPr>
          <w:rFonts w:ascii="Times New Roman" w:hAnsi="Times New Roman"/>
          <w:b/>
          <w:strike/>
          <w:sz w:val="24"/>
          <w:szCs w:val="24"/>
        </w:rPr>
        <w:t xml:space="preserve">MENTAR Nº 094/2008. </w:t>
      </w:r>
    </w:p>
    <w:p w14:paraId="4759C461" w14:textId="77777777" w:rsidR="00FC533E" w:rsidRPr="007C369E" w:rsidRDefault="00FC533E" w:rsidP="007C369E">
      <w:pPr>
        <w:ind w:left="1418"/>
        <w:jc w:val="both"/>
        <w:rPr>
          <w:b/>
          <w:strike/>
          <w:sz w:val="24"/>
          <w:szCs w:val="24"/>
        </w:rPr>
      </w:pPr>
    </w:p>
    <w:p w14:paraId="59CF8A30" w14:textId="77777777" w:rsidR="001C423C" w:rsidRPr="007C369E" w:rsidRDefault="001C423C" w:rsidP="007C369E">
      <w:pPr>
        <w:ind w:left="1418"/>
        <w:jc w:val="both"/>
        <w:rPr>
          <w:rFonts w:eastAsia="Calibri"/>
          <w:b/>
          <w:strike/>
          <w:sz w:val="24"/>
          <w:szCs w:val="24"/>
        </w:rPr>
      </w:pPr>
      <w:r w:rsidRPr="007C369E">
        <w:rPr>
          <w:rFonts w:eastAsia="Calibri"/>
          <w:b/>
          <w:strike/>
          <w:sz w:val="24"/>
          <w:szCs w:val="24"/>
        </w:rPr>
        <w:t>O EXCELENTÍSSIMO SENHOR C</w:t>
      </w:r>
      <w:r w:rsidR="009946ED" w:rsidRPr="007C369E">
        <w:rPr>
          <w:rFonts w:eastAsia="Calibri"/>
          <w:b/>
          <w:strike/>
          <w:sz w:val="24"/>
          <w:szCs w:val="24"/>
        </w:rPr>
        <w:t>LOMIR BEDIN</w:t>
      </w:r>
      <w:r w:rsidRPr="007C369E">
        <w:rPr>
          <w:rFonts w:eastAsia="Calibri"/>
          <w:b/>
          <w:strike/>
          <w:sz w:val="24"/>
          <w:szCs w:val="24"/>
        </w:rPr>
        <w:t>, PRE</w:t>
      </w:r>
      <w:r w:rsidR="009946ED" w:rsidRPr="007C369E">
        <w:rPr>
          <w:rFonts w:eastAsia="Calibri"/>
          <w:b/>
          <w:strike/>
          <w:sz w:val="24"/>
          <w:szCs w:val="24"/>
        </w:rPr>
        <w:t xml:space="preserve">FEITO </w:t>
      </w:r>
      <w:r w:rsidRPr="007C369E">
        <w:rPr>
          <w:rFonts w:eastAsia="Calibri"/>
          <w:b/>
          <w:strike/>
          <w:sz w:val="24"/>
          <w:szCs w:val="24"/>
        </w:rPr>
        <w:t xml:space="preserve">MUNCIPAL DE SORRISO, ESTADO DE MATO GROSSO, </w:t>
      </w:r>
      <w:r w:rsidR="009946ED" w:rsidRPr="007C369E">
        <w:rPr>
          <w:rFonts w:eastAsia="Calibri"/>
          <w:b/>
          <w:strike/>
          <w:sz w:val="24"/>
          <w:szCs w:val="24"/>
        </w:rPr>
        <w:t>NO USO DE SUAS ATRIBUIÇÕES LEGAIS, FAZ SABER QUE A CÂMARA MUNICIPAL DE VEREADORES</w:t>
      </w:r>
      <w:r w:rsidRPr="007C369E">
        <w:rPr>
          <w:rFonts w:eastAsia="Calibri"/>
          <w:b/>
          <w:strike/>
          <w:sz w:val="24"/>
          <w:szCs w:val="24"/>
        </w:rPr>
        <w:t xml:space="preserve"> APROVOU </w:t>
      </w:r>
      <w:r w:rsidR="009946ED" w:rsidRPr="007C369E">
        <w:rPr>
          <w:rFonts w:eastAsia="Calibri"/>
          <w:b/>
          <w:strike/>
          <w:sz w:val="24"/>
          <w:szCs w:val="24"/>
        </w:rPr>
        <w:t>E ELE SANCIONA A SEGUINTE</w:t>
      </w:r>
      <w:r w:rsidRPr="007C369E">
        <w:rPr>
          <w:rFonts w:eastAsia="Calibri"/>
          <w:b/>
          <w:strike/>
          <w:sz w:val="24"/>
          <w:szCs w:val="24"/>
        </w:rPr>
        <w:t xml:space="preserve"> LEI COMPLEMENTAR:</w:t>
      </w:r>
    </w:p>
    <w:p w14:paraId="09F5422F" w14:textId="77777777" w:rsidR="00FC533E" w:rsidRPr="001449BB" w:rsidRDefault="00FC533E" w:rsidP="00FC533E">
      <w:pPr>
        <w:keepNext/>
        <w:jc w:val="center"/>
        <w:outlineLvl w:val="0"/>
        <w:rPr>
          <w:b/>
          <w:bCs/>
          <w:strike/>
          <w:sz w:val="24"/>
          <w:szCs w:val="24"/>
        </w:rPr>
      </w:pPr>
    </w:p>
    <w:p w14:paraId="20F8CA63" w14:textId="1CBD0522" w:rsidR="00FC533E" w:rsidRPr="001449BB" w:rsidRDefault="00FC533E" w:rsidP="007C369E">
      <w:pPr>
        <w:ind w:firstLine="1418"/>
        <w:jc w:val="both"/>
        <w:outlineLvl w:val="8"/>
        <w:rPr>
          <w:b/>
          <w:strike/>
          <w:sz w:val="24"/>
          <w:szCs w:val="24"/>
        </w:rPr>
      </w:pPr>
      <w:r w:rsidRPr="001449BB">
        <w:rPr>
          <w:b/>
          <w:strike/>
          <w:sz w:val="24"/>
          <w:szCs w:val="24"/>
        </w:rPr>
        <w:t xml:space="preserve">Art. 1º - </w:t>
      </w:r>
      <w:r w:rsidRPr="001449BB">
        <w:rPr>
          <w:strike/>
          <w:sz w:val="24"/>
          <w:szCs w:val="24"/>
        </w:rPr>
        <w:t xml:space="preserve">O cargo de </w:t>
      </w:r>
      <w:proofErr w:type="gramStart"/>
      <w:r w:rsidRPr="001449BB">
        <w:rPr>
          <w:strike/>
          <w:sz w:val="24"/>
          <w:szCs w:val="24"/>
        </w:rPr>
        <w:t>referencia</w:t>
      </w:r>
      <w:proofErr w:type="gramEnd"/>
      <w:r w:rsidRPr="001449BB">
        <w:rPr>
          <w:strike/>
          <w:sz w:val="24"/>
          <w:szCs w:val="24"/>
        </w:rPr>
        <w:t xml:space="preserve"> CE-07 do Anexo I da Lei Complementar nº 094/2008, passam a vigorar com a seguinte redação:</w:t>
      </w:r>
    </w:p>
    <w:p w14:paraId="0378EC1E" w14:textId="77777777" w:rsidR="00FC533E" w:rsidRPr="001449BB" w:rsidRDefault="00FC533E" w:rsidP="00FC533E">
      <w:pPr>
        <w:jc w:val="center"/>
        <w:outlineLvl w:val="8"/>
        <w:rPr>
          <w:b/>
          <w:strike/>
          <w:sz w:val="24"/>
          <w:szCs w:val="24"/>
        </w:rPr>
      </w:pPr>
    </w:p>
    <w:p w14:paraId="5106FE8F" w14:textId="77777777" w:rsidR="00FC533E" w:rsidRPr="001449BB" w:rsidRDefault="00FC533E" w:rsidP="003014D0">
      <w:pPr>
        <w:jc w:val="center"/>
        <w:outlineLvl w:val="8"/>
        <w:rPr>
          <w:b/>
          <w:i/>
          <w:strike/>
          <w:sz w:val="24"/>
          <w:szCs w:val="24"/>
        </w:rPr>
      </w:pPr>
      <w:r w:rsidRPr="001449BB">
        <w:rPr>
          <w:b/>
          <w:i/>
          <w:strike/>
          <w:sz w:val="24"/>
          <w:szCs w:val="24"/>
        </w:rPr>
        <w:t>ANEXO I</w:t>
      </w:r>
    </w:p>
    <w:p w14:paraId="14608E9E" w14:textId="77777777" w:rsidR="00FC533E" w:rsidRPr="001449BB" w:rsidRDefault="00FC533E" w:rsidP="003014D0">
      <w:pPr>
        <w:keepNext/>
        <w:jc w:val="center"/>
        <w:outlineLvl w:val="0"/>
        <w:rPr>
          <w:rFonts w:eastAsia="Arial Unicode MS"/>
          <w:b/>
          <w:bCs/>
          <w:i/>
          <w:strike/>
          <w:sz w:val="24"/>
          <w:szCs w:val="24"/>
        </w:rPr>
      </w:pPr>
      <w:r w:rsidRPr="001449BB">
        <w:rPr>
          <w:b/>
          <w:bCs/>
          <w:i/>
          <w:strike/>
          <w:sz w:val="24"/>
          <w:szCs w:val="24"/>
        </w:rPr>
        <w:t>QUADRO DE CARGOS DE PROVIMENTO EFETIVO</w:t>
      </w:r>
    </w:p>
    <w:p w14:paraId="574BEEA2" w14:textId="77777777" w:rsidR="00FC533E" w:rsidRPr="001449BB" w:rsidRDefault="00FC533E" w:rsidP="00FC533E">
      <w:pPr>
        <w:rPr>
          <w:i/>
          <w:strike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912"/>
        <w:gridCol w:w="1417"/>
        <w:gridCol w:w="1418"/>
        <w:gridCol w:w="2126"/>
        <w:gridCol w:w="1134"/>
      </w:tblGrid>
      <w:tr w:rsidR="00FC533E" w:rsidRPr="001449BB" w14:paraId="6C5F99BD" w14:textId="77777777" w:rsidTr="00F148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F47" w14:textId="77777777" w:rsidR="00FC533E" w:rsidRPr="001449BB" w:rsidRDefault="00FC533E" w:rsidP="00FD674D">
            <w:pPr>
              <w:jc w:val="center"/>
              <w:rPr>
                <w:b/>
                <w:i/>
                <w:iCs/>
                <w:strike/>
                <w:sz w:val="24"/>
                <w:szCs w:val="24"/>
              </w:rPr>
            </w:pPr>
            <w:r w:rsidRPr="001449BB">
              <w:rPr>
                <w:b/>
                <w:i/>
                <w:iCs/>
                <w:strike/>
                <w:sz w:val="24"/>
                <w:szCs w:val="24"/>
              </w:rPr>
              <w:t>Referência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2C7" w14:textId="77777777" w:rsidR="00FC533E" w:rsidRPr="001449BB" w:rsidRDefault="00FC533E" w:rsidP="00FD674D">
            <w:pPr>
              <w:jc w:val="center"/>
              <w:rPr>
                <w:b/>
                <w:i/>
                <w:iCs/>
                <w:strike/>
                <w:sz w:val="24"/>
                <w:szCs w:val="24"/>
              </w:rPr>
            </w:pPr>
            <w:r w:rsidRPr="001449BB">
              <w:rPr>
                <w:b/>
                <w:i/>
                <w:iCs/>
                <w:strike/>
                <w:sz w:val="24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97AB" w14:textId="77777777" w:rsidR="00FC533E" w:rsidRPr="001449BB" w:rsidRDefault="00FC533E" w:rsidP="00F14821">
            <w:pPr>
              <w:jc w:val="center"/>
              <w:rPr>
                <w:b/>
                <w:i/>
                <w:iCs/>
                <w:strike/>
                <w:sz w:val="24"/>
                <w:szCs w:val="24"/>
              </w:rPr>
            </w:pPr>
            <w:proofErr w:type="spellStart"/>
            <w:r w:rsidRPr="001449BB">
              <w:rPr>
                <w:b/>
                <w:i/>
                <w:iCs/>
                <w:strike/>
                <w:sz w:val="24"/>
                <w:szCs w:val="24"/>
              </w:rPr>
              <w:t>Hs</w:t>
            </w:r>
            <w:proofErr w:type="spellEnd"/>
            <w:r w:rsidRPr="001449BB">
              <w:rPr>
                <w:b/>
                <w:i/>
                <w:iCs/>
                <w:strike/>
                <w:sz w:val="24"/>
                <w:szCs w:val="24"/>
              </w:rPr>
              <w:t>/</w:t>
            </w:r>
            <w:r w:rsidR="00F14821" w:rsidRPr="001449BB">
              <w:rPr>
                <w:b/>
                <w:i/>
                <w:iCs/>
                <w:strike/>
                <w:sz w:val="24"/>
                <w:szCs w:val="24"/>
              </w:rPr>
              <w:t xml:space="preserve"> </w:t>
            </w:r>
            <w:r w:rsidRPr="001449BB">
              <w:rPr>
                <w:b/>
                <w:i/>
                <w:iCs/>
                <w:strike/>
                <w:sz w:val="24"/>
                <w:szCs w:val="24"/>
              </w:rPr>
              <w:t>Sem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0FB" w14:textId="77777777" w:rsidR="00FC533E" w:rsidRPr="001449BB" w:rsidRDefault="00FC533E" w:rsidP="00FD674D">
            <w:pPr>
              <w:jc w:val="center"/>
              <w:rPr>
                <w:b/>
                <w:i/>
                <w:iCs/>
                <w:strike/>
                <w:sz w:val="24"/>
                <w:szCs w:val="24"/>
              </w:rPr>
            </w:pPr>
            <w:r w:rsidRPr="001449BB">
              <w:rPr>
                <w:b/>
                <w:i/>
                <w:iCs/>
                <w:strike/>
                <w:sz w:val="24"/>
                <w:szCs w:val="24"/>
              </w:rPr>
              <w:t>Requisitos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2C0" w14:textId="77777777" w:rsidR="00FC533E" w:rsidRPr="001449BB" w:rsidRDefault="00FC533E" w:rsidP="00FD674D">
            <w:pPr>
              <w:jc w:val="center"/>
              <w:rPr>
                <w:b/>
                <w:i/>
                <w:iCs/>
                <w:strike/>
                <w:sz w:val="24"/>
                <w:szCs w:val="24"/>
              </w:rPr>
            </w:pPr>
            <w:r w:rsidRPr="001449BB">
              <w:rPr>
                <w:b/>
                <w:i/>
                <w:iCs/>
                <w:strike/>
                <w:sz w:val="24"/>
                <w:szCs w:val="24"/>
              </w:rPr>
              <w:t>Vencimento</w:t>
            </w:r>
          </w:p>
          <w:p w14:paraId="4A4C7300" w14:textId="77777777" w:rsidR="00FC533E" w:rsidRPr="001449BB" w:rsidRDefault="00FC533E" w:rsidP="00FD674D">
            <w:pPr>
              <w:jc w:val="center"/>
              <w:rPr>
                <w:b/>
                <w:i/>
                <w:iCs/>
                <w:strike/>
                <w:sz w:val="24"/>
                <w:szCs w:val="24"/>
              </w:rPr>
            </w:pPr>
            <w:r w:rsidRPr="001449BB">
              <w:rPr>
                <w:b/>
                <w:i/>
                <w:iCs/>
                <w:strike/>
                <w:sz w:val="24"/>
                <w:szCs w:val="24"/>
              </w:rPr>
              <w:t>Padrão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A21" w14:textId="77777777" w:rsidR="00FC533E" w:rsidRPr="001449BB" w:rsidRDefault="00FC533E" w:rsidP="00FD674D">
            <w:pPr>
              <w:jc w:val="center"/>
              <w:rPr>
                <w:b/>
                <w:i/>
                <w:iCs/>
                <w:strike/>
                <w:sz w:val="24"/>
                <w:szCs w:val="24"/>
              </w:rPr>
            </w:pPr>
            <w:r w:rsidRPr="001449BB">
              <w:rPr>
                <w:b/>
                <w:i/>
                <w:iCs/>
                <w:strike/>
                <w:sz w:val="24"/>
                <w:szCs w:val="24"/>
              </w:rPr>
              <w:t>Vagas</w:t>
            </w:r>
          </w:p>
        </w:tc>
      </w:tr>
      <w:tr w:rsidR="00FC533E" w:rsidRPr="001449BB" w14:paraId="70AA5958" w14:textId="77777777" w:rsidTr="00F148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B47" w14:textId="77777777" w:rsidR="00FC533E" w:rsidRPr="001449BB" w:rsidRDefault="00FC533E" w:rsidP="00FD674D">
            <w:pPr>
              <w:jc w:val="center"/>
              <w:rPr>
                <w:bCs/>
                <w:i/>
                <w:strike/>
                <w:sz w:val="24"/>
                <w:szCs w:val="24"/>
              </w:rPr>
            </w:pPr>
            <w:r w:rsidRPr="001449BB">
              <w:rPr>
                <w:bCs/>
                <w:i/>
                <w:strike/>
                <w:sz w:val="24"/>
                <w:szCs w:val="24"/>
              </w:rPr>
              <w:t>CE - 07</w:t>
            </w:r>
          </w:p>
          <w:p w14:paraId="6B7DF0C2" w14:textId="77777777" w:rsidR="00FC533E" w:rsidRPr="001449BB" w:rsidRDefault="00FC533E" w:rsidP="00FD674D">
            <w:pPr>
              <w:jc w:val="center"/>
              <w:rPr>
                <w:bCs/>
                <w:i/>
                <w:strike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4A2" w14:textId="77777777" w:rsidR="00FC533E" w:rsidRPr="001449BB" w:rsidRDefault="00FC533E" w:rsidP="00FD674D">
            <w:pPr>
              <w:jc w:val="center"/>
              <w:rPr>
                <w:bCs/>
                <w:i/>
                <w:strike/>
                <w:sz w:val="24"/>
                <w:szCs w:val="24"/>
              </w:rPr>
            </w:pPr>
            <w:r w:rsidRPr="001449BB">
              <w:rPr>
                <w:bCs/>
                <w:i/>
                <w:strike/>
                <w:sz w:val="24"/>
                <w:szCs w:val="24"/>
              </w:rPr>
              <w:t>Técnico de Informática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2E5" w14:textId="77777777" w:rsidR="00FC533E" w:rsidRPr="001449BB" w:rsidRDefault="00FC533E" w:rsidP="00FD674D">
            <w:pPr>
              <w:jc w:val="center"/>
              <w:rPr>
                <w:bCs/>
                <w:i/>
                <w:strike/>
                <w:sz w:val="24"/>
                <w:szCs w:val="24"/>
              </w:rPr>
            </w:pPr>
            <w:r w:rsidRPr="001449BB">
              <w:rPr>
                <w:bCs/>
                <w:i/>
                <w:strike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F14" w14:textId="77777777" w:rsidR="00FC533E" w:rsidRPr="001449BB" w:rsidRDefault="00FC533E" w:rsidP="00FD674D">
            <w:pPr>
              <w:jc w:val="center"/>
              <w:rPr>
                <w:bCs/>
                <w:i/>
                <w:strike/>
                <w:sz w:val="24"/>
                <w:szCs w:val="24"/>
              </w:rPr>
            </w:pPr>
            <w:r w:rsidRPr="001449BB">
              <w:rPr>
                <w:bCs/>
                <w:i/>
                <w:strike/>
                <w:sz w:val="24"/>
                <w:szCs w:val="24"/>
              </w:rPr>
              <w:t>Ensino Superior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B78" w14:textId="77777777" w:rsidR="00FC533E" w:rsidRPr="001449BB" w:rsidRDefault="00FC533E" w:rsidP="00FD674D">
            <w:pPr>
              <w:jc w:val="right"/>
              <w:rPr>
                <w:bCs/>
                <w:i/>
                <w:strike/>
                <w:sz w:val="24"/>
                <w:szCs w:val="24"/>
              </w:rPr>
            </w:pPr>
            <w:r w:rsidRPr="001449BB">
              <w:rPr>
                <w:bCs/>
                <w:i/>
                <w:strike/>
                <w:sz w:val="24"/>
                <w:szCs w:val="24"/>
              </w:rPr>
              <w:t>3.250,00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630" w14:textId="77777777" w:rsidR="00FC533E" w:rsidRPr="001449BB" w:rsidRDefault="00FC533E" w:rsidP="00FD674D">
            <w:pPr>
              <w:jc w:val="center"/>
              <w:rPr>
                <w:bCs/>
                <w:i/>
                <w:strike/>
                <w:sz w:val="24"/>
                <w:szCs w:val="24"/>
              </w:rPr>
            </w:pPr>
            <w:r w:rsidRPr="001449BB">
              <w:rPr>
                <w:bCs/>
                <w:i/>
                <w:strike/>
                <w:sz w:val="24"/>
                <w:szCs w:val="24"/>
              </w:rPr>
              <w:t>01</w:t>
            </w:r>
          </w:p>
        </w:tc>
      </w:tr>
    </w:tbl>
    <w:p w14:paraId="52327330" w14:textId="77777777" w:rsidR="00FC533E" w:rsidRPr="001449BB" w:rsidRDefault="00FC533E" w:rsidP="00FC533E">
      <w:pPr>
        <w:rPr>
          <w:strike/>
          <w:sz w:val="24"/>
          <w:szCs w:val="24"/>
        </w:rPr>
      </w:pPr>
    </w:p>
    <w:p w14:paraId="7479D9C4" w14:textId="5D6118D4" w:rsidR="00FC533E" w:rsidRPr="001449BB" w:rsidRDefault="00FC533E" w:rsidP="007C369E">
      <w:pPr>
        <w:ind w:firstLine="1418"/>
        <w:jc w:val="both"/>
        <w:rPr>
          <w:strike/>
          <w:sz w:val="24"/>
          <w:szCs w:val="24"/>
        </w:rPr>
      </w:pPr>
      <w:r w:rsidRPr="001449BB">
        <w:rPr>
          <w:b/>
          <w:strike/>
          <w:sz w:val="24"/>
          <w:szCs w:val="24"/>
        </w:rPr>
        <w:t>Art. 2º</w:t>
      </w:r>
      <w:r w:rsidRPr="001449BB">
        <w:rPr>
          <w:strike/>
          <w:sz w:val="24"/>
          <w:szCs w:val="24"/>
        </w:rPr>
        <w:t xml:space="preserve"> - Esta Lei Complementar entra em vigor na data de sua publicação, revogadas as disposições em contrário.</w:t>
      </w:r>
    </w:p>
    <w:p w14:paraId="01A43289" w14:textId="77777777" w:rsidR="001C423C" w:rsidRPr="001449BB" w:rsidRDefault="001C423C" w:rsidP="001C423C">
      <w:pPr>
        <w:jc w:val="both"/>
        <w:rPr>
          <w:strike/>
          <w:sz w:val="24"/>
          <w:szCs w:val="24"/>
        </w:rPr>
      </w:pPr>
    </w:p>
    <w:p w14:paraId="13336ED7" w14:textId="77777777" w:rsidR="001C423C" w:rsidRPr="001449BB" w:rsidRDefault="009946ED" w:rsidP="001C423C">
      <w:pPr>
        <w:ind w:firstLine="1418"/>
        <w:jc w:val="both"/>
        <w:rPr>
          <w:b/>
          <w:strike/>
          <w:sz w:val="24"/>
          <w:szCs w:val="24"/>
        </w:rPr>
      </w:pPr>
      <w:r w:rsidRPr="001449BB">
        <w:rPr>
          <w:b/>
          <w:strike/>
          <w:sz w:val="24"/>
          <w:szCs w:val="24"/>
        </w:rPr>
        <w:t>PALÁCIO DA CIDADANIA, GABINETE DO PREFEITO MUNICIAL DE SORRISO</w:t>
      </w:r>
      <w:r w:rsidR="001C423C" w:rsidRPr="001449BB">
        <w:rPr>
          <w:b/>
          <w:strike/>
          <w:sz w:val="24"/>
          <w:szCs w:val="24"/>
        </w:rPr>
        <w:t>, ESTADO DE MATO GROSSO, EM 1</w:t>
      </w:r>
      <w:r w:rsidRPr="001449BB">
        <w:rPr>
          <w:b/>
          <w:strike/>
          <w:sz w:val="24"/>
          <w:szCs w:val="24"/>
        </w:rPr>
        <w:t>5</w:t>
      </w:r>
      <w:r w:rsidR="001C423C" w:rsidRPr="001449BB">
        <w:rPr>
          <w:b/>
          <w:strike/>
          <w:sz w:val="24"/>
          <w:szCs w:val="24"/>
        </w:rPr>
        <w:t xml:space="preserve"> DE DEZEMBRO DE 2010.</w:t>
      </w:r>
    </w:p>
    <w:p w14:paraId="372FE302" w14:textId="77777777" w:rsidR="001C423C" w:rsidRPr="001449BB" w:rsidRDefault="001C423C" w:rsidP="001C423C">
      <w:pPr>
        <w:ind w:firstLine="1985"/>
        <w:jc w:val="both"/>
        <w:rPr>
          <w:strike/>
          <w:sz w:val="24"/>
          <w:szCs w:val="24"/>
        </w:rPr>
      </w:pPr>
    </w:p>
    <w:p w14:paraId="43248BD8" w14:textId="77777777" w:rsidR="001C423C" w:rsidRPr="001449BB" w:rsidRDefault="001C423C" w:rsidP="001C423C">
      <w:pPr>
        <w:jc w:val="center"/>
        <w:rPr>
          <w:rFonts w:eastAsia="Calibri"/>
          <w:b/>
          <w:strike/>
          <w:sz w:val="24"/>
          <w:szCs w:val="24"/>
        </w:rPr>
      </w:pPr>
      <w:r w:rsidRPr="001449BB">
        <w:rPr>
          <w:rFonts w:eastAsia="Calibri"/>
          <w:b/>
          <w:strike/>
          <w:sz w:val="24"/>
          <w:szCs w:val="24"/>
        </w:rPr>
        <w:t>C</w:t>
      </w:r>
      <w:r w:rsidR="009946ED" w:rsidRPr="001449BB">
        <w:rPr>
          <w:rFonts w:eastAsia="Calibri"/>
          <w:b/>
          <w:strike/>
          <w:sz w:val="24"/>
          <w:szCs w:val="24"/>
        </w:rPr>
        <w:t>LOMIR BEDIN</w:t>
      </w:r>
    </w:p>
    <w:p w14:paraId="6C15C3F8" w14:textId="77777777" w:rsidR="001C423C" w:rsidRPr="001449BB" w:rsidRDefault="001C423C" w:rsidP="001C423C">
      <w:pPr>
        <w:jc w:val="center"/>
        <w:rPr>
          <w:rFonts w:eastAsia="Calibri"/>
          <w:b/>
          <w:strike/>
          <w:sz w:val="24"/>
          <w:szCs w:val="24"/>
        </w:rPr>
      </w:pPr>
      <w:r w:rsidRPr="001449BB">
        <w:rPr>
          <w:rFonts w:eastAsia="Calibri"/>
          <w:b/>
          <w:strike/>
          <w:sz w:val="24"/>
          <w:szCs w:val="24"/>
        </w:rPr>
        <w:t>Pre</w:t>
      </w:r>
      <w:r w:rsidR="009946ED" w:rsidRPr="001449BB">
        <w:rPr>
          <w:rFonts w:eastAsia="Calibri"/>
          <w:b/>
          <w:strike/>
          <w:sz w:val="24"/>
          <w:szCs w:val="24"/>
        </w:rPr>
        <w:t>feito Municipal</w:t>
      </w:r>
    </w:p>
    <w:p w14:paraId="1A0BED85" w14:textId="77777777" w:rsidR="003014D0" w:rsidRPr="001449BB" w:rsidRDefault="003014D0" w:rsidP="001C423C">
      <w:pPr>
        <w:jc w:val="center"/>
        <w:rPr>
          <w:rFonts w:eastAsia="Calibri"/>
          <w:b/>
          <w:strike/>
          <w:sz w:val="24"/>
          <w:szCs w:val="24"/>
        </w:rPr>
      </w:pPr>
    </w:p>
    <w:p w14:paraId="56A3B47F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WANDERLEY PAULO DA SILVA</w:t>
      </w:r>
    </w:p>
    <w:p w14:paraId="61505A48" w14:textId="77777777" w:rsidR="001071D6" w:rsidRPr="001449BB" w:rsidRDefault="001071D6" w:rsidP="001071D6">
      <w:pPr>
        <w:ind w:left="5160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VICE- PREFEITO</w:t>
      </w:r>
    </w:p>
    <w:p w14:paraId="62A45671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RONDINELLI R. C. URIAS</w:t>
      </w:r>
    </w:p>
    <w:p w14:paraId="55952888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VALDECIR DE LIMA COSTA</w:t>
      </w:r>
    </w:p>
    <w:p w14:paraId="5640D06E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ARI GENÉSIO LAFIN</w:t>
      </w:r>
    </w:p>
    <w:p w14:paraId="0F8902CD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VIVYANE MARIA CENI BEDIN</w:t>
      </w:r>
    </w:p>
    <w:p w14:paraId="163D2919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EDNILSON DE LIMA OLIVEIRA</w:t>
      </w:r>
    </w:p>
    <w:p w14:paraId="435E6785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ELIDIO FARINA</w:t>
      </w:r>
    </w:p>
    <w:p w14:paraId="17B61F14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SADI BORTOLOTTI</w:t>
      </w:r>
    </w:p>
    <w:p w14:paraId="40D2F9DD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CLÁUDIO JOSÉ ZANCANARO</w:t>
      </w:r>
    </w:p>
    <w:p w14:paraId="78C86494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MARCIO KUHN</w:t>
      </w:r>
    </w:p>
    <w:p w14:paraId="3AC7850A" w14:textId="77777777" w:rsidR="001071D6" w:rsidRPr="001449BB" w:rsidRDefault="001071D6" w:rsidP="001071D6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AVANICE LOURENÇO ZANATTA</w:t>
      </w:r>
    </w:p>
    <w:p w14:paraId="1347B377" w14:textId="77777777" w:rsidR="001071D6" w:rsidRPr="001449BB" w:rsidRDefault="001071D6" w:rsidP="001071D6">
      <w:pPr>
        <w:rPr>
          <w:rFonts w:eastAsia="Calibri"/>
          <w:b/>
          <w:strike/>
          <w:sz w:val="22"/>
          <w:szCs w:val="22"/>
        </w:rPr>
      </w:pPr>
      <w:r w:rsidRPr="001449BB">
        <w:rPr>
          <w:rFonts w:eastAsia="Calibri"/>
          <w:b/>
          <w:strike/>
          <w:sz w:val="22"/>
          <w:szCs w:val="22"/>
        </w:rPr>
        <w:t>RONDINELLI R. C. URIAS</w:t>
      </w:r>
    </w:p>
    <w:p w14:paraId="40BCA61C" w14:textId="77777777" w:rsidR="003014D0" w:rsidRPr="001449BB" w:rsidRDefault="001071D6" w:rsidP="001071D6">
      <w:pPr>
        <w:rPr>
          <w:b/>
          <w:strike/>
          <w:sz w:val="24"/>
          <w:szCs w:val="24"/>
        </w:rPr>
      </w:pPr>
      <w:r w:rsidRPr="001449BB">
        <w:rPr>
          <w:rFonts w:eastAsia="Calibri"/>
          <w:b/>
          <w:strike/>
          <w:sz w:val="22"/>
          <w:szCs w:val="22"/>
        </w:rPr>
        <w:t xml:space="preserve">Secretário de Administração </w:t>
      </w:r>
    </w:p>
    <w:sectPr w:rsidR="003014D0" w:rsidRPr="001449BB" w:rsidSect="001449BB">
      <w:headerReference w:type="default" r:id="rId6"/>
      <w:pgSz w:w="11907" w:h="16840" w:code="9"/>
      <w:pgMar w:top="1701" w:right="1134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EF077" w14:textId="77777777" w:rsidR="007D0D5E" w:rsidRDefault="007D0D5E">
      <w:r>
        <w:separator/>
      </w:r>
    </w:p>
  </w:endnote>
  <w:endnote w:type="continuationSeparator" w:id="0">
    <w:p w14:paraId="5FDC1A8A" w14:textId="77777777" w:rsidR="007D0D5E" w:rsidRDefault="007D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D5DC2" w14:textId="77777777" w:rsidR="007D0D5E" w:rsidRDefault="007D0D5E">
      <w:r>
        <w:separator/>
      </w:r>
    </w:p>
  </w:footnote>
  <w:footnote w:type="continuationSeparator" w:id="0">
    <w:p w14:paraId="32721EC3" w14:textId="77777777" w:rsidR="007D0D5E" w:rsidRDefault="007D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F7701" w14:textId="77777777" w:rsidR="00FD674D" w:rsidRDefault="00FD674D">
    <w:pPr>
      <w:jc w:val="center"/>
      <w:rPr>
        <w:b/>
        <w:sz w:val="28"/>
      </w:rPr>
    </w:pPr>
  </w:p>
  <w:p w14:paraId="64351044" w14:textId="77777777" w:rsidR="00FD674D" w:rsidRDefault="00FD67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3E"/>
    <w:rsid w:val="001071D6"/>
    <w:rsid w:val="001449BB"/>
    <w:rsid w:val="001C423C"/>
    <w:rsid w:val="00282C81"/>
    <w:rsid w:val="003014D0"/>
    <w:rsid w:val="00314362"/>
    <w:rsid w:val="003713D6"/>
    <w:rsid w:val="003A1D87"/>
    <w:rsid w:val="003C2268"/>
    <w:rsid w:val="004A324D"/>
    <w:rsid w:val="00530AEF"/>
    <w:rsid w:val="0055312C"/>
    <w:rsid w:val="00626459"/>
    <w:rsid w:val="0064139A"/>
    <w:rsid w:val="0074618E"/>
    <w:rsid w:val="00751478"/>
    <w:rsid w:val="007C369E"/>
    <w:rsid w:val="007D0D5E"/>
    <w:rsid w:val="009946ED"/>
    <w:rsid w:val="00C07A55"/>
    <w:rsid w:val="00C802C8"/>
    <w:rsid w:val="00D95970"/>
    <w:rsid w:val="00F14821"/>
    <w:rsid w:val="00FC533E"/>
    <w:rsid w:val="00FD1DC0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981B7"/>
  <w15:chartTrackingRefBased/>
  <w15:docId w15:val="{D015ED71-AA69-46E0-B7C5-9A05C650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C533E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FC533E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FC533E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link w:val="Recuodecorpodetexto"/>
    <w:semiHidden/>
    <w:rsid w:val="00FC533E"/>
    <w:rPr>
      <w:rFonts w:ascii="Goudy Old Style ATT" w:hAnsi="Goudy Old Style ATT"/>
      <w:sz w:val="28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533E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semiHidden/>
    <w:rsid w:val="00FC533E"/>
    <w:rPr>
      <w:sz w:val="28"/>
    </w:rPr>
  </w:style>
  <w:style w:type="table" w:styleId="Tabelacomgrade">
    <w:name w:val="Table Grid"/>
    <w:basedOn w:val="Tabelanormal"/>
    <w:uiPriority w:val="59"/>
    <w:rsid w:val="00FC53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14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2010-12-06T17:14:00Z</cp:lastPrinted>
  <dcterms:created xsi:type="dcterms:W3CDTF">2020-05-04T13:48:00Z</dcterms:created>
  <dcterms:modified xsi:type="dcterms:W3CDTF">2020-06-15T15:54:00Z</dcterms:modified>
</cp:coreProperties>
</file>