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D12E" w14:textId="77777777" w:rsidR="00E46A5B" w:rsidRPr="0036761E" w:rsidRDefault="0036761E" w:rsidP="00484D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071FE3">
        <w:rPr>
          <w:rFonts w:ascii="Times New Roman" w:hAnsi="Times New Roman"/>
          <w:b/>
          <w:bCs/>
          <w:sz w:val="24"/>
          <w:szCs w:val="24"/>
        </w:rPr>
        <w:t xml:space="preserve">2.328, DE 02 DE ABRIL DE </w:t>
      </w:r>
      <w:r w:rsidR="00147E39">
        <w:rPr>
          <w:rFonts w:ascii="Times New Roman" w:hAnsi="Times New Roman"/>
          <w:b/>
          <w:bCs/>
          <w:sz w:val="24"/>
          <w:szCs w:val="24"/>
        </w:rPr>
        <w:t>2014</w:t>
      </w:r>
      <w:r w:rsidR="00071FE3">
        <w:rPr>
          <w:rFonts w:ascii="Times New Roman" w:hAnsi="Times New Roman"/>
          <w:b/>
          <w:bCs/>
          <w:sz w:val="24"/>
          <w:szCs w:val="24"/>
        </w:rPr>
        <w:t>.</w:t>
      </w:r>
      <w:r w:rsidR="00E46A5B" w:rsidRPr="0036761E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12A183D1" w14:textId="77777777" w:rsidR="00E46A5B" w:rsidRPr="0036761E" w:rsidRDefault="00E46A5B" w:rsidP="00484D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4AADC9" w14:textId="77777777" w:rsidR="00E46A5B" w:rsidRPr="0036761E" w:rsidRDefault="00E46A5B" w:rsidP="00484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36761E">
        <w:rPr>
          <w:rFonts w:ascii="Times New Roman" w:hAnsi="Times New Roman"/>
          <w:bCs/>
          <w:sz w:val="24"/>
          <w:szCs w:val="24"/>
        </w:rPr>
        <w:t>Autoriza o Poder Executivo a desapropria</w:t>
      </w:r>
      <w:r w:rsidR="00F5210F" w:rsidRPr="0036761E">
        <w:rPr>
          <w:rFonts w:ascii="Times New Roman" w:hAnsi="Times New Roman"/>
          <w:bCs/>
          <w:sz w:val="24"/>
          <w:szCs w:val="24"/>
        </w:rPr>
        <w:t>r</w:t>
      </w:r>
      <w:r w:rsidRPr="0036761E">
        <w:rPr>
          <w:rFonts w:ascii="Times New Roman" w:hAnsi="Times New Roman"/>
          <w:bCs/>
          <w:sz w:val="24"/>
          <w:szCs w:val="24"/>
        </w:rPr>
        <w:t xml:space="preserve"> área de terra para instalação do Parque Tecnológico Municipal, proceder a indenização</w:t>
      </w:r>
      <w:r w:rsidR="00094A16">
        <w:rPr>
          <w:rFonts w:ascii="Times New Roman" w:hAnsi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/>
          <w:bCs/>
          <w:sz w:val="24"/>
          <w:szCs w:val="24"/>
        </w:rPr>
        <w:t>do proprietário</w:t>
      </w:r>
      <w:r w:rsidR="00F5210F" w:rsidRPr="0036761E">
        <w:rPr>
          <w:rFonts w:ascii="Times New Roman" w:hAnsi="Times New Roman"/>
          <w:bCs/>
          <w:sz w:val="24"/>
          <w:szCs w:val="24"/>
        </w:rPr>
        <w:t>, abrir crédito adicional especial</w:t>
      </w:r>
      <w:r w:rsidR="007B70BE">
        <w:rPr>
          <w:rFonts w:ascii="Times New Roman" w:hAnsi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/>
          <w:bCs/>
          <w:sz w:val="24"/>
          <w:szCs w:val="24"/>
        </w:rPr>
        <w:t>e dá outras providências.</w:t>
      </w:r>
    </w:p>
    <w:p w14:paraId="20F9CF17" w14:textId="77777777" w:rsidR="00E46A5B" w:rsidRDefault="00E46A5B" w:rsidP="00484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E070A8" w14:textId="77777777" w:rsidR="00071FE3" w:rsidRPr="00071FE3" w:rsidRDefault="00071FE3" w:rsidP="00484D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FE3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Pr="0007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E3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071FE3">
        <w:rPr>
          <w:rFonts w:ascii="Times New Roman" w:hAnsi="Times New Roman" w:cs="Times New Roman"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754E9D64" w14:textId="77777777" w:rsidR="00071FE3" w:rsidRDefault="00071FE3" w:rsidP="00071FE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906A7" w14:textId="77777777" w:rsidR="0036761E" w:rsidRDefault="0036761E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12249" w14:textId="77777777" w:rsidR="00DA4286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1º</w:t>
      </w:r>
      <w:r w:rsidRPr="0036761E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B45BF3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 xml:space="preserve">autorizado a desapropriar área </w:t>
      </w:r>
      <w:r w:rsidR="00E46A5B" w:rsidRPr="0036761E">
        <w:rPr>
          <w:rFonts w:ascii="Times New Roman" w:hAnsi="Times New Roman" w:cs="Times New Roman"/>
          <w:sz w:val="24"/>
          <w:szCs w:val="24"/>
        </w:rPr>
        <w:t xml:space="preserve">de terra </w:t>
      </w:r>
      <w:r w:rsidR="00DA4286" w:rsidRPr="0036761E">
        <w:rPr>
          <w:rFonts w:ascii="Times New Roman" w:hAnsi="Times New Roman" w:cs="Times New Roman"/>
          <w:sz w:val="24"/>
          <w:szCs w:val="24"/>
        </w:rPr>
        <w:t>medindo</w:t>
      </w:r>
      <w:r w:rsidR="00DA4286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100,9176</w:t>
      </w:r>
      <w:proofErr w:type="spellStart"/>
      <w:r w:rsidR="00DA4286" w:rsidRPr="0036761E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DA4286" w:rsidRPr="0036761E">
        <w:rPr>
          <w:rFonts w:ascii="Times New Roman" w:hAnsi="Times New Roman" w:cs="Times New Roman"/>
          <w:sz w:val="24"/>
          <w:szCs w:val="24"/>
        </w:rPr>
        <w:t xml:space="preserve"> (cem hectares, noventa e um ares e setenta e seis </w:t>
      </w:r>
      <w:proofErr w:type="spellStart"/>
      <w:r w:rsidR="00DA4286" w:rsidRPr="0036761E">
        <w:rPr>
          <w:rFonts w:ascii="Times New Roman" w:hAnsi="Times New Roman" w:cs="Times New Roman"/>
          <w:sz w:val="24"/>
          <w:szCs w:val="24"/>
        </w:rPr>
        <w:t>centiares</w:t>
      </w:r>
      <w:proofErr w:type="spellEnd"/>
      <w:r w:rsidR="00DA4286" w:rsidRPr="0036761E">
        <w:rPr>
          <w:rFonts w:ascii="Times New Roman" w:hAnsi="Times New Roman" w:cs="Times New Roman"/>
          <w:sz w:val="24"/>
          <w:szCs w:val="24"/>
        </w:rPr>
        <w:t>),</w:t>
      </w:r>
      <w:r w:rsidR="00834332" w:rsidRPr="0036761E">
        <w:rPr>
          <w:rFonts w:ascii="Times New Roman" w:hAnsi="Times New Roman" w:cs="Times New Roman"/>
          <w:sz w:val="24"/>
          <w:szCs w:val="24"/>
        </w:rPr>
        <w:t xml:space="preserve"> de propriedade da AGROPECUÁRIA GIROLETTI EIRELI, pessoa jurídica de direito privado, inscrita no CNPJ sob n. 18.012.808/0001-54, </w:t>
      </w:r>
      <w:r w:rsidR="00DA4286" w:rsidRPr="0036761E">
        <w:rPr>
          <w:rFonts w:ascii="Times New Roman" w:hAnsi="Times New Roman" w:cs="Times New Roman"/>
          <w:sz w:val="24"/>
          <w:szCs w:val="24"/>
        </w:rPr>
        <w:t xml:space="preserve">localizada no Município de Sorriso/MT, a ser destacada das áreas registradas no CRI de Sorriso sob n. </w:t>
      </w:r>
      <w:r w:rsidR="00DA4286" w:rsidRPr="0036761E">
        <w:rPr>
          <w:rFonts w:ascii="Times New Roman" w:hAnsi="Times New Roman" w:cs="Times New Roman"/>
          <w:bCs/>
          <w:sz w:val="24"/>
          <w:szCs w:val="24"/>
        </w:rPr>
        <w:t>30573 e 25455 e 36119,</w:t>
      </w:r>
      <w:r w:rsidR="00B45BF3" w:rsidRPr="00367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286" w:rsidRPr="0036761E">
        <w:rPr>
          <w:rFonts w:ascii="Times New Roman" w:hAnsi="Times New Roman" w:cs="Times New Roman"/>
          <w:sz w:val="24"/>
          <w:szCs w:val="24"/>
        </w:rPr>
        <w:t>cuj</w:t>
      </w:r>
      <w:r w:rsidR="00E46A5B" w:rsidRPr="0036761E">
        <w:rPr>
          <w:rFonts w:ascii="Times New Roman" w:hAnsi="Times New Roman" w:cs="Times New Roman"/>
          <w:sz w:val="24"/>
          <w:szCs w:val="24"/>
        </w:rPr>
        <w:t>o</w:t>
      </w:r>
      <w:r w:rsidR="00DA4286" w:rsidRPr="0036761E">
        <w:rPr>
          <w:rFonts w:ascii="Times New Roman" w:hAnsi="Times New Roman" w:cs="Times New Roman"/>
          <w:sz w:val="24"/>
          <w:szCs w:val="24"/>
        </w:rPr>
        <w:t xml:space="preserve"> poligonal é assim descrito:</w:t>
      </w:r>
    </w:p>
    <w:p w14:paraId="6C0D40C1" w14:textId="77777777" w:rsidR="00E46A5B" w:rsidRPr="0036761E" w:rsidRDefault="00E46A5B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7A1E14" w14:textId="77777777" w:rsidR="00834332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6761E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DPA-M-1951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8.621.940,811m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638.942,471m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situado no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com o limite da faixa de domínio da ESTRADA VICINAL NOME, que liga LOCAL1 A LOCAL2; deste, segue confrontando com o limite da faixa de domínio da ESTRADA VICINAL NOME, que liga LOCAL1 A LOCAL2 146°26'56" e distância 1.285,46m,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DPA-M-1946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8.620.869,521m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639.652,920m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faixa de domínio da ESTRADA VICINAL NOME, que liga LOCAL1 A LOCAL2 com o limite do CLAUDINO CEOLLA; deste, segue confrontando com o CLAUDINO CEOLLA, proprietário, matrícula nº , código INCRA , com o azimute de 228°52'14" e distância 145,49m,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DPA-M-1947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8.620.773,823m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639.543,333m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do CLAUDINO CEOLLA, com o limite da faixa de domínio da ESTRADA VICINAL NOME; deste, segue confrontando com o limite da faixa de domínio da ESTRADA VICINAL NOME, que liga LOCAL1 A LOCAL2, com os seguintes azimutes e distâncias:  259°39'54" e 70,84m,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DPA-P-6442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8.620.761,115m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639.473,647m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255°00'10" e 26,59m,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DPA-P-6443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8.620.754,233m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639.447,958m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247°58'10" e 33,53m,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DPA-P-6444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8.620.741,657m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639.416,879m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240°20'08" e 77,08m,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DPA-M-1948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8.620.703,506m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639.349,897m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238°04'44" e 455,95m,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DPA-M-1949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8.620.462,423m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638.962,899m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faixa de domínio da ESTRADA VICINAL NOME, com 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deste, segue confrontando com 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proprietário Márcio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matrícula nº , código INCRA , com os seguintes azimutes e distâncias:  326°27'01" e 1.239,13m,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DPA-M-1950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8.621.495,119m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638.278,081m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56°08'43" e 800,03m,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DPA-M-1951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8.621.940,811m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638.942,471m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com o limite da faixa de domínio da ESTRADA VICINAL vértice inicial da descrição deste perímetro. Todas as coordenadas aqui descritas estão georreferenciadas ao Sistema Geodésico Brasileiro, a partir das estações ativas: </w:t>
      </w:r>
      <w:r w:rsidRPr="0036761E">
        <w:rPr>
          <w:rFonts w:ascii="Times New Roman" w:hAnsi="Times New Roman" w:cs="Times New Roman"/>
          <w:bCs/>
          <w:sz w:val="24"/>
          <w:szCs w:val="24"/>
        </w:rPr>
        <w:t>IBGE-BRAZ-91200 (Brasília-DF)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8.234.747,341m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191.901,220m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45°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</w:t>
      </w:r>
      <w:r w:rsidRPr="0036761E">
        <w:rPr>
          <w:rFonts w:ascii="Times New Roman" w:hAnsi="Times New Roman" w:cs="Times New Roman"/>
          <w:bCs/>
          <w:sz w:val="24"/>
          <w:szCs w:val="24"/>
        </w:rPr>
        <w:t>IBGE-CUIB-92583 (Cuiabá-MT)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8.280.040,831m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599.737,357m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57°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 e da base transportada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DPA-14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UTM: </w:t>
      </w:r>
      <w:r w:rsidRPr="0036761E">
        <w:rPr>
          <w:rFonts w:ascii="Times New Roman" w:hAnsi="Times New Roman" w:cs="Times New Roman"/>
          <w:bCs/>
          <w:sz w:val="24"/>
          <w:szCs w:val="24"/>
        </w:rPr>
        <w:t>E 635.169,652m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8.613.880,050m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57°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lastRenderedPageBreak/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e coordenadas geográficas: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Lat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-12°32'08.8438"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-55°45'21.1828"</w:t>
      </w:r>
      <w:r w:rsidRPr="0036761E">
        <w:rPr>
          <w:rFonts w:ascii="Times New Roman" w:hAnsi="Times New Roman" w:cs="Times New Roman"/>
          <w:sz w:val="24"/>
          <w:szCs w:val="24"/>
        </w:rPr>
        <w:t xml:space="preserve">;  e encontram-se representadas no Sistema UTM, referenciadas ao </w:t>
      </w:r>
      <w:r w:rsidRPr="0036761E">
        <w:rPr>
          <w:rFonts w:ascii="Times New Roman" w:hAnsi="Times New Roman" w:cs="Times New Roman"/>
          <w:bCs/>
          <w:sz w:val="24"/>
          <w:szCs w:val="24"/>
        </w:rPr>
        <w:t xml:space="preserve">Meridiano Central 57°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tendo como S.G.R.(Sistema Geodésico de Referência) o </w:t>
      </w:r>
      <w:r w:rsidRPr="0036761E">
        <w:rPr>
          <w:rFonts w:ascii="Times New Roman" w:hAnsi="Times New Roman" w:cs="Times New Roman"/>
          <w:bCs/>
          <w:sz w:val="24"/>
          <w:szCs w:val="24"/>
        </w:rPr>
        <w:t>SIRGAS2000</w:t>
      </w:r>
      <w:r w:rsidRPr="0036761E">
        <w:rPr>
          <w:rFonts w:ascii="Times New Roman" w:hAnsi="Times New Roman" w:cs="Times New Roman"/>
          <w:sz w:val="24"/>
          <w:szCs w:val="24"/>
        </w:rPr>
        <w:t>. Todos os azimutes e distâncias, área e perímetro foram calculados no plano de projeção UTM.</w:t>
      </w:r>
    </w:p>
    <w:p w14:paraId="0EE0C9BF" w14:textId="77777777"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0A86E1D" w14:textId="77777777" w:rsidR="00834332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2º</w:t>
      </w:r>
      <w:r w:rsidR="00B45BF3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332" w:rsidRPr="0036761E">
        <w:rPr>
          <w:rFonts w:ascii="Times New Roman" w:hAnsi="Times New Roman" w:cs="Times New Roman"/>
          <w:sz w:val="24"/>
          <w:szCs w:val="24"/>
        </w:rPr>
        <w:t xml:space="preserve">O valor total da indenização da área a ser desapropriada é de 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R$ 10.393.750,00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dez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trezentos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noventa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três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cinquenta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), a ser pago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nas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eguinte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forma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prazo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: R$ 1.600.000,00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um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milhão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seiscentos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no ano de 2014,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sendo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R$ 1.000.000,00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um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milhão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05.05.2014 e R$600.000,00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seiscentos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05.11.2014;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05.05.2015;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05.05.2016;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05.05.2017;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05.05.2018; e R$ 793.750,00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noventa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três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cinquenta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) em 05.05.2019.</w:t>
      </w:r>
    </w:p>
    <w:p w14:paraId="3895448C" w14:textId="77777777"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51738BEB" w14:textId="3A1EB329" w:rsidR="00834332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</w:pPr>
      <w:r w:rsidRPr="00F92CC2">
        <w:rPr>
          <w:rFonts w:ascii="Times New Roman" w:hAnsi="Times New Roman" w:cs="Times New Roman"/>
          <w:b/>
          <w:bCs/>
          <w:strike/>
          <w:sz w:val="24"/>
          <w:szCs w:val="24"/>
          <w:lang w:val="es-ES_tradnl"/>
        </w:rPr>
        <w:t>Parágrafo único.</w:t>
      </w:r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O valor </w:t>
      </w:r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restante a ser pago a partir de 2015 </w:t>
      </w:r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será </w:t>
      </w:r>
      <w:proofErr w:type="spellStart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corr</w:t>
      </w:r>
      <w:r w:rsidR="006A09F5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ig</w:t>
      </w:r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ido</w:t>
      </w:r>
      <w:proofErr w:type="spellEnd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anualmente pelo Índice </w:t>
      </w:r>
      <w:proofErr w:type="spellStart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Geral</w:t>
      </w:r>
      <w:proofErr w:type="spellEnd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de </w:t>
      </w:r>
      <w:proofErr w:type="spellStart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Preços</w:t>
      </w:r>
      <w:proofErr w:type="spellEnd"/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e Mercado </w:t>
      </w:r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–</w:t>
      </w:r>
      <w:r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IGPM</w:t>
      </w:r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do </w:t>
      </w:r>
      <w:proofErr w:type="spellStart"/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exerc</w:t>
      </w:r>
      <w:r w:rsidR="000E55AD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í</w:t>
      </w:r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>cio</w:t>
      </w:r>
      <w:proofErr w:type="spellEnd"/>
      <w:r w:rsidR="00F5210F" w:rsidRPr="00F92CC2"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  <w:t xml:space="preserve"> anterior.</w:t>
      </w:r>
    </w:p>
    <w:p w14:paraId="46CC00B7" w14:textId="1B44431A" w:rsidR="00F92CC2" w:rsidRDefault="00F92CC2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  <w:lang w:val="es-ES_tradnl"/>
        </w:rPr>
      </w:pPr>
    </w:p>
    <w:p w14:paraId="7537327B" w14:textId="4290CBBC" w:rsidR="00F92CC2" w:rsidRPr="00895CB1" w:rsidRDefault="00F92CC2" w:rsidP="00F92CC2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E924E0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único.</w:t>
      </w:r>
      <w:r w:rsidRPr="00E924E0">
        <w:rPr>
          <w:rFonts w:ascii="Times New Roman" w:hAnsi="Times New Roman" w:cs="Times New Roman"/>
          <w:bCs/>
          <w:strike/>
          <w:sz w:val="24"/>
          <w:szCs w:val="24"/>
        </w:rPr>
        <w:t xml:space="preserve"> A parcela a ser paga anualmente a partir de 2015 sofrerá </w:t>
      </w:r>
      <w:r w:rsidRPr="00895CB1">
        <w:rPr>
          <w:rFonts w:ascii="Times New Roman" w:hAnsi="Times New Roman" w:cs="Times New Roman"/>
          <w:bCs/>
          <w:strike/>
          <w:sz w:val="24"/>
          <w:szCs w:val="24"/>
        </w:rPr>
        <w:t xml:space="preserve">correção monetária anual pelo acumulado do IGPM dos últimos 12 (doze) meses, a contar do seu vencimento. </w:t>
      </w:r>
      <w:r w:rsidRPr="00895CB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(Redação dada pela Lei nº 2472/2015)</w:t>
      </w:r>
      <w:r w:rsidR="00E924E0" w:rsidRPr="00895C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E924E0" w:rsidRPr="00895CB1">
        <w:rPr>
          <w:rFonts w:ascii="Times New Roman" w:hAnsi="Times New Roman" w:cs="Times New Roman"/>
          <w:bCs/>
          <w:color w:val="FF0000"/>
          <w:sz w:val="24"/>
          <w:szCs w:val="24"/>
        </w:rPr>
        <w:t>(Revogada pela Lei nº 2636/2016)</w:t>
      </w:r>
    </w:p>
    <w:p w14:paraId="58CBA723" w14:textId="0E48D817" w:rsidR="00DA4286" w:rsidRPr="00895CB1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9699DD" w14:textId="6E442FB4" w:rsidR="00895CB1" w:rsidRPr="00895CB1" w:rsidRDefault="00895CB1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CB1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895CB1">
        <w:rPr>
          <w:rFonts w:ascii="Times New Roman" w:hAnsi="Times New Roman" w:cs="Times New Roman"/>
          <w:bCs/>
          <w:sz w:val="24"/>
          <w:szCs w:val="24"/>
        </w:rPr>
        <w:t xml:space="preserve"> O valor restante a ser pago a partir de 2015 será corrigido anualmente pelo Índice Geral de Preços e Mercado – IGPM do exercício anterior.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CB1">
        <w:rPr>
          <w:rFonts w:ascii="Times New Roman" w:hAnsi="Times New Roman" w:cs="Times New Roman"/>
          <w:bCs/>
          <w:color w:val="0000FF"/>
          <w:sz w:val="24"/>
          <w:szCs w:val="24"/>
        </w:rPr>
        <w:t>(Acrescentado pela Lei nº 2671/2016)</w:t>
      </w:r>
      <w:bookmarkStart w:id="0" w:name="_GoBack"/>
      <w:bookmarkEnd w:id="0"/>
    </w:p>
    <w:p w14:paraId="6F2F1E03" w14:textId="77777777" w:rsidR="00895CB1" w:rsidRPr="00895CB1" w:rsidRDefault="00895CB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D7D1B8" w14:textId="77777777" w:rsidR="00C04011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B1">
        <w:rPr>
          <w:rFonts w:ascii="Times New Roman" w:hAnsi="Times New Roman" w:cs="Times New Roman"/>
          <w:b/>
          <w:sz w:val="24"/>
          <w:szCs w:val="24"/>
        </w:rPr>
        <w:t>A</w:t>
      </w:r>
      <w:r w:rsidR="00C04011" w:rsidRPr="00895CB1">
        <w:rPr>
          <w:rFonts w:ascii="Times New Roman" w:hAnsi="Times New Roman" w:cs="Times New Roman"/>
          <w:b/>
          <w:sz w:val="24"/>
          <w:szCs w:val="24"/>
        </w:rPr>
        <w:t>rt. 3º</w:t>
      </w:r>
      <w:r w:rsidR="000E55AD" w:rsidRPr="0089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895CB1">
        <w:rPr>
          <w:rFonts w:ascii="Times New Roman" w:hAnsi="Times New Roman" w:cs="Times New Roman"/>
          <w:sz w:val="24"/>
          <w:szCs w:val="24"/>
        </w:rPr>
        <w:t>P</w:t>
      </w:r>
      <w:r w:rsidR="00C04011" w:rsidRPr="00895CB1">
        <w:rPr>
          <w:rFonts w:ascii="Times New Roman" w:hAnsi="Times New Roman" w:cs="Times New Roman"/>
          <w:sz w:val="24"/>
          <w:szCs w:val="24"/>
        </w:rPr>
        <w:t>ara suprir</w:t>
      </w:r>
      <w:r w:rsidR="000E55AD" w:rsidRPr="00895CB1">
        <w:rPr>
          <w:rFonts w:ascii="Times New Roman" w:hAnsi="Times New Roman" w:cs="Times New Roman"/>
          <w:sz w:val="24"/>
          <w:szCs w:val="24"/>
        </w:rPr>
        <w:t xml:space="preserve"> as </w:t>
      </w:r>
      <w:r w:rsidR="00C04011" w:rsidRPr="00895CB1">
        <w:rPr>
          <w:rFonts w:ascii="Times New Roman" w:hAnsi="Times New Roman" w:cs="Times New Roman"/>
          <w:sz w:val="24"/>
          <w:szCs w:val="24"/>
        </w:rPr>
        <w:t>despesas de que trata a presente</w:t>
      </w:r>
      <w:r w:rsidR="000E55AD" w:rsidRPr="00895CB1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895CB1">
        <w:rPr>
          <w:rFonts w:ascii="Times New Roman" w:hAnsi="Times New Roman" w:cs="Times New Roman"/>
          <w:sz w:val="24"/>
          <w:szCs w:val="24"/>
        </w:rPr>
        <w:t>Lei, fica autorizado a abertura de Crédito Adicional Especial no valor de até R$</w:t>
      </w:r>
      <w:r w:rsidR="006A09F5" w:rsidRPr="00895CB1">
        <w:rPr>
          <w:rFonts w:ascii="Times New Roman" w:hAnsi="Times New Roman" w:cs="Times New Roman"/>
          <w:sz w:val="24"/>
          <w:szCs w:val="24"/>
        </w:rPr>
        <w:t xml:space="preserve"> 1.600</w:t>
      </w:r>
      <w:r w:rsidR="00F5210F" w:rsidRPr="00895CB1">
        <w:rPr>
          <w:rFonts w:ascii="Times New Roman" w:hAnsi="Times New Roman" w:cs="Times New Roman"/>
          <w:sz w:val="24"/>
          <w:szCs w:val="24"/>
        </w:rPr>
        <w:t>.000</w:t>
      </w:r>
      <w:r w:rsidR="006A09F5" w:rsidRPr="00895CB1">
        <w:rPr>
          <w:rFonts w:ascii="Times New Roman" w:hAnsi="Times New Roman" w:cs="Times New Roman"/>
          <w:sz w:val="24"/>
          <w:szCs w:val="24"/>
        </w:rPr>
        <w:t>,00</w:t>
      </w:r>
      <w:r w:rsidR="00C04011" w:rsidRPr="00895CB1">
        <w:rPr>
          <w:rFonts w:ascii="Times New Roman" w:hAnsi="Times New Roman" w:cs="Times New Roman"/>
          <w:sz w:val="24"/>
          <w:szCs w:val="24"/>
        </w:rPr>
        <w:t xml:space="preserve"> (</w:t>
      </w:r>
      <w:r w:rsidR="006A09F5" w:rsidRPr="00895CB1">
        <w:rPr>
          <w:rFonts w:ascii="Times New Roman" w:hAnsi="Times New Roman" w:cs="Times New Roman"/>
          <w:sz w:val="24"/>
          <w:szCs w:val="24"/>
        </w:rPr>
        <w:t>um milhão e seiscentos mil reais)</w:t>
      </w:r>
      <w:r w:rsidR="00C04011" w:rsidRPr="00895CB1">
        <w:rPr>
          <w:rFonts w:ascii="Times New Roman" w:hAnsi="Times New Roman" w:cs="Times New Roman"/>
          <w:sz w:val="24"/>
          <w:szCs w:val="24"/>
        </w:rPr>
        <w:t xml:space="preserve"> nos termos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do artigo 43 da Lei Federal 4.320/64 na seguinte dotação orçamentária:</w:t>
      </w:r>
    </w:p>
    <w:p w14:paraId="4D9537D1" w14:textId="77777777" w:rsidR="006A09F5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8B1AB3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Sec. de </w:t>
      </w:r>
      <w:r w:rsidR="00755188" w:rsidRPr="0036761E">
        <w:rPr>
          <w:rFonts w:ascii="Times New Roman" w:hAnsi="Times New Roman" w:cs="Times New Roman"/>
          <w:sz w:val="24"/>
          <w:szCs w:val="24"/>
        </w:rPr>
        <w:t>Indústria</w:t>
      </w:r>
      <w:r w:rsidRPr="0036761E">
        <w:rPr>
          <w:rFonts w:ascii="Times New Roman" w:hAnsi="Times New Roman" w:cs="Times New Roman"/>
          <w:sz w:val="24"/>
          <w:szCs w:val="24"/>
        </w:rPr>
        <w:t>, Comercio e Turismo;</w:t>
      </w:r>
    </w:p>
    <w:p w14:paraId="238C33B3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.01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Gabinete do Secretário</w:t>
      </w:r>
    </w:p>
    <w:p w14:paraId="54A81871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755188" w:rsidRPr="0036761E">
        <w:rPr>
          <w:rFonts w:ascii="Times New Roman" w:hAnsi="Times New Roman" w:cs="Times New Roman"/>
          <w:sz w:val="24"/>
          <w:szCs w:val="24"/>
        </w:rPr>
        <w:t>Indústria</w:t>
      </w:r>
    </w:p>
    <w:p w14:paraId="4FBE8CA7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661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>Promoção Industrial</w:t>
      </w:r>
    </w:p>
    <w:p w14:paraId="5C26C832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 xml:space="preserve">0013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>Desenvolvimento econômico com sustentabilidade</w:t>
      </w:r>
    </w:p>
    <w:p w14:paraId="56DB04B9" w14:textId="77777777"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0013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1202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Desapropriação de </w:t>
      </w:r>
      <w:r w:rsidRPr="0036761E">
        <w:rPr>
          <w:rFonts w:ascii="Times New Roman" w:hAnsi="Times New Roman" w:cs="Times New Roman"/>
          <w:sz w:val="24"/>
          <w:szCs w:val="24"/>
        </w:rPr>
        <w:t>área para Parque Tecnológico</w:t>
      </w:r>
    </w:p>
    <w:p w14:paraId="2B510FE4" w14:textId="77777777" w:rsidR="00750E5D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449061.00</w:t>
      </w:r>
      <w:r w:rsidR="00B45BF3" w:rsidRPr="0036761E">
        <w:rPr>
          <w:rFonts w:ascii="Times New Roman" w:hAnsi="Times New Roman" w:cs="Times New Roman"/>
          <w:sz w:val="24"/>
          <w:szCs w:val="24"/>
        </w:rPr>
        <w:t xml:space="preserve"> -</w:t>
      </w:r>
      <w:r w:rsidRPr="0036761E">
        <w:rPr>
          <w:rFonts w:ascii="Times New Roman" w:hAnsi="Times New Roman" w:cs="Times New Roman"/>
          <w:sz w:val="24"/>
          <w:szCs w:val="24"/>
        </w:rPr>
        <w:t xml:space="preserve"> Aquisição de Imóveis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R$ </w:t>
      </w:r>
      <w:r w:rsidRPr="0036761E">
        <w:rPr>
          <w:rFonts w:ascii="Times New Roman" w:hAnsi="Times New Roman" w:cs="Times New Roman"/>
          <w:sz w:val="24"/>
          <w:szCs w:val="24"/>
        </w:rPr>
        <w:t xml:space="preserve">1.600.000,00 (um milhão e seiscentos mil reais) </w:t>
      </w:r>
    </w:p>
    <w:p w14:paraId="5FDB59C5" w14:textId="77777777" w:rsidR="00C04011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0FC064" w14:textId="77777777" w:rsidR="00C04011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4º</w:t>
      </w:r>
      <w:r w:rsidR="00B45BF3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</w:t>
      </w:r>
      <w:r w:rsidR="008C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utilizados recursos provenientes de anulação parcial a conta do orçamento vigente</w:t>
      </w:r>
      <w:r w:rsidR="008C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para o corrente exercício</w:t>
      </w:r>
      <w:r w:rsidR="00755188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, nos termos do art</w:t>
      </w:r>
      <w:r w:rsidR="00C3205C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5188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 § 1º, III da Lei 4.320/64,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seguinte dotação orçamentária:</w:t>
      </w:r>
    </w:p>
    <w:p w14:paraId="6054B6C2" w14:textId="77777777"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F42930" w14:textId="77777777"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</w:t>
      </w:r>
      <w:r w:rsidR="00C3205C" w:rsidRPr="0036761E">
        <w:rPr>
          <w:rFonts w:ascii="Times New Roman" w:hAnsi="Times New Roman" w:cs="Times New Roman"/>
          <w:sz w:val="24"/>
          <w:szCs w:val="24"/>
        </w:rPr>
        <w:t xml:space="preserve"> -</w:t>
      </w:r>
      <w:r w:rsidRPr="0036761E">
        <w:rPr>
          <w:rFonts w:ascii="Times New Roman" w:hAnsi="Times New Roman" w:cs="Times New Roman"/>
          <w:sz w:val="24"/>
          <w:szCs w:val="24"/>
        </w:rPr>
        <w:t xml:space="preserve"> Sec. de </w:t>
      </w:r>
      <w:r w:rsidR="00755188" w:rsidRPr="0036761E">
        <w:rPr>
          <w:rFonts w:ascii="Times New Roman" w:hAnsi="Times New Roman" w:cs="Times New Roman"/>
          <w:sz w:val="24"/>
          <w:szCs w:val="24"/>
        </w:rPr>
        <w:t xml:space="preserve">Agricultura e </w:t>
      </w:r>
      <w:r w:rsidRPr="0036761E">
        <w:rPr>
          <w:rFonts w:ascii="Times New Roman" w:hAnsi="Times New Roman" w:cs="Times New Roman"/>
          <w:sz w:val="24"/>
          <w:szCs w:val="24"/>
        </w:rPr>
        <w:t>Meio Ambiente</w:t>
      </w:r>
    </w:p>
    <w:p w14:paraId="2DDCE1D1" w14:textId="77777777"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001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Gab</w:t>
      </w:r>
      <w:r w:rsidR="00755188" w:rsidRPr="0036761E">
        <w:rPr>
          <w:rFonts w:ascii="Times New Roman" w:hAnsi="Times New Roman" w:cs="Times New Roman"/>
          <w:sz w:val="24"/>
          <w:szCs w:val="24"/>
        </w:rPr>
        <w:t>inete</w:t>
      </w:r>
      <w:r w:rsidR="00C3205C" w:rsidRPr="0036761E">
        <w:rPr>
          <w:rFonts w:ascii="Times New Roman" w:hAnsi="Times New Roman" w:cs="Times New Roman"/>
          <w:sz w:val="24"/>
          <w:szCs w:val="24"/>
        </w:rPr>
        <w:t xml:space="preserve"> d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o Secretário </w:t>
      </w:r>
    </w:p>
    <w:p w14:paraId="0DCFDE6E" w14:textId="77777777"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20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Agricultura</w:t>
      </w:r>
    </w:p>
    <w:p w14:paraId="7A94CAB8" w14:textId="77777777"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06.001.20.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605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Abastecimento</w:t>
      </w:r>
    </w:p>
    <w:p w14:paraId="3931EDDB" w14:textId="77777777"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06.001.20.605.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0018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Fomento a agricultura Familiar</w:t>
      </w:r>
    </w:p>
    <w:p w14:paraId="4B7EAB85" w14:textId="77777777"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lastRenderedPageBreak/>
        <w:t>06.001.20.605.0018.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1031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Implantação de Frig</w:t>
      </w:r>
      <w:r w:rsidR="00755188" w:rsidRPr="0036761E">
        <w:rPr>
          <w:rFonts w:ascii="Times New Roman" w:hAnsi="Times New Roman" w:cs="Times New Roman"/>
          <w:sz w:val="24"/>
          <w:szCs w:val="24"/>
        </w:rPr>
        <w:t>or</w:t>
      </w:r>
      <w:r w:rsidR="00C3205C" w:rsidRPr="0036761E">
        <w:rPr>
          <w:rFonts w:ascii="Times New Roman" w:hAnsi="Times New Roman" w:cs="Times New Roman"/>
          <w:sz w:val="24"/>
          <w:szCs w:val="24"/>
        </w:rPr>
        <w:t>í</w:t>
      </w:r>
      <w:r w:rsidR="00755188" w:rsidRPr="0036761E">
        <w:rPr>
          <w:rFonts w:ascii="Times New Roman" w:hAnsi="Times New Roman" w:cs="Times New Roman"/>
          <w:sz w:val="24"/>
          <w:szCs w:val="24"/>
        </w:rPr>
        <w:t xml:space="preserve">fico </w:t>
      </w:r>
      <w:r w:rsidR="00656F60" w:rsidRPr="0036761E">
        <w:rPr>
          <w:rFonts w:ascii="Times New Roman" w:hAnsi="Times New Roman" w:cs="Times New Roman"/>
          <w:sz w:val="24"/>
          <w:szCs w:val="24"/>
        </w:rPr>
        <w:t>Dotado de Fábrica de Ração.</w:t>
      </w:r>
    </w:p>
    <w:p w14:paraId="5586F9A9" w14:textId="77777777"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44905100(240) – R$ 1.600.000,00 (um milhão e seiscentos mil reais).</w:t>
      </w:r>
    </w:p>
    <w:p w14:paraId="3624BB43" w14:textId="77777777"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30BE46" w14:textId="77777777" w:rsidR="001C057B" w:rsidRPr="0036761E" w:rsidRDefault="00755188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>Fica autorizado inclusão em dívida fundada das despesas previstas no art. 1º, bem como a inclusão de Ação e Meta na Lei nº 2.281 de 04 de dezembro de 2013 que dispõe sobre o Plano Plurianual de 2014-2017,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e ainda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>Lei nº 2.280 de 04 de Dezembro de 2014 que dispõe sobre a Lei de Diretrizes Orçamentárias para 2014.</w:t>
      </w:r>
    </w:p>
    <w:p w14:paraId="7B006176" w14:textId="77777777" w:rsidR="001C057B" w:rsidRPr="0036761E" w:rsidRDefault="001C057B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7EA7F" w14:textId="77777777" w:rsidR="001C057B" w:rsidRPr="0036761E" w:rsidRDefault="001C057B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6º</w:t>
      </w:r>
      <w:r w:rsidR="000E55AD" w:rsidRPr="0036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/>
          <w:sz w:val="24"/>
          <w:szCs w:val="24"/>
        </w:rPr>
        <w:t>A Lei de Diretrizes Orçamentárias e o orçamento do Município consignarão anualmente, dotação orçamentária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/>
          <w:sz w:val="24"/>
          <w:szCs w:val="24"/>
        </w:rPr>
        <w:t>para amortização do principal da dívida e encargos.</w:t>
      </w:r>
    </w:p>
    <w:p w14:paraId="3CDBE314" w14:textId="77777777" w:rsidR="00755188" w:rsidRPr="0036761E" w:rsidRDefault="00755188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3410B" w14:textId="77777777" w:rsidR="006A09F5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C057B" w:rsidRPr="0036761E">
        <w:rPr>
          <w:rFonts w:ascii="Times New Roman" w:hAnsi="Times New Roman" w:cs="Times New Roman"/>
          <w:b/>
          <w:sz w:val="24"/>
          <w:szCs w:val="24"/>
        </w:rPr>
        <w:t>7</w:t>
      </w:r>
      <w:r w:rsidR="00C04011" w:rsidRPr="0036761E">
        <w:rPr>
          <w:rFonts w:ascii="Times New Roman" w:hAnsi="Times New Roman" w:cs="Times New Roman"/>
          <w:b/>
          <w:sz w:val="24"/>
          <w:szCs w:val="24"/>
        </w:rPr>
        <w:t>º</w:t>
      </w:r>
      <w:r w:rsidR="000E55AD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E5D" w:rsidRPr="0036761E">
        <w:rPr>
          <w:rFonts w:ascii="Times New Roman" w:hAnsi="Times New Roman" w:cs="Times New Roman"/>
          <w:sz w:val="24"/>
          <w:szCs w:val="24"/>
        </w:rPr>
        <w:t>A área a que se refere o artigo 1º dest</w:t>
      </w:r>
      <w:r w:rsidR="00C3205C" w:rsidRPr="0036761E">
        <w:rPr>
          <w:rFonts w:ascii="Times New Roman" w:hAnsi="Times New Roman" w:cs="Times New Roman"/>
          <w:sz w:val="24"/>
          <w:szCs w:val="24"/>
        </w:rPr>
        <w:t>a</w:t>
      </w:r>
      <w:r w:rsidR="00750E5D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C3205C" w:rsidRPr="0036761E">
        <w:rPr>
          <w:rFonts w:ascii="Times New Roman" w:hAnsi="Times New Roman" w:cs="Times New Roman"/>
          <w:sz w:val="24"/>
          <w:szCs w:val="24"/>
        </w:rPr>
        <w:t>Lei</w:t>
      </w:r>
      <w:r w:rsidR="00750E5D" w:rsidRPr="0036761E">
        <w:rPr>
          <w:rFonts w:ascii="Times New Roman" w:hAnsi="Times New Roman" w:cs="Times New Roman"/>
          <w:sz w:val="24"/>
          <w:szCs w:val="24"/>
        </w:rPr>
        <w:t xml:space="preserve"> destina-se a Criação, Instalação e Desenvolvimento do Parque Tecnológico do Município de Sorriso/MT., com a concentração de empresas, instituições de ensino, incubadoras de negócios, centros de pesquisa, laboratórios, feiras de negócios e outros empreendimentos que visem agregar conhecimento e corroborar com um ambiente favorável à </w:t>
      </w:r>
      <w:r w:rsidR="006A09F5" w:rsidRPr="0036761E">
        <w:rPr>
          <w:rFonts w:ascii="Times New Roman" w:hAnsi="Times New Roman" w:cs="Times New Roman"/>
          <w:sz w:val="24"/>
          <w:szCs w:val="24"/>
        </w:rPr>
        <w:t>inovação tecnológica.</w:t>
      </w:r>
    </w:p>
    <w:p w14:paraId="4403277A" w14:textId="77777777" w:rsidR="006A09F5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0E3D0D" w14:textId="77777777" w:rsidR="00C04011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</w:t>
      </w:r>
      <w:r w:rsidR="00C3205C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57B" w:rsidRPr="0036761E">
        <w:rPr>
          <w:rFonts w:ascii="Times New Roman" w:hAnsi="Times New Roman" w:cs="Times New Roman"/>
          <w:b/>
          <w:sz w:val="24"/>
          <w:szCs w:val="24"/>
        </w:rPr>
        <w:t>8</w:t>
      </w:r>
      <w:r w:rsidR="00C04011" w:rsidRPr="0036761E">
        <w:rPr>
          <w:rFonts w:ascii="Times New Roman" w:hAnsi="Times New Roman" w:cs="Times New Roman"/>
          <w:b/>
          <w:sz w:val="24"/>
          <w:szCs w:val="24"/>
        </w:rPr>
        <w:t>º</w:t>
      </w:r>
      <w:r w:rsidR="000E55AD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36761E">
        <w:rPr>
          <w:rFonts w:ascii="Times New Roman" w:hAnsi="Times New Roman" w:cs="Times New Roman"/>
          <w:sz w:val="24"/>
          <w:szCs w:val="24"/>
        </w:rPr>
        <w:t>Esta Lei entrará em vigor na data de sua</w:t>
      </w:r>
      <w:r w:rsidR="00071FE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36761E">
        <w:rPr>
          <w:rFonts w:ascii="Times New Roman" w:hAnsi="Times New Roman" w:cs="Times New Roman"/>
          <w:sz w:val="24"/>
          <w:szCs w:val="24"/>
        </w:rPr>
        <w:t>publicação.</w:t>
      </w:r>
    </w:p>
    <w:p w14:paraId="6548EB5F" w14:textId="77777777" w:rsidR="006A09F5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7A7893" w14:textId="77777777" w:rsidR="00071FE3" w:rsidRPr="0036761E" w:rsidRDefault="00071FE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7069CF" w14:textId="77777777" w:rsidR="00786EB4" w:rsidRDefault="00071FE3" w:rsidP="00786EB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Prefeitura</w:t>
      </w:r>
      <w:r w:rsidR="00786EB4">
        <w:rPr>
          <w:rFonts w:ascii="Times New Roman" w:eastAsia="Times New Roman" w:hAnsi="Times New Roman"/>
          <w:sz w:val="24"/>
          <w:szCs w:val="24"/>
        </w:rPr>
        <w:t xml:space="preserve"> Municipal de Sorriso, Estado de Mato Grosso, em 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786EB4">
        <w:rPr>
          <w:rFonts w:ascii="Times New Roman" w:eastAsia="Times New Roman" w:hAnsi="Times New Roman"/>
          <w:sz w:val="24"/>
          <w:szCs w:val="24"/>
        </w:rPr>
        <w:t xml:space="preserve"> de abril de 2014.</w:t>
      </w:r>
    </w:p>
    <w:p w14:paraId="3597EBD6" w14:textId="77777777"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3F4F14" w14:textId="77777777"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C9800B" w14:textId="77777777"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841EE4D" w14:textId="77777777" w:rsidR="00786EB4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45FE4AE" w14:textId="77777777"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DILCEU ROSSATO</w:t>
      </w:r>
    </w:p>
    <w:p w14:paraId="0DD49F7C" w14:textId="77777777" w:rsidR="00786EB4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786EB4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>feito Municipal</w:t>
      </w:r>
    </w:p>
    <w:p w14:paraId="30F71B55" w14:textId="77777777"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E06A11" w14:textId="77777777"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51CE04" w14:textId="77777777" w:rsidR="00071FE3" w:rsidRPr="00071FE3" w:rsidRDefault="00071FE3" w:rsidP="00071F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71FE3">
        <w:rPr>
          <w:rFonts w:ascii="Times New Roman" w:eastAsia="Times New Roman" w:hAnsi="Times New Roman"/>
          <w:b/>
          <w:sz w:val="24"/>
          <w:szCs w:val="24"/>
        </w:rPr>
        <w:t xml:space="preserve">     Marilene </w:t>
      </w:r>
      <w:proofErr w:type="spellStart"/>
      <w:r w:rsidRPr="00071FE3">
        <w:rPr>
          <w:rFonts w:ascii="Times New Roman" w:eastAsia="Times New Roman" w:hAnsi="Times New Roman"/>
          <w:b/>
          <w:sz w:val="24"/>
          <w:szCs w:val="24"/>
        </w:rPr>
        <w:t>Felicitá</w:t>
      </w:r>
      <w:proofErr w:type="spellEnd"/>
      <w:r w:rsidRPr="00071F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71FE3">
        <w:rPr>
          <w:rFonts w:ascii="Times New Roman" w:eastAsia="Times New Roman" w:hAnsi="Times New Roman"/>
          <w:b/>
          <w:sz w:val="24"/>
          <w:szCs w:val="24"/>
        </w:rPr>
        <w:t>Savi</w:t>
      </w:r>
      <w:proofErr w:type="spellEnd"/>
    </w:p>
    <w:p w14:paraId="4B594000" w14:textId="77777777" w:rsidR="00071FE3" w:rsidRDefault="00071FE3" w:rsidP="00071FE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sectPr w:rsidR="00071FE3" w:rsidSect="00071FE3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011"/>
    <w:rsid w:val="00001907"/>
    <w:rsid w:val="00071FE3"/>
    <w:rsid w:val="00094A16"/>
    <w:rsid w:val="000C3A04"/>
    <w:rsid w:val="000E55AD"/>
    <w:rsid w:val="00147E39"/>
    <w:rsid w:val="001C057B"/>
    <w:rsid w:val="00223E69"/>
    <w:rsid w:val="002244DA"/>
    <w:rsid w:val="002F4BC5"/>
    <w:rsid w:val="003574CA"/>
    <w:rsid w:val="0036761E"/>
    <w:rsid w:val="00453AFC"/>
    <w:rsid w:val="004541DF"/>
    <w:rsid w:val="00484D01"/>
    <w:rsid w:val="005118AB"/>
    <w:rsid w:val="0058484C"/>
    <w:rsid w:val="005D2FFE"/>
    <w:rsid w:val="00656F60"/>
    <w:rsid w:val="006737D2"/>
    <w:rsid w:val="006A09F5"/>
    <w:rsid w:val="006B77EB"/>
    <w:rsid w:val="00710512"/>
    <w:rsid w:val="00750E5D"/>
    <w:rsid w:val="00755188"/>
    <w:rsid w:val="00786EB4"/>
    <w:rsid w:val="007B70BE"/>
    <w:rsid w:val="007C7860"/>
    <w:rsid w:val="00834332"/>
    <w:rsid w:val="00895CB1"/>
    <w:rsid w:val="008B1F92"/>
    <w:rsid w:val="008C7B6E"/>
    <w:rsid w:val="00943271"/>
    <w:rsid w:val="00A35E96"/>
    <w:rsid w:val="00B45BF3"/>
    <w:rsid w:val="00B82DBC"/>
    <w:rsid w:val="00BD2FE2"/>
    <w:rsid w:val="00C04011"/>
    <w:rsid w:val="00C152C8"/>
    <w:rsid w:val="00C3205C"/>
    <w:rsid w:val="00D5386E"/>
    <w:rsid w:val="00DA4286"/>
    <w:rsid w:val="00E028FB"/>
    <w:rsid w:val="00E46A5B"/>
    <w:rsid w:val="00E924E0"/>
    <w:rsid w:val="00ED23A9"/>
    <w:rsid w:val="00EF4D61"/>
    <w:rsid w:val="00F01D38"/>
    <w:rsid w:val="00F5210F"/>
    <w:rsid w:val="00F92CC2"/>
    <w:rsid w:val="00F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2D52"/>
  <w15:docId w15:val="{833AE4ED-D3A7-4374-A3CD-398050E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96"/>
  </w:style>
  <w:style w:type="paragraph" w:styleId="Ttulo5">
    <w:name w:val="heading 5"/>
    <w:basedOn w:val="Normal"/>
    <w:next w:val="Normal"/>
    <w:link w:val="Ttulo5Char"/>
    <w:semiHidden/>
    <w:unhideWhenUsed/>
    <w:qFormat/>
    <w:rsid w:val="00C3205C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3205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0F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3205C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3205C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3205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05C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Carine</cp:lastModifiedBy>
  <cp:revision>6</cp:revision>
  <cp:lastPrinted>2016-11-11T12:52:00Z</cp:lastPrinted>
  <dcterms:created xsi:type="dcterms:W3CDTF">2019-12-06T13:36:00Z</dcterms:created>
  <dcterms:modified xsi:type="dcterms:W3CDTF">2020-02-05T14:55:00Z</dcterms:modified>
</cp:coreProperties>
</file>