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8A220" w14:textId="0527D651" w:rsidR="001E2205" w:rsidRPr="00004703" w:rsidRDefault="001E2205" w:rsidP="000338AD">
      <w:pPr>
        <w:pStyle w:val="Recuodecorpodetexto2"/>
        <w:ind w:left="1418" w:firstLine="0"/>
        <w:rPr>
          <w:rFonts w:ascii="Times New Roman" w:hAnsi="Times New Roman"/>
          <w:i w:val="0"/>
          <w:iCs w:val="0"/>
        </w:rPr>
      </w:pPr>
      <w:r w:rsidRPr="00004703">
        <w:rPr>
          <w:rFonts w:ascii="Times New Roman" w:hAnsi="Times New Roman"/>
          <w:i w:val="0"/>
          <w:iCs w:val="0"/>
        </w:rPr>
        <w:t>LEI MUNICIPAL Nº 2</w:t>
      </w:r>
      <w:r w:rsidR="00734BA0" w:rsidRPr="00004703">
        <w:rPr>
          <w:rFonts w:ascii="Times New Roman" w:hAnsi="Times New Roman"/>
          <w:i w:val="0"/>
          <w:iCs w:val="0"/>
        </w:rPr>
        <w:t>1</w:t>
      </w:r>
      <w:r w:rsidR="00A22CC9">
        <w:rPr>
          <w:rFonts w:ascii="Times New Roman" w:hAnsi="Times New Roman"/>
          <w:i w:val="0"/>
          <w:iCs w:val="0"/>
        </w:rPr>
        <w:t>2</w:t>
      </w:r>
      <w:r w:rsidR="002A2A1C">
        <w:rPr>
          <w:rFonts w:ascii="Times New Roman" w:hAnsi="Times New Roman"/>
          <w:i w:val="0"/>
          <w:iCs w:val="0"/>
        </w:rPr>
        <w:t>1</w:t>
      </w:r>
      <w:r w:rsidR="0069330E" w:rsidRPr="00004703">
        <w:rPr>
          <w:rFonts w:ascii="Times New Roman" w:hAnsi="Times New Roman"/>
          <w:i w:val="0"/>
          <w:iCs w:val="0"/>
        </w:rPr>
        <w:t>/</w:t>
      </w:r>
      <w:r w:rsidRPr="00004703">
        <w:rPr>
          <w:rFonts w:ascii="Times New Roman" w:hAnsi="Times New Roman"/>
          <w:i w:val="0"/>
          <w:iCs w:val="0"/>
        </w:rPr>
        <w:t>201</w:t>
      </w:r>
      <w:r w:rsidR="002A04C1" w:rsidRPr="00004703">
        <w:rPr>
          <w:rFonts w:ascii="Times New Roman" w:hAnsi="Times New Roman"/>
          <w:i w:val="0"/>
          <w:iCs w:val="0"/>
        </w:rPr>
        <w:t>2</w:t>
      </w:r>
      <w:r w:rsidR="00766D27" w:rsidRPr="00004703">
        <w:rPr>
          <w:rFonts w:ascii="Times New Roman" w:hAnsi="Times New Roman"/>
          <w:i w:val="0"/>
          <w:iCs w:val="0"/>
        </w:rPr>
        <w:t>, DE</w:t>
      </w:r>
      <w:r w:rsidRPr="00004703">
        <w:rPr>
          <w:rFonts w:ascii="Times New Roman" w:hAnsi="Times New Roman"/>
          <w:i w:val="0"/>
          <w:iCs w:val="0"/>
        </w:rPr>
        <w:t xml:space="preserve"> </w:t>
      </w:r>
      <w:r w:rsidR="0099797A">
        <w:rPr>
          <w:rFonts w:ascii="Times New Roman" w:hAnsi="Times New Roman"/>
          <w:i w:val="0"/>
          <w:iCs w:val="0"/>
        </w:rPr>
        <w:t>30</w:t>
      </w:r>
      <w:r w:rsidRPr="00004703">
        <w:rPr>
          <w:rFonts w:ascii="Times New Roman" w:hAnsi="Times New Roman"/>
          <w:i w:val="0"/>
          <w:iCs w:val="0"/>
        </w:rPr>
        <w:t xml:space="preserve"> DE</w:t>
      </w:r>
      <w:r w:rsidR="009B1D73" w:rsidRPr="00004703">
        <w:rPr>
          <w:rFonts w:ascii="Times New Roman" w:hAnsi="Times New Roman"/>
          <w:i w:val="0"/>
          <w:iCs w:val="0"/>
        </w:rPr>
        <w:t xml:space="preserve"> </w:t>
      </w:r>
      <w:r w:rsidR="00032602">
        <w:rPr>
          <w:rFonts w:ascii="Times New Roman" w:hAnsi="Times New Roman"/>
          <w:i w:val="0"/>
          <w:iCs w:val="0"/>
        </w:rPr>
        <w:t>MAIO</w:t>
      </w:r>
      <w:r w:rsidR="002A04C1" w:rsidRPr="00004703">
        <w:rPr>
          <w:rFonts w:ascii="Times New Roman" w:hAnsi="Times New Roman"/>
          <w:i w:val="0"/>
          <w:iCs w:val="0"/>
        </w:rPr>
        <w:t xml:space="preserve"> </w:t>
      </w:r>
      <w:r w:rsidRPr="00004703">
        <w:rPr>
          <w:rFonts w:ascii="Times New Roman" w:hAnsi="Times New Roman"/>
          <w:i w:val="0"/>
          <w:iCs w:val="0"/>
        </w:rPr>
        <w:t>DE 201</w:t>
      </w:r>
      <w:r w:rsidR="002A04C1" w:rsidRPr="00004703">
        <w:rPr>
          <w:rFonts w:ascii="Times New Roman" w:hAnsi="Times New Roman"/>
          <w:i w:val="0"/>
          <w:iCs w:val="0"/>
        </w:rPr>
        <w:t>2</w:t>
      </w:r>
      <w:r w:rsidRPr="00004703">
        <w:rPr>
          <w:rFonts w:ascii="Times New Roman" w:hAnsi="Times New Roman"/>
          <w:i w:val="0"/>
          <w:iCs w:val="0"/>
        </w:rPr>
        <w:t>.</w:t>
      </w:r>
    </w:p>
    <w:p w14:paraId="42EDE786" w14:textId="634A8EC7" w:rsidR="006A158D" w:rsidRPr="00004703" w:rsidRDefault="006A158D" w:rsidP="000338AD">
      <w:pPr>
        <w:widowControl/>
        <w:autoSpaceDE/>
        <w:autoSpaceDN/>
        <w:adjustRightInd/>
        <w:ind w:left="1418"/>
        <w:rPr>
          <w:rFonts w:ascii="Times New Roman" w:hAnsi="Times New Roman"/>
          <w:b/>
          <w:bCs/>
          <w:sz w:val="24"/>
          <w:szCs w:val="24"/>
        </w:rPr>
      </w:pPr>
    </w:p>
    <w:p w14:paraId="6F382340" w14:textId="25738CD9" w:rsidR="00A22CC9" w:rsidRDefault="002A2A1C" w:rsidP="000338AD">
      <w:pPr>
        <w:ind w:left="1418"/>
        <w:jc w:val="both"/>
        <w:rPr>
          <w:rFonts w:ascii="Times New Roman" w:hAnsi="Times New Roman"/>
          <w:b/>
          <w:bCs/>
          <w:sz w:val="24"/>
          <w:szCs w:val="24"/>
        </w:rPr>
      </w:pPr>
      <w:r w:rsidRPr="002A2A1C">
        <w:rPr>
          <w:rFonts w:ascii="Times New Roman" w:hAnsi="Times New Roman"/>
          <w:b/>
          <w:bCs/>
          <w:sz w:val="24"/>
          <w:szCs w:val="24"/>
        </w:rPr>
        <w:t>DISPÕE SOBRE O PROCESSAMENTO DAS CONSIGNAÇÕES EM FOLHA DE PAGAMENTO, E DÁ OUTRAS PROVIDÊNCIAS.</w:t>
      </w:r>
    </w:p>
    <w:p w14:paraId="5CEF34AD" w14:textId="77777777" w:rsidR="002A2A1C" w:rsidRPr="00004703" w:rsidRDefault="002A2A1C" w:rsidP="000338AD">
      <w:pPr>
        <w:ind w:left="1418"/>
        <w:jc w:val="both"/>
        <w:rPr>
          <w:rFonts w:ascii="Times New Roman" w:hAnsi="Times New Roman"/>
          <w:b/>
          <w:bCs/>
          <w:sz w:val="24"/>
          <w:szCs w:val="24"/>
        </w:rPr>
      </w:pPr>
    </w:p>
    <w:p w14:paraId="67DBFF14" w14:textId="6F99C20E" w:rsidR="00A20E5C" w:rsidRPr="00542DBC" w:rsidRDefault="00A20E5C" w:rsidP="000338AD">
      <w:pPr>
        <w:ind w:firstLine="1418"/>
        <w:jc w:val="both"/>
        <w:rPr>
          <w:rFonts w:ascii="Times New Roman" w:hAnsi="Times New Roman"/>
          <w:sz w:val="24"/>
          <w:szCs w:val="24"/>
          <w:shd w:val="clear" w:color="auto" w:fill="FFFFFF"/>
        </w:rPr>
      </w:pPr>
      <w:r w:rsidRPr="00004703">
        <w:rPr>
          <w:rFonts w:ascii="Times New Roman" w:hAnsi="Times New Roman"/>
          <w:sz w:val="24"/>
          <w:szCs w:val="24"/>
          <w:shd w:val="clear" w:color="auto" w:fill="FFFFFF"/>
        </w:rPr>
        <w:t xml:space="preserve">O EXCELENTÍSSIMO SENHOR CLOMIR BEDIN, PREFEITO MUNICIPAL DE SORRISO, ESTADO DE MATO GROSSO, FAZ SABER QUE A CÂMARA MUNICIPAL DE VEREADORES APROVOU E ELE SANCIONA A </w:t>
      </w:r>
      <w:r w:rsidRPr="00542DBC">
        <w:rPr>
          <w:rFonts w:ascii="Times New Roman" w:hAnsi="Times New Roman"/>
          <w:sz w:val="24"/>
          <w:szCs w:val="24"/>
          <w:shd w:val="clear" w:color="auto" w:fill="FFFFFF"/>
        </w:rPr>
        <w:t>SEGUINTE LEI:</w:t>
      </w:r>
    </w:p>
    <w:p w14:paraId="6A3B1752" w14:textId="77777777" w:rsidR="00D64C69" w:rsidRPr="00B57A66" w:rsidRDefault="00D64C69" w:rsidP="00B57A66">
      <w:pPr>
        <w:pStyle w:val="Recuodecorpodetexto2"/>
        <w:ind w:left="0" w:firstLine="0"/>
        <w:rPr>
          <w:rFonts w:ascii="Times New Roman" w:hAnsi="Times New Roman"/>
          <w:b w:val="0"/>
          <w:bCs w:val="0"/>
          <w:i w:val="0"/>
          <w:iCs w:val="0"/>
        </w:rPr>
      </w:pPr>
    </w:p>
    <w:p w14:paraId="17FFCD3C" w14:textId="7DFAE4C5" w:rsidR="0099797A" w:rsidRDefault="0099797A" w:rsidP="0099797A">
      <w:pPr>
        <w:ind w:firstLine="1418"/>
        <w:jc w:val="both"/>
        <w:rPr>
          <w:rFonts w:ascii="Times New Roman" w:hAnsi="Times New Roman"/>
          <w:b/>
          <w:bCs/>
          <w:strike/>
          <w:color w:val="000000"/>
          <w:sz w:val="24"/>
          <w:szCs w:val="24"/>
        </w:rPr>
      </w:pPr>
      <w:r w:rsidRPr="00A243C3">
        <w:rPr>
          <w:rFonts w:ascii="Times New Roman" w:hAnsi="Times New Roman"/>
          <w:b/>
          <w:bCs/>
          <w:strike/>
          <w:color w:val="000000"/>
          <w:sz w:val="24"/>
          <w:szCs w:val="24"/>
        </w:rPr>
        <w:t xml:space="preserve">Art. 1º - </w:t>
      </w:r>
      <w:r w:rsidRPr="00A243C3">
        <w:rPr>
          <w:rFonts w:ascii="Times New Roman" w:hAnsi="Times New Roman"/>
          <w:strike/>
          <w:color w:val="000000"/>
          <w:sz w:val="24"/>
          <w:szCs w:val="24"/>
        </w:rPr>
        <w:t>Autoriza Administração Municipal Direta e Indireta firmar convênio com instituições financeiras para contrair empréstimos aos servidores públicos ativos e inativos do Município de Sorriso – MT, mediante consignação das prestações em folha de pagamento</w:t>
      </w:r>
      <w:r w:rsidRPr="00A243C3">
        <w:rPr>
          <w:rFonts w:ascii="Times New Roman" w:hAnsi="Times New Roman"/>
          <w:b/>
          <w:bCs/>
          <w:strike/>
          <w:color w:val="000000"/>
          <w:sz w:val="24"/>
          <w:szCs w:val="24"/>
        </w:rPr>
        <w:t>.</w:t>
      </w:r>
    </w:p>
    <w:p w14:paraId="7C1D4E92" w14:textId="77777777" w:rsidR="00A243C3" w:rsidRPr="00A243C3" w:rsidRDefault="00A243C3" w:rsidP="00A243C3">
      <w:pPr>
        <w:ind w:firstLine="1418"/>
        <w:jc w:val="both"/>
        <w:rPr>
          <w:rFonts w:ascii="Times New Roman" w:hAnsi="Times New Roman"/>
          <w:b/>
          <w:iCs/>
          <w:sz w:val="24"/>
          <w:szCs w:val="24"/>
        </w:rPr>
      </w:pPr>
    </w:p>
    <w:p w14:paraId="07C5E23F" w14:textId="2E834899" w:rsidR="00A243C3" w:rsidRPr="00A243C3" w:rsidRDefault="00A243C3" w:rsidP="00A243C3">
      <w:pPr>
        <w:ind w:firstLine="1418"/>
        <w:jc w:val="both"/>
        <w:rPr>
          <w:rFonts w:ascii="Times New Roman" w:hAnsi="Times New Roman"/>
          <w:iCs/>
          <w:sz w:val="24"/>
          <w:szCs w:val="24"/>
        </w:rPr>
      </w:pPr>
      <w:r w:rsidRPr="00A243C3">
        <w:rPr>
          <w:rFonts w:ascii="Times New Roman" w:hAnsi="Times New Roman"/>
          <w:b/>
          <w:iCs/>
          <w:sz w:val="24"/>
          <w:szCs w:val="24"/>
        </w:rPr>
        <w:t>Art. 1º</w:t>
      </w:r>
      <w:r w:rsidRPr="00A243C3">
        <w:rPr>
          <w:rFonts w:ascii="Times New Roman" w:hAnsi="Times New Roman"/>
          <w:iCs/>
          <w:sz w:val="24"/>
          <w:szCs w:val="24"/>
        </w:rPr>
        <w:t xml:space="preserve"> Autoriza Administração Municipal Direta e Indireta firmar convênio com instituições financeiras e/ou Pessoa Jurídica de direito privado especializada em meios eletrônicos de pagamento para contrair empréstimos aos servidores públicos ativos e inativos do Município de Sorriso – MT, mediante consignação das prestações em folha de pagamento, em virtude de determinação legal ou autorização do servidor.</w:t>
      </w:r>
      <w:r>
        <w:rPr>
          <w:rFonts w:ascii="Times New Roman" w:hAnsi="Times New Roman"/>
          <w:iCs/>
          <w:sz w:val="24"/>
          <w:szCs w:val="24"/>
        </w:rPr>
        <w:t xml:space="preserve"> </w:t>
      </w:r>
      <w:r w:rsidRPr="00A243C3">
        <w:rPr>
          <w:rFonts w:ascii="Times New Roman" w:hAnsi="Times New Roman"/>
          <w:iCs/>
          <w:color w:val="0000FF"/>
          <w:sz w:val="24"/>
          <w:szCs w:val="24"/>
        </w:rPr>
        <w:t>(Redação dada pela Lei nº 2862/2018)</w:t>
      </w:r>
    </w:p>
    <w:p w14:paraId="4B71342A" w14:textId="77777777" w:rsidR="0099797A" w:rsidRPr="00A243C3" w:rsidRDefault="0099797A" w:rsidP="0099797A">
      <w:pPr>
        <w:ind w:firstLine="1418"/>
        <w:jc w:val="both"/>
        <w:rPr>
          <w:rFonts w:ascii="Times New Roman" w:hAnsi="Times New Roman"/>
          <w:b/>
          <w:bCs/>
          <w:iCs/>
          <w:color w:val="000000"/>
          <w:sz w:val="24"/>
          <w:szCs w:val="24"/>
        </w:rPr>
      </w:pPr>
    </w:p>
    <w:p w14:paraId="50EB0008" w14:textId="10F1794B" w:rsidR="0099797A" w:rsidRDefault="0099797A" w:rsidP="0099797A">
      <w:pPr>
        <w:ind w:firstLine="1418"/>
        <w:jc w:val="both"/>
        <w:rPr>
          <w:rFonts w:ascii="Times New Roman" w:hAnsi="Times New Roman"/>
          <w:color w:val="000000"/>
          <w:sz w:val="24"/>
          <w:szCs w:val="24"/>
        </w:rPr>
      </w:pPr>
      <w:r>
        <w:rPr>
          <w:rFonts w:ascii="Times New Roman" w:hAnsi="Times New Roman"/>
          <w:b/>
          <w:bCs/>
          <w:color w:val="000000"/>
          <w:sz w:val="24"/>
          <w:szCs w:val="24"/>
        </w:rPr>
        <w:t>Parágrafo Único -</w:t>
      </w:r>
      <w:r>
        <w:rPr>
          <w:rFonts w:ascii="Times New Roman" w:hAnsi="Times New Roman"/>
          <w:color w:val="000000"/>
          <w:sz w:val="24"/>
          <w:szCs w:val="24"/>
        </w:rPr>
        <w:t xml:space="preserve"> os empréstimos realizados pelas entidades a que se refere esta Lei, deverão ser amortizáveis até o limite </w:t>
      </w:r>
      <w:r w:rsidR="00146E38">
        <w:rPr>
          <w:rFonts w:ascii="Times New Roman" w:hAnsi="Times New Roman"/>
          <w:color w:val="000000"/>
          <w:sz w:val="24"/>
          <w:szCs w:val="24"/>
        </w:rPr>
        <w:t>m</w:t>
      </w:r>
      <w:bookmarkStart w:id="0" w:name="_GoBack"/>
      <w:bookmarkEnd w:id="0"/>
      <w:r w:rsidR="00146E38">
        <w:rPr>
          <w:rFonts w:ascii="Times New Roman" w:hAnsi="Times New Roman"/>
          <w:color w:val="000000"/>
          <w:sz w:val="24"/>
          <w:szCs w:val="24"/>
        </w:rPr>
        <w:t>áximo</w:t>
      </w:r>
      <w:r>
        <w:rPr>
          <w:rFonts w:ascii="Times New Roman" w:hAnsi="Times New Roman"/>
          <w:color w:val="000000"/>
          <w:sz w:val="24"/>
          <w:szCs w:val="24"/>
        </w:rPr>
        <w:t xml:space="preserve"> de 72 (setenta e dois) meses. </w:t>
      </w:r>
    </w:p>
    <w:p w14:paraId="626D0567" w14:textId="77777777" w:rsidR="0099797A" w:rsidRDefault="0099797A" w:rsidP="0099797A">
      <w:pPr>
        <w:ind w:firstLine="1418"/>
        <w:jc w:val="both"/>
        <w:rPr>
          <w:rFonts w:ascii="Times New Roman" w:hAnsi="Times New Roman"/>
          <w:b/>
          <w:bCs/>
          <w:color w:val="000000"/>
          <w:sz w:val="24"/>
          <w:szCs w:val="24"/>
        </w:rPr>
      </w:pPr>
    </w:p>
    <w:p w14:paraId="0B7519BC" w14:textId="77777777" w:rsidR="0099797A" w:rsidRDefault="0099797A" w:rsidP="0099797A">
      <w:pPr>
        <w:ind w:firstLine="1418"/>
        <w:jc w:val="both"/>
        <w:rPr>
          <w:rFonts w:ascii="Times New Roman" w:hAnsi="Times New Roman"/>
          <w:color w:val="000000"/>
          <w:sz w:val="24"/>
          <w:szCs w:val="24"/>
        </w:rPr>
      </w:pPr>
      <w:r>
        <w:rPr>
          <w:rFonts w:ascii="Times New Roman" w:hAnsi="Times New Roman"/>
          <w:b/>
          <w:bCs/>
          <w:color w:val="000000"/>
          <w:sz w:val="24"/>
          <w:szCs w:val="24"/>
        </w:rPr>
        <w:t>Art. 2º -</w:t>
      </w:r>
      <w:r>
        <w:rPr>
          <w:rFonts w:ascii="Times New Roman" w:hAnsi="Times New Roman"/>
          <w:color w:val="000000"/>
          <w:sz w:val="24"/>
          <w:szCs w:val="24"/>
        </w:rPr>
        <w:t xml:space="preserve"> As consignações em folha de pagamento serão realizadas única e exclusivamente com órgãos, instituições e empresas conveniadas com a Prefeitura Municipal de Sorriso, conforme as normas disciplinadas no Regulamento elaborado pela Secretaria Municipal de Administração, respeitada a legislação pertinente à matéria.</w:t>
      </w:r>
    </w:p>
    <w:p w14:paraId="2669088E" w14:textId="77777777" w:rsidR="0099797A" w:rsidRDefault="0099797A" w:rsidP="0099797A">
      <w:pPr>
        <w:ind w:firstLine="1418"/>
        <w:jc w:val="both"/>
        <w:rPr>
          <w:rFonts w:ascii="Times New Roman" w:hAnsi="Times New Roman"/>
          <w:b/>
          <w:bCs/>
          <w:color w:val="000000"/>
          <w:sz w:val="24"/>
          <w:szCs w:val="24"/>
        </w:rPr>
      </w:pPr>
    </w:p>
    <w:p w14:paraId="2679FF76" w14:textId="77777777" w:rsidR="0099797A" w:rsidRDefault="0099797A" w:rsidP="0099797A">
      <w:pPr>
        <w:ind w:firstLine="1418"/>
        <w:jc w:val="both"/>
        <w:rPr>
          <w:rFonts w:ascii="Times New Roman" w:hAnsi="Times New Roman"/>
          <w:color w:val="000000"/>
          <w:sz w:val="24"/>
          <w:szCs w:val="24"/>
        </w:rPr>
      </w:pPr>
      <w:r>
        <w:rPr>
          <w:rFonts w:ascii="Times New Roman" w:hAnsi="Times New Roman"/>
          <w:b/>
          <w:bCs/>
          <w:color w:val="000000"/>
          <w:sz w:val="24"/>
          <w:szCs w:val="24"/>
        </w:rPr>
        <w:t>§1º -</w:t>
      </w:r>
      <w:r>
        <w:rPr>
          <w:rFonts w:ascii="Times New Roman" w:hAnsi="Times New Roman"/>
          <w:color w:val="000000"/>
          <w:sz w:val="24"/>
          <w:szCs w:val="24"/>
        </w:rPr>
        <w:t xml:space="preserve"> Conceitua-se para fins de consignações em folha de pagamento:</w:t>
      </w:r>
    </w:p>
    <w:p w14:paraId="314A1D79" w14:textId="77777777" w:rsidR="0099797A" w:rsidRDefault="0099797A" w:rsidP="0099797A">
      <w:pPr>
        <w:ind w:firstLine="1418"/>
        <w:jc w:val="both"/>
        <w:rPr>
          <w:rFonts w:ascii="Times New Roman" w:hAnsi="Times New Roman"/>
          <w:color w:val="000000"/>
          <w:sz w:val="24"/>
          <w:szCs w:val="24"/>
        </w:rPr>
      </w:pPr>
    </w:p>
    <w:p w14:paraId="03596900" w14:textId="77777777" w:rsidR="0099797A" w:rsidRDefault="0099797A" w:rsidP="0099797A">
      <w:pPr>
        <w:ind w:firstLine="1418"/>
        <w:jc w:val="both"/>
        <w:rPr>
          <w:rFonts w:ascii="Times New Roman" w:hAnsi="Times New Roman"/>
          <w:color w:val="000000"/>
          <w:sz w:val="24"/>
          <w:szCs w:val="24"/>
        </w:rPr>
      </w:pPr>
      <w:r>
        <w:rPr>
          <w:rFonts w:ascii="Times New Roman" w:hAnsi="Times New Roman"/>
          <w:color w:val="000000"/>
          <w:sz w:val="24"/>
          <w:szCs w:val="24"/>
        </w:rPr>
        <w:t xml:space="preserve">I - consignatário: pessoa física ou jurídica de direito público ou privado </w:t>
      </w:r>
      <w:proofErr w:type="gramStart"/>
      <w:r>
        <w:rPr>
          <w:rFonts w:ascii="Times New Roman" w:hAnsi="Times New Roman"/>
          <w:color w:val="000000"/>
          <w:sz w:val="24"/>
          <w:szCs w:val="24"/>
        </w:rPr>
        <w:t>destinatária  dos</w:t>
      </w:r>
      <w:proofErr w:type="gramEnd"/>
      <w:r>
        <w:rPr>
          <w:rFonts w:ascii="Times New Roman" w:hAnsi="Times New Roman"/>
          <w:color w:val="000000"/>
          <w:sz w:val="24"/>
          <w:szCs w:val="24"/>
        </w:rPr>
        <w:t xml:space="preserve"> créditos resultantes das consignações compulsórias ou facultativas, em decorrência de relação jurídica estabelecida por contrato com o consignado; </w:t>
      </w:r>
    </w:p>
    <w:p w14:paraId="181DE7C4" w14:textId="77777777" w:rsidR="0099797A" w:rsidRDefault="0099797A" w:rsidP="0099797A">
      <w:pPr>
        <w:ind w:firstLine="1418"/>
        <w:jc w:val="both"/>
        <w:rPr>
          <w:rFonts w:ascii="Times New Roman" w:hAnsi="Times New Roman"/>
          <w:color w:val="000000"/>
          <w:sz w:val="24"/>
          <w:szCs w:val="24"/>
        </w:rPr>
      </w:pPr>
    </w:p>
    <w:p w14:paraId="4E50F79C" w14:textId="77777777" w:rsidR="0099797A" w:rsidRDefault="0099797A" w:rsidP="0099797A">
      <w:pPr>
        <w:ind w:firstLine="1418"/>
        <w:jc w:val="both"/>
        <w:rPr>
          <w:rFonts w:ascii="Times New Roman" w:hAnsi="Times New Roman"/>
          <w:color w:val="000000"/>
          <w:sz w:val="24"/>
          <w:szCs w:val="24"/>
        </w:rPr>
      </w:pPr>
      <w:r>
        <w:rPr>
          <w:rFonts w:ascii="Times New Roman" w:hAnsi="Times New Roman"/>
          <w:color w:val="000000"/>
          <w:sz w:val="24"/>
          <w:szCs w:val="24"/>
        </w:rPr>
        <w:t>II - </w:t>
      </w:r>
      <w:proofErr w:type="gramStart"/>
      <w:r>
        <w:rPr>
          <w:rFonts w:ascii="Times New Roman" w:hAnsi="Times New Roman"/>
          <w:color w:val="000000"/>
          <w:sz w:val="24"/>
          <w:szCs w:val="24"/>
        </w:rPr>
        <w:t>consignante</w:t>
      </w:r>
      <w:proofErr w:type="gramEnd"/>
      <w:r>
        <w:rPr>
          <w:rFonts w:ascii="Times New Roman" w:hAnsi="Times New Roman"/>
          <w:color w:val="000000"/>
          <w:sz w:val="24"/>
          <w:szCs w:val="24"/>
        </w:rPr>
        <w:t>: órgão ou entidade da administração pública municipal direta ou indireta, que procede, por intermédio do Sistema de Folha de Pagamento, descontos relativos às consignações compulsórias e facultativas na ficha financeiro do servidor público ativo, do aposentado ou do beneficiário de pensão, em favor do consignatário;</w:t>
      </w:r>
    </w:p>
    <w:p w14:paraId="1337F85C" w14:textId="77777777" w:rsidR="0099797A" w:rsidRDefault="0099797A" w:rsidP="0099797A">
      <w:pPr>
        <w:ind w:firstLine="1418"/>
        <w:jc w:val="both"/>
        <w:rPr>
          <w:rFonts w:ascii="Times New Roman" w:hAnsi="Times New Roman"/>
          <w:color w:val="000000"/>
          <w:sz w:val="24"/>
          <w:szCs w:val="24"/>
        </w:rPr>
      </w:pPr>
    </w:p>
    <w:p w14:paraId="653FAF58" w14:textId="77777777" w:rsidR="0099797A" w:rsidRDefault="0099797A" w:rsidP="0099797A">
      <w:pPr>
        <w:ind w:firstLine="1418"/>
        <w:jc w:val="both"/>
        <w:rPr>
          <w:rFonts w:ascii="Times New Roman" w:hAnsi="Times New Roman"/>
          <w:color w:val="000000"/>
          <w:sz w:val="24"/>
          <w:szCs w:val="24"/>
        </w:rPr>
      </w:pPr>
      <w:r>
        <w:rPr>
          <w:rFonts w:ascii="Times New Roman" w:hAnsi="Times New Roman"/>
          <w:color w:val="000000"/>
          <w:sz w:val="24"/>
          <w:szCs w:val="24"/>
        </w:rPr>
        <w:t>III - consignado: servidor público integrante da administração pública municipal direta ou indireta, ativo, aposentado, ou beneficiário de pensão, cuja folha de pagamento seja processada pelo Consignante e que por contrato tenha estabelecido com o consignatário relação jurídica que autorize o desconto da consignação;</w:t>
      </w:r>
    </w:p>
    <w:p w14:paraId="5736BF93" w14:textId="77777777" w:rsidR="0099797A" w:rsidRDefault="0099797A" w:rsidP="0099797A">
      <w:pPr>
        <w:ind w:firstLine="1418"/>
        <w:jc w:val="both"/>
        <w:rPr>
          <w:rFonts w:ascii="Times New Roman" w:hAnsi="Times New Roman"/>
          <w:color w:val="000000"/>
          <w:sz w:val="24"/>
          <w:szCs w:val="24"/>
        </w:rPr>
      </w:pPr>
    </w:p>
    <w:p w14:paraId="6A6046DD" w14:textId="77777777" w:rsidR="0099797A" w:rsidRDefault="0099797A" w:rsidP="0099797A">
      <w:pPr>
        <w:ind w:firstLine="1418"/>
        <w:jc w:val="both"/>
        <w:rPr>
          <w:rFonts w:ascii="Times New Roman" w:hAnsi="Times New Roman"/>
          <w:color w:val="000000"/>
          <w:sz w:val="24"/>
          <w:szCs w:val="24"/>
        </w:rPr>
      </w:pPr>
      <w:r>
        <w:rPr>
          <w:rFonts w:ascii="Times New Roman" w:hAnsi="Times New Roman"/>
          <w:color w:val="000000"/>
          <w:sz w:val="24"/>
          <w:szCs w:val="24"/>
        </w:rPr>
        <w:lastRenderedPageBreak/>
        <w:t>IV - </w:t>
      </w:r>
      <w:proofErr w:type="gramStart"/>
      <w:r>
        <w:rPr>
          <w:rFonts w:ascii="Times New Roman" w:hAnsi="Times New Roman"/>
          <w:color w:val="000000"/>
          <w:sz w:val="24"/>
          <w:szCs w:val="24"/>
        </w:rPr>
        <w:t>consignação</w:t>
      </w:r>
      <w:proofErr w:type="gramEnd"/>
      <w:r>
        <w:rPr>
          <w:rFonts w:ascii="Times New Roman" w:hAnsi="Times New Roman"/>
          <w:color w:val="000000"/>
          <w:sz w:val="24"/>
          <w:szCs w:val="24"/>
        </w:rPr>
        <w:t xml:space="preserve"> compulsória: desconto incidente sobre a remuneração, subsídio ou provento efetuado por força de lei ou mandado judicial;</w:t>
      </w:r>
    </w:p>
    <w:p w14:paraId="0A8B6BAC" w14:textId="77777777" w:rsidR="0099797A" w:rsidRDefault="0099797A" w:rsidP="0099797A">
      <w:pPr>
        <w:ind w:firstLine="1418"/>
        <w:jc w:val="both"/>
        <w:rPr>
          <w:rFonts w:ascii="Times New Roman" w:hAnsi="Times New Roman"/>
          <w:color w:val="000000"/>
          <w:sz w:val="24"/>
          <w:szCs w:val="24"/>
        </w:rPr>
      </w:pPr>
    </w:p>
    <w:p w14:paraId="21AE61BB" w14:textId="77777777" w:rsidR="0099797A" w:rsidRDefault="0099797A" w:rsidP="0099797A">
      <w:pPr>
        <w:ind w:firstLine="1418"/>
        <w:jc w:val="both"/>
        <w:rPr>
          <w:rFonts w:ascii="Times New Roman" w:hAnsi="Times New Roman"/>
          <w:color w:val="000000"/>
          <w:sz w:val="24"/>
          <w:szCs w:val="24"/>
        </w:rPr>
      </w:pPr>
      <w:r>
        <w:rPr>
          <w:rFonts w:ascii="Times New Roman" w:hAnsi="Times New Roman"/>
          <w:color w:val="000000"/>
          <w:sz w:val="24"/>
          <w:szCs w:val="24"/>
        </w:rPr>
        <w:t>V - </w:t>
      </w:r>
      <w:proofErr w:type="gramStart"/>
      <w:r>
        <w:rPr>
          <w:rFonts w:ascii="Times New Roman" w:hAnsi="Times New Roman"/>
          <w:color w:val="000000"/>
          <w:sz w:val="24"/>
          <w:szCs w:val="24"/>
        </w:rPr>
        <w:t>consignação</w:t>
      </w:r>
      <w:proofErr w:type="gramEnd"/>
      <w:r>
        <w:rPr>
          <w:rFonts w:ascii="Times New Roman" w:hAnsi="Times New Roman"/>
          <w:color w:val="000000"/>
          <w:sz w:val="24"/>
          <w:szCs w:val="24"/>
        </w:rPr>
        <w:t xml:space="preserve"> facultativa: desconto incidente sobre a remuneração, subsídio ou provento, mediante autorização prévia e formal do interessado, na forma de Leis e Regulamentos vigentes;</w:t>
      </w:r>
    </w:p>
    <w:p w14:paraId="39E7F7E9" w14:textId="77777777" w:rsidR="0099797A" w:rsidRDefault="0099797A" w:rsidP="0099797A">
      <w:pPr>
        <w:ind w:firstLine="1418"/>
        <w:jc w:val="both"/>
        <w:rPr>
          <w:rFonts w:ascii="Times New Roman" w:hAnsi="Times New Roman"/>
          <w:color w:val="000000"/>
          <w:sz w:val="24"/>
          <w:szCs w:val="24"/>
        </w:rPr>
      </w:pPr>
    </w:p>
    <w:p w14:paraId="131E693C" w14:textId="77777777" w:rsidR="0099797A" w:rsidRDefault="0099797A" w:rsidP="0099797A">
      <w:pPr>
        <w:ind w:firstLine="1418"/>
        <w:jc w:val="both"/>
        <w:rPr>
          <w:rFonts w:ascii="Times New Roman" w:hAnsi="Times New Roman"/>
          <w:color w:val="000000"/>
          <w:sz w:val="24"/>
          <w:szCs w:val="24"/>
        </w:rPr>
      </w:pPr>
      <w:r>
        <w:rPr>
          <w:rFonts w:ascii="Times New Roman" w:hAnsi="Times New Roman"/>
          <w:color w:val="000000"/>
          <w:sz w:val="24"/>
          <w:szCs w:val="24"/>
        </w:rPr>
        <w:t>VI - </w:t>
      </w:r>
      <w:proofErr w:type="gramStart"/>
      <w:r>
        <w:rPr>
          <w:rFonts w:ascii="Times New Roman" w:hAnsi="Times New Roman"/>
          <w:color w:val="000000"/>
          <w:sz w:val="24"/>
          <w:szCs w:val="24"/>
        </w:rPr>
        <w:t>suspensão</w:t>
      </w:r>
      <w:proofErr w:type="gramEnd"/>
      <w:r>
        <w:rPr>
          <w:rFonts w:ascii="Times New Roman" w:hAnsi="Times New Roman"/>
          <w:color w:val="000000"/>
          <w:sz w:val="24"/>
          <w:szCs w:val="24"/>
        </w:rPr>
        <w:t xml:space="preserve"> da consignação: sobrestamento pelo período de até doze meses de uma consignação individual efetuada na ficha financeira de um consignado;</w:t>
      </w:r>
    </w:p>
    <w:p w14:paraId="10B7D022" w14:textId="77777777" w:rsidR="0099797A" w:rsidRDefault="0099797A" w:rsidP="0099797A">
      <w:pPr>
        <w:ind w:firstLine="1418"/>
        <w:jc w:val="both"/>
        <w:rPr>
          <w:rFonts w:ascii="Times New Roman" w:hAnsi="Times New Roman"/>
          <w:color w:val="000000"/>
          <w:sz w:val="24"/>
          <w:szCs w:val="24"/>
        </w:rPr>
      </w:pPr>
    </w:p>
    <w:p w14:paraId="76B857B4" w14:textId="77777777" w:rsidR="0099797A" w:rsidRDefault="0099797A" w:rsidP="0099797A">
      <w:pPr>
        <w:ind w:firstLine="1418"/>
        <w:jc w:val="both"/>
        <w:rPr>
          <w:rFonts w:ascii="Times New Roman" w:hAnsi="Times New Roman"/>
          <w:color w:val="000000"/>
          <w:sz w:val="24"/>
          <w:szCs w:val="24"/>
        </w:rPr>
      </w:pPr>
      <w:r>
        <w:rPr>
          <w:rFonts w:ascii="Times New Roman" w:hAnsi="Times New Roman"/>
          <w:color w:val="000000"/>
          <w:sz w:val="24"/>
          <w:szCs w:val="24"/>
        </w:rPr>
        <w:t>VII - exclusão da consignação: cancelamento definitivo de uma consignação individual efetuada na ficha financeira de um consignado;</w:t>
      </w:r>
    </w:p>
    <w:p w14:paraId="19098CCE" w14:textId="77777777" w:rsidR="0099797A" w:rsidRDefault="0099797A" w:rsidP="0099797A">
      <w:pPr>
        <w:ind w:firstLine="1418"/>
        <w:jc w:val="both"/>
        <w:rPr>
          <w:rFonts w:ascii="Times New Roman" w:hAnsi="Times New Roman"/>
          <w:color w:val="000000"/>
          <w:sz w:val="24"/>
          <w:szCs w:val="24"/>
        </w:rPr>
      </w:pPr>
    </w:p>
    <w:p w14:paraId="1E6B6A6B" w14:textId="77777777" w:rsidR="0099797A" w:rsidRDefault="0099797A" w:rsidP="0099797A">
      <w:pPr>
        <w:ind w:firstLine="1418"/>
        <w:jc w:val="both"/>
        <w:rPr>
          <w:rFonts w:ascii="Times New Roman" w:hAnsi="Times New Roman"/>
          <w:color w:val="000000"/>
          <w:sz w:val="24"/>
          <w:szCs w:val="24"/>
        </w:rPr>
      </w:pPr>
      <w:r>
        <w:rPr>
          <w:rFonts w:ascii="Times New Roman" w:hAnsi="Times New Roman"/>
          <w:color w:val="000000"/>
          <w:sz w:val="24"/>
          <w:szCs w:val="24"/>
        </w:rPr>
        <w:t>VIII - desativação temporária do consignatário: inabilitação do consignatário pelo período de até doze meses, vedada inclusão de novas consignações no Sistema da Folha de Pagamento e alterações das já efetuadas;</w:t>
      </w:r>
    </w:p>
    <w:p w14:paraId="19DE4B76" w14:textId="77777777" w:rsidR="0099797A" w:rsidRDefault="0099797A" w:rsidP="0099797A">
      <w:pPr>
        <w:ind w:firstLine="1418"/>
        <w:jc w:val="both"/>
        <w:rPr>
          <w:rFonts w:ascii="Times New Roman" w:hAnsi="Times New Roman"/>
          <w:color w:val="000000"/>
          <w:sz w:val="24"/>
          <w:szCs w:val="24"/>
        </w:rPr>
      </w:pPr>
    </w:p>
    <w:p w14:paraId="0001B760" w14:textId="77777777" w:rsidR="0099797A" w:rsidRDefault="0099797A" w:rsidP="0099797A">
      <w:pPr>
        <w:ind w:firstLine="1418"/>
        <w:jc w:val="both"/>
        <w:rPr>
          <w:rFonts w:ascii="Times New Roman" w:hAnsi="Times New Roman"/>
          <w:color w:val="000000"/>
          <w:sz w:val="24"/>
          <w:szCs w:val="24"/>
        </w:rPr>
      </w:pPr>
      <w:r>
        <w:rPr>
          <w:rFonts w:ascii="Times New Roman" w:hAnsi="Times New Roman"/>
          <w:color w:val="000000"/>
          <w:sz w:val="24"/>
          <w:szCs w:val="24"/>
        </w:rPr>
        <w:t xml:space="preserve">IX - descredenciamento do consignatário: inabilitação do consignatário, com rescisão do convênio firmado com o Consignante, bem como a desativação de sua rubrica e perda da condição de cadastrada no Município, ficando vedada qualquer operação de consignação no Sistema de Folha do órgão ou entidade da administração pública municipal direta ou indireta pelo período de setenta e dois meses; </w:t>
      </w:r>
    </w:p>
    <w:p w14:paraId="5CE4989E" w14:textId="77777777" w:rsidR="0099797A" w:rsidRDefault="0099797A" w:rsidP="0099797A">
      <w:pPr>
        <w:ind w:firstLine="1418"/>
        <w:jc w:val="both"/>
        <w:rPr>
          <w:rFonts w:ascii="Times New Roman" w:hAnsi="Times New Roman"/>
          <w:color w:val="000000"/>
          <w:sz w:val="24"/>
          <w:szCs w:val="24"/>
        </w:rPr>
      </w:pPr>
    </w:p>
    <w:p w14:paraId="48BFCED3" w14:textId="77777777" w:rsidR="0099797A" w:rsidRDefault="0099797A" w:rsidP="0099797A">
      <w:pPr>
        <w:ind w:firstLine="1418"/>
        <w:jc w:val="both"/>
        <w:rPr>
          <w:rFonts w:ascii="Times New Roman" w:hAnsi="Times New Roman"/>
          <w:color w:val="000000"/>
          <w:sz w:val="24"/>
          <w:szCs w:val="24"/>
        </w:rPr>
      </w:pPr>
      <w:r>
        <w:rPr>
          <w:rFonts w:ascii="Times New Roman" w:hAnsi="Times New Roman"/>
          <w:color w:val="000000"/>
          <w:sz w:val="24"/>
          <w:szCs w:val="24"/>
        </w:rPr>
        <w:t>X - </w:t>
      </w:r>
      <w:proofErr w:type="gramStart"/>
      <w:r>
        <w:rPr>
          <w:rFonts w:ascii="Times New Roman" w:hAnsi="Times New Roman"/>
          <w:color w:val="000000"/>
          <w:sz w:val="24"/>
          <w:szCs w:val="24"/>
        </w:rPr>
        <w:t>inabilitação</w:t>
      </w:r>
      <w:proofErr w:type="gramEnd"/>
      <w:r>
        <w:rPr>
          <w:rFonts w:ascii="Times New Roman" w:hAnsi="Times New Roman"/>
          <w:color w:val="000000"/>
          <w:sz w:val="24"/>
          <w:szCs w:val="24"/>
        </w:rPr>
        <w:t xml:space="preserve"> permanente do consignatário: impedimento permanente de cadastramento do consignatário e da celebração de novo convênio com o órgão ou entidade da administração pública municipal direta ou indireta para operações de consignação; e</w:t>
      </w:r>
    </w:p>
    <w:p w14:paraId="016E4BCC" w14:textId="77777777" w:rsidR="0099797A" w:rsidRDefault="0099797A" w:rsidP="0099797A">
      <w:pPr>
        <w:ind w:firstLine="1418"/>
        <w:jc w:val="both"/>
        <w:rPr>
          <w:rFonts w:ascii="Times New Roman" w:hAnsi="Times New Roman"/>
          <w:color w:val="000000"/>
          <w:sz w:val="24"/>
          <w:szCs w:val="24"/>
        </w:rPr>
      </w:pPr>
    </w:p>
    <w:p w14:paraId="7F5E8E19" w14:textId="77777777" w:rsidR="0099797A" w:rsidRDefault="0099797A" w:rsidP="0099797A">
      <w:pPr>
        <w:ind w:firstLine="1418"/>
        <w:jc w:val="both"/>
        <w:rPr>
          <w:rFonts w:ascii="Times New Roman" w:hAnsi="Times New Roman"/>
          <w:color w:val="000000"/>
          <w:sz w:val="24"/>
          <w:szCs w:val="24"/>
        </w:rPr>
      </w:pPr>
      <w:r>
        <w:rPr>
          <w:rFonts w:ascii="Times New Roman" w:hAnsi="Times New Roman"/>
          <w:color w:val="000000"/>
          <w:sz w:val="24"/>
          <w:szCs w:val="24"/>
        </w:rPr>
        <w:t>XI – Margem Consignável: é o valor máximo que dispõe cada servidor para consignações facultativas, observado o disposto no §2º deste artigo.</w:t>
      </w:r>
    </w:p>
    <w:p w14:paraId="697E4FBD" w14:textId="77777777" w:rsidR="0099797A" w:rsidRDefault="0099797A" w:rsidP="0099797A">
      <w:pPr>
        <w:ind w:firstLine="1418"/>
        <w:jc w:val="both"/>
        <w:rPr>
          <w:rFonts w:ascii="Times New Roman" w:hAnsi="Times New Roman"/>
          <w:color w:val="000000"/>
          <w:sz w:val="24"/>
          <w:szCs w:val="24"/>
        </w:rPr>
      </w:pPr>
    </w:p>
    <w:p w14:paraId="2DC5F860" w14:textId="77777777" w:rsidR="0099797A" w:rsidRPr="0078752B" w:rsidRDefault="0099797A" w:rsidP="0099797A">
      <w:pPr>
        <w:ind w:firstLine="1418"/>
        <w:jc w:val="both"/>
        <w:rPr>
          <w:rFonts w:ascii="Times New Roman" w:hAnsi="Times New Roman"/>
          <w:strike/>
          <w:color w:val="000000"/>
          <w:sz w:val="24"/>
          <w:szCs w:val="24"/>
        </w:rPr>
      </w:pPr>
      <w:r w:rsidRPr="0078752B">
        <w:rPr>
          <w:rFonts w:ascii="Times New Roman" w:hAnsi="Times New Roman"/>
          <w:b/>
          <w:bCs/>
          <w:strike/>
          <w:color w:val="000000"/>
          <w:sz w:val="24"/>
          <w:szCs w:val="24"/>
        </w:rPr>
        <w:t xml:space="preserve">§2º - </w:t>
      </w:r>
      <w:r w:rsidRPr="0078752B">
        <w:rPr>
          <w:rFonts w:ascii="Times New Roman" w:hAnsi="Times New Roman"/>
          <w:strike/>
          <w:color w:val="000000"/>
          <w:sz w:val="24"/>
          <w:szCs w:val="24"/>
        </w:rPr>
        <w:t>A soma mensal das consignações facultativas de cada consignado não excederá a 30% (trinta por cento) da respectiva remuneração, excluído do cálculo o valor pago a título de contribuição de</w:t>
      </w:r>
      <w:r w:rsidRPr="0078752B">
        <w:rPr>
          <w:rFonts w:ascii="Times New Roman" w:hAnsi="Times New Roman"/>
          <w:strike/>
          <w:color w:val="000000"/>
          <w:sz w:val="24"/>
          <w:szCs w:val="24"/>
          <w:u w:val="single"/>
        </w:rPr>
        <w:t xml:space="preserve"> </w:t>
      </w:r>
      <w:r w:rsidRPr="0078752B">
        <w:rPr>
          <w:rFonts w:ascii="Times New Roman" w:hAnsi="Times New Roman"/>
          <w:strike/>
          <w:color w:val="000000"/>
          <w:sz w:val="24"/>
          <w:szCs w:val="24"/>
        </w:rPr>
        <w:t xml:space="preserve">mensalidade instituída para o custeio de entidade/sindicato da classe e para planos de saúde prestados mediante celebração de convênio ou contrato com o Município ou com o SINSEMS, por operadora ou entidade aberta ou fechada. </w:t>
      </w:r>
    </w:p>
    <w:p w14:paraId="1ED6583D" w14:textId="6BF0BF12" w:rsidR="0099797A" w:rsidRPr="0078752B" w:rsidRDefault="0078752B" w:rsidP="0078752B">
      <w:pPr>
        <w:tabs>
          <w:tab w:val="left" w:pos="7905"/>
        </w:tabs>
        <w:ind w:firstLine="1418"/>
        <w:jc w:val="both"/>
        <w:rPr>
          <w:rFonts w:ascii="Times New Roman" w:hAnsi="Times New Roman"/>
          <w:b/>
          <w:bCs/>
          <w:iCs/>
          <w:color w:val="000000"/>
          <w:sz w:val="24"/>
          <w:szCs w:val="24"/>
        </w:rPr>
      </w:pPr>
      <w:r w:rsidRPr="0078752B">
        <w:rPr>
          <w:rFonts w:ascii="Times New Roman" w:hAnsi="Times New Roman"/>
          <w:b/>
          <w:bCs/>
          <w:iCs/>
          <w:color w:val="000000"/>
          <w:sz w:val="24"/>
          <w:szCs w:val="24"/>
        </w:rPr>
        <w:tab/>
      </w:r>
    </w:p>
    <w:p w14:paraId="52101DE1" w14:textId="2DCCC866" w:rsidR="0078752B" w:rsidRPr="00EB024D" w:rsidRDefault="0078752B" w:rsidP="0078752B">
      <w:pPr>
        <w:ind w:firstLine="1418"/>
        <w:jc w:val="both"/>
        <w:rPr>
          <w:rFonts w:ascii="Times New Roman" w:hAnsi="Times New Roman"/>
          <w:iCs/>
          <w:strike/>
          <w:sz w:val="24"/>
          <w:szCs w:val="24"/>
        </w:rPr>
      </w:pPr>
      <w:r w:rsidRPr="00EB024D">
        <w:rPr>
          <w:rFonts w:ascii="Times New Roman" w:hAnsi="Times New Roman"/>
          <w:b/>
          <w:iCs/>
          <w:strike/>
          <w:sz w:val="24"/>
          <w:szCs w:val="24"/>
        </w:rPr>
        <w:t>§2°</w:t>
      </w:r>
      <w:r w:rsidRPr="00EB024D">
        <w:rPr>
          <w:rFonts w:ascii="Times New Roman" w:hAnsi="Times New Roman"/>
          <w:iCs/>
          <w:strike/>
          <w:sz w:val="24"/>
          <w:szCs w:val="24"/>
        </w:rPr>
        <w:t xml:space="preserve">A soma mensal das consignações facultativas de cada consignado não excederá a 35% (trinta e cinco por cento) da respectiva remuneração, excluído do cálculo o valor pago a título de contribuição </w:t>
      </w:r>
      <w:proofErr w:type="spellStart"/>
      <w:r w:rsidRPr="00EB024D">
        <w:rPr>
          <w:rFonts w:ascii="Times New Roman" w:hAnsi="Times New Roman"/>
          <w:iCs/>
          <w:strike/>
          <w:sz w:val="24"/>
          <w:szCs w:val="24"/>
        </w:rPr>
        <w:t>demensalidade</w:t>
      </w:r>
      <w:proofErr w:type="spellEnd"/>
      <w:r w:rsidRPr="00EB024D">
        <w:rPr>
          <w:rFonts w:ascii="Times New Roman" w:hAnsi="Times New Roman"/>
          <w:iCs/>
          <w:strike/>
          <w:sz w:val="24"/>
          <w:szCs w:val="24"/>
        </w:rPr>
        <w:t xml:space="preserve"> instituída para o custeio de Entidade/Sindicato da classe e para planos de saúde prestados mediante celebração de convênio ou contrato com o Município ou com o SINSEMS, por operadora ou Entidade aberta ou fechada, sendo 5% (cinco por cento) destinados exclusivamente para a amortização de despesas contraídas por meio de cartão de crédito ou a utilização com a finalidade de saque por meio de cartão de crédito. </w:t>
      </w:r>
      <w:r w:rsidRPr="00EB024D">
        <w:rPr>
          <w:rFonts w:ascii="Times New Roman" w:hAnsi="Times New Roman"/>
          <w:iCs/>
          <w:strike/>
          <w:color w:val="0000FF"/>
          <w:sz w:val="24"/>
          <w:szCs w:val="24"/>
        </w:rPr>
        <w:t>(Redação dada pela Lei nº 2763/2017)</w:t>
      </w:r>
    </w:p>
    <w:p w14:paraId="0DDEFDFF" w14:textId="743730C3" w:rsidR="0078752B" w:rsidRDefault="0078752B" w:rsidP="0078752B">
      <w:pPr>
        <w:tabs>
          <w:tab w:val="left" w:pos="7905"/>
        </w:tabs>
        <w:ind w:firstLine="1418"/>
        <w:jc w:val="both"/>
        <w:rPr>
          <w:rFonts w:ascii="Times New Roman" w:hAnsi="Times New Roman"/>
          <w:b/>
          <w:bCs/>
          <w:color w:val="000000"/>
          <w:sz w:val="24"/>
          <w:szCs w:val="24"/>
        </w:rPr>
      </w:pPr>
    </w:p>
    <w:p w14:paraId="0456A274" w14:textId="6A367095" w:rsidR="00EB024D" w:rsidRPr="00EB024D" w:rsidRDefault="00EB024D" w:rsidP="00EB024D">
      <w:pPr>
        <w:ind w:firstLine="1418"/>
        <w:jc w:val="both"/>
        <w:rPr>
          <w:rFonts w:ascii="Times New Roman" w:hAnsi="Times New Roman"/>
          <w:iCs/>
          <w:sz w:val="24"/>
          <w:szCs w:val="24"/>
        </w:rPr>
      </w:pPr>
      <w:r w:rsidRPr="00EB024D">
        <w:rPr>
          <w:rFonts w:ascii="Times New Roman" w:hAnsi="Times New Roman"/>
          <w:b/>
          <w:iCs/>
          <w:sz w:val="24"/>
          <w:szCs w:val="24"/>
        </w:rPr>
        <w:t>§ 2º</w:t>
      </w:r>
      <w:r w:rsidRPr="00EB024D">
        <w:rPr>
          <w:rFonts w:ascii="Times New Roman" w:hAnsi="Times New Roman"/>
          <w:iCs/>
          <w:sz w:val="24"/>
          <w:szCs w:val="24"/>
        </w:rPr>
        <w:t xml:space="preserve"> A soma mensal das consignações facultativas de cada consignado não </w:t>
      </w:r>
      <w:r w:rsidRPr="00EB024D">
        <w:rPr>
          <w:rFonts w:ascii="Times New Roman" w:hAnsi="Times New Roman"/>
          <w:iCs/>
          <w:sz w:val="24"/>
          <w:szCs w:val="24"/>
        </w:rPr>
        <w:lastRenderedPageBreak/>
        <w:t xml:space="preserve">excederá a 35% (trinta e cinco por cento) da respectiva remuneração, excluído do cálculo o valor pago a título de contribuição de mensalidade instituída para o custeio de Entidade/Sindicato da classe e para planos de saúde prestados mediante celebração de convênio ou contrato com o Município ou com o SINSEMS, por operadora ou Entidade aberta ou fechada, sendo 5% (cinco por cento) destinados exclusivamente para a amortização de despesas contraídas por meio de cartão de crédito ou a utilização com a finalidade de saque por meio de cartão de crédito ou adiantamento salarial administrado por Pessoa Jurídica de Direito Privado especializada em meios eletrônicos de pagamento. </w:t>
      </w:r>
      <w:r w:rsidRPr="00EB024D">
        <w:rPr>
          <w:rFonts w:ascii="Times New Roman" w:hAnsi="Times New Roman"/>
          <w:iCs/>
          <w:color w:val="0000FF"/>
          <w:sz w:val="24"/>
          <w:szCs w:val="24"/>
        </w:rPr>
        <w:t>(Redação dada pela Lei nº 2862/2018)</w:t>
      </w:r>
    </w:p>
    <w:p w14:paraId="2A1F776E" w14:textId="77777777" w:rsidR="00EB024D" w:rsidRDefault="00EB024D" w:rsidP="0078752B">
      <w:pPr>
        <w:tabs>
          <w:tab w:val="left" w:pos="7905"/>
        </w:tabs>
        <w:ind w:firstLine="1418"/>
        <w:jc w:val="both"/>
        <w:rPr>
          <w:rFonts w:ascii="Times New Roman" w:hAnsi="Times New Roman"/>
          <w:b/>
          <w:bCs/>
          <w:color w:val="000000"/>
          <w:sz w:val="24"/>
          <w:szCs w:val="24"/>
        </w:rPr>
      </w:pPr>
    </w:p>
    <w:p w14:paraId="2003DC14" w14:textId="77777777" w:rsidR="0099797A" w:rsidRDefault="0099797A" w:rsidP="0099797A">
      <w:pPr>
        <w:ind w:firstLine="1418"/>
        <w:jc w:val="both"/>
        <w:rPr>
          <w:rFonts w:ascii="Times New Roman" w:hAnsi="Times New Roman"/>
          <w:color w:val="000000"/>
          <w:sz w:val="24"/>
          <w:szCs w:val="24"/>
        </w:rPr>
      </w:pPr>
      <w:r>
        <w:rPr>
          <w:rFonts w:ascii="Times New Roman" w:hAnsi="Times New Roman"/>
          <w:b/>
          <w:bCs/>
          <w:color w:val="000000"/>
          <w:sz w:val="24"/>
          <w:szCs w:val="24"/>
        </w:rPr>
        <w:t>§3º -</w:t>
      </w:r>
      <w:r>
        <w:rPr>
          <w:rFonts w:ascii="Times New Roman" w:hAnsi="Times New Roman"/>
          <w:color w:val="000000"/>
          <w:sz w:val="24"/>
          <w:szCs w:val="24"/>
        </w:rPr>
        <w:t xml:space="preserve"> Considera-se a remuneração a que se refere o caput a soma dos vencimentos com os adicionais de caráter individual e demais vantagens, nestas compreendidas as relativas à natureza ou ao local de trabalho e a da retribuição pelo exercício de função de direção, chefia ou assessoramento, cargo de provimento em comissão ou de Natureza Especial, ou outra paga sob o mesmo fundamento, sendo excluídas:</w:t>
      </w:r>
    </w:p>
    <w:p w14:paraId="4F1E9C6B" w14:textId="77777777" w:rsidR="0099797A" w:rsidRDefault="0099797A" w:rsidP="0099797A">
      <w:pPr>
        <w:ind w:firstLine="1418"/>
        <w:jc w:val="both"/>
        <w:rPr>
          <w:rFonts w:ascii="Times New Roman" w:hAnsi="Times New Roman"/>
          <w:color w:val="000000"/>
          <w:sz w:val="24"/>
          <w:szCs w:val="24"/>
          <w:u w:val="single"/>
        </w:rPr>
      </w:pPr>
    </w:p>
    <w:p w14:paraId="646394B4" w14:textId="77777777" w:rsidR="0099797A" w:rsidRDefault="0099797A" w:rsidP="0099797A">
      <w:pPr>
        <w:ind w:firstLine="1418"/>
        <w:jc w:val="both"/>
        <w:rPr>
          <w:rFonts w:ascii="Times New Roman" w:hAnsi="Times New Roman"/>
          <w:color w:val="000000"/>
          <w:sz w:val="24"/>
          <w:szCs w:val="24"/>
        </w:rPr>
      </w:pPr>
      <w:r>
        <w:rPr>
          <w:rFonts w:ascii="Times New Roman" w:hAnsi="Times New Roman"/>
          <w:color w:val="000000"/>
          <w:sz w:val="24"/>
          <w:szCs w:val="24"/>
        </w:rPr>
        <w:t>I - </w:t>
      </w:r>
      <w:proofErr w:type="gramStart"/>
      <w:r>
        <w:rPr>
          <w:rFonts w:ascii="Times New Roman" w:hAnsi="Times New Roman"/>
          <w:color w:val="000000"/>
          <w:sz w:val="24"/>
          <w:szCs w:val="24"/>
        </w:rPr>
        <w:t>diárias</w:t>
      </w:r>
      <w:proofErr w:type="gramEnd"/>
      <w:r>
        <w:rPr>
          <w:rFonts w:ascii="Times New Roman" w:hAnsi="Times New Roman"/>
          <w:color w:val="000000"/>
          <w:sz w:val="24"/>
          <w:szCs w:val="24"/>
        </w:rPr>
        <w:t>;</w:t>
      </w:r>
    </w:p>
    <w:p w14:paraId="5B4CA371" w14:textId="77777777" w:rsidR="0099797A" w:rsidRDefault="0099797A" w:rsidP="0099797A">
      <w:pPr>
        <w:ind w:firstLine="1418"/>
        <w:jc w:val="both"/>
        <w:rPr>
          <w:rFonts w:ascii="Times New Roman" w:hAnsi="Times New Roman"/>
          <w:color w:val="000000"/>
          <w:sz w:val="24"/>
          <w:szCs w:val="24"/>
        </w:rPr>
      </w:pPr>
      <w:r>
        <w:rPr>
          <w:rFonts w:ascii="Times New Roman" w:hAnsi="Times New Roman"/>
          <w:color w:val="000000"/>
          <w:sz w:val="24"/>
          <w:szCs w:val="24"/>
        </w:rPr>
        <w:t>II - </w:t>
      </w:r>
      <w:proofErr w:type="gramStart"/>
      <w:r>
        <w:rPr>
          <w:rFonts w:ascii="Times New Roman" w:hAnsi="Times New Roman"/>
          <w:color w:val="000000"/>
          <w:sz w:val="24"/>
          <w:szCs w:val="24"/>
        </w:rPr>
        <w:t>ajuda-de-custo</w:t>
      </w:r>
      <w:proofErr w:type="gramEnd"/>
      <w:r>
        <w:rPr>
          <w:rFonts w:ascii="Times New Roman" w:hAnsi="Times New Roman"/>
          <w:color w:val="000000"/>
          <w:sz w:val="24"/>
          <w:szCs w:val="24"/>
        </w:rPr>
        <w:t>;</w:t>
      </w:r>
    </w:p>
    <w:p w14:paraId="26270F07" w14:textId="77777777" w:rsidR="0099797A" w:rsidRDefault="0099797A" w:rsidP="0099797A">
      <w:pPr>
        <w:ind w:firstLine="1418"/>
        <w:jc w:val="both"/>
        <w:rPr>
          <w:rFonts w:ascii="Times New Roman" w:hAnsi="Times New Roman"/>
          <w:color w:val="000000"/>
          <w:sz w:val="24"/>
          <w:szCs w:val="24"/>
        </w:rPr>
      </w:pPr>
      <w:r>
        <w:rPr>
          <w:rFonts w:ascii="Times New Roman" w:hAnsi="Times New Roman"/>
          <w:color w:val="000000"/>
          <w:sz w:val="24"/>
          <w:szCs w:val="24"/>
        </w:rPr>
        <w:t>III - indenização da despesa do transporte quando o servidor, em caráter permanente, for mandado servir em nova sede;</w:t>
      </w:r>
    </w:p>
    <w:p w14:paraId="43784560" w14:textId="77777777" w:rsidR="0099797A" w:rsidRDefault="0099797A" w:rsidP="0099797A">
      <w:pPr>
        <w:ind w:firstLine="1418"/>
        <w:jc w:val="both"/>
        <w:rPr>
          <w:rFonts w:ascii="Times New Roman" w:hAnsi="Times New Roman"/>
          <w:color w:val="000000"/>
          <w:sz w:val="24"/>
          <w:szCs w:val="24"/>
        </w:rPr>
      </w:pPr>
      <w:r>
        <w:rPr>
          <w:rFonts w:ascii="Times New Roman" w:hAnsi="Times New Roman"/>
          <w:color w:val="000000"/>
          <w:sz w:val="24"/>
          <w:szCs w:val="24"/>
        </w:rPr>
        <w:t>IV - </w:t>
      </w:r>
      <w:proofErr w:type="gramStart"/>
      <w:r>
        <w:rPr>
          <w:rFonts w:ascii="Times New Roman" w:hAnsi="Times New Roman"/>
          <w:color w:val="000000"/>
          <w:sz w:val="24"/>
          <w:szCs w:val="24"/>
        </w:rPr>
        <w:t>salário-família</w:t>
      </w:r>
      <w:proofErr w:type="gramEnd"/>
      <w:r>
        <w:rPr>
          <w:rFonts w:ascii="Times New Roman" w:hAnsi="Times New Roman"/>
          <w:color w:val="000000"/>
          <w:sz w:val="24"/>
          <w:szCs w:val="24"/>
        </w:rPr>
        <w:t>;</w:t>
      </w:r>
    </w:p>
    <w:p w14:paraId="780A58CD" w14:textId="77777777" w:rsidR="0099797A" w:rsidRDefault="0099797A" w:rsidP="0099797A">
      <w:pPr>
        <w:ind w:firstLine="1418"/>
        <w:jc w:val="both"/>
        <w:rPr>
          <w:rFonts w:ascii="Times New Roman" w:hAnsi="Times New Roman"/>
          <w:color w:val="000000"/>
          <w:sz w:val="24"/>
          <w:szCs w:val="24"/>
        </w:rPr>
      </w:pPr>
      <w:r>
        <w:rPr>
          <w:rFonts w:ascii="Times New Roman" w:hAnsi="Times New Roman"/>
          <w:color w:val="000000"/>
          <w:sz w:val="24"/>
          <w:szCs w:val="24"/>
        </w:rPr>
        <w:t>V - </w:t>
      </w:r>
      <w:proofErr w:type="gramStart"/>
      <w:r>
        <w:rPr>
          <w:rFonts w:ascii="Times New Roman" w:hAnsi="Times New Roman"/>
          <w:color w:val="000000"/>
          <w:sz w:val="24"/>
          <w:szCs w:val="24"/>
        </w:rPr>
        <w:t>gratificação</w:t>
      </w:r>
      <w:proofErr w:type="gramEnd"/>
      <w:r>
        <w:rPr>
          <w:rFonts w:ascii="Times New Roman" w:hAnsi="Times New Roman"/>
          <w:color w:val="000000"/>
          <w:sz w:val="24"/>
          <w:szCs w:val="24"/>
        </w:rPr>
        <w:t xml:space="preserve"> natalina;</w:t>
      </w:r>
    </w:p>
    <w:p w14:paraId="3FFDA403" w14:textId="77777777" w:rsidR="0099797A" w:rsidRDefault="0099797A" w:rsidP="0099797A">
      <w:pPr>
        <w:ind w:firstLine="1418"/>
        <w:jc w:val="both"/>
        <w:rPr>
          <w:rFonts w:ascii="Times New Roman" w:hAnsi="Times New Roman"/>
          <w:color w:val="000000"/>
          <w:sz w:val="24"/>
          <w:szCs w:val="24"/>
        </w:rPr>
      </w:pPr>
      <w:r>
        <w:rPr>
          <w:rFonts w:ascii="Times New Roman" w:hAnsi="Times New Roman"/>
          <w:color w:val="000000"/>
          <w:sz w:val="24"/>
          <w:szCs w:val="24"/>
        </w:rPr>
        <w:t>VI - </w:t>
      </w:r>
      <w:proofErr w:type="gramStart"/>
      <w:r>
        <w:rPr>
          <w:rFonts w:ascii="Times New Roman" w:hAnsi="Times New Roman"/>
          <w:color w:val="000000"/>
          <w:sz w:val="24"/>
          <w:szCs w:val="24"/>
        </w:rPr>
        <w:t>auxílio-natalidade</w:t>
      </w:r>
      <w:proofErr w:type="gramEnd"/>
      <w:r>
        <w:rPr>
          <w:rFonts w:ascii="Times New Roman" w:hAnsi="Times New Roman"/>
          <w:color w:val="000000"/>
          <w:sz w:val="24"/>
          <w:szCs w:val="24"/>
        </w:rPr>
        <w:t>;</w:t>
      </w:r>
    </w:p>
    <w:p w14:paraId="0089E488" w14:textId="77777777" w:rsidR="0099797A" w:rsidRDefault="0099797A" w:rsidP="0099797A">
      <w:pPr>
        <w:ind w:firstLine="1418"/>
        <w:jc w:val="both"/>
        <w:rPr>
          <w:rFonts w:ascii="Times New Roman" w:hAnsi="Times New Roman"/>
          <w:color w:val="000000"/>
          <w:sz w:val="24"/>
          <w:szCs w:val="24"/>
        </w:rPr>
      </w:pPr>
      <w:r>
        <w:rPr>
          <w:rFonts w:ascii="Times New Roman" w:hAnsi="Times New Roman"/>
          <w:color w:val="000000"/>
          <w:sz w:val="24"/>
          <w:szCs w:val="24"/>
        </w:rPr>
        <w:t>VII - auxílio-funeral;</w:t>
      </w:r>
    </w:p>
    <w:p w14:paraId="4510D5ED" w14:textId="77777777" w:rsidR="0099797A" w:rsidRDefault="0099797A" w:rsidP="0099797A">
      <w:pPr>
        <w:ind w:firstLine="1418"/>
        <w:jc w:val="both"/>
        <w:rPr>
          <w:rFonts w:ascii="Times New Roman" w:hAnsi="Times New Roman"/>
          <w:color w:val="000000"/>
          <w:sz w:val="24"/>
          <w:szCs w:val="24"/>
        </w:rPr>
      </w:pPr>
      <w:r>
        <w:rPr>
          <w:rFonts w:ascii="Times New Roman" w:hAnsi="Times New Roman"/>
          <w:color w:val="000000"/>
          <w:sz w:val="24"/>
          <w:szCs w:val="24"/>
        </w:rPr>
        <w:t>VIII - adicional de férias;</w:t>
      </w:r>
    </w:p>
    <w:p w14:paraId="31EBB87F" w14:textId="77777777" w:rsidR="0099797A" w:rsidRDefault="0099797A" w:rsidP="0099797A">
      <w:pPr>
        <w:ind w:firstLine="1418"/>
        <w:jc w:val="both"/>
        <w:rPr>
          <w:rFonts w:ascii="Times New Roman" w:hAnsi="Times New Roman"/>
          <w:color w:val="000000"/>
          <w:sz w:val="24"/>
          <w:szCs w:val="24"/>
        </w:rPr>
      </w:pPr>
      <w:r>
        <w:rPr>
          <w:rFonts w:ascii="Times New Roman" w:hAnsi="Times New Roman"/>
          <w:color w:val="000000"/>
          <w:sz w:val="24"/>
          <w:szCs w:val="24"/>
        </w:rPr>
        <w:t>IX - </w:t>
      </w:r>
      <w:proofErr w:type="gramStart"/>
      <w:r>
        <w:rPr>
          <w:rFonts w:ascii="Times New Roman" w:hAnsi="Times New Roman"/>
          <w:color w:val="000000"/>
          <w:sz w:val="24"/>
          <w:szCs w:val="24"/>
        </w:rPr>
        <w:t>adicional</w:t>
      </w:r>
      <w:proofErr w:type="gramEnd"/>
      <w:r>
        <w:rPr>
          <w:rFonts w:ascii="Times New Roman" w:hAnsi="Times New Roman"/>
          <w:color w:val="000000"/>
          <w:sz w:val="24"/>
          <w:szCs w:val="24"/>
        </w:rPr>
        <w:t xml:space="preserve"> pela prestação de serviço extraordinário;</w:t>
      </w:r>
    </w:p>
    <w:p w14:paraId="3B11A572" w14:textId="77777777" w:rsidR="0099797A" w:rsidRDefault="0099797A" w:rsidP="0099797A">
      <w:pPr>
        <w:ind w:firstLine="1418"/>
        <w:jc w:val="both"/>
        <w:rPr>
          <w:rFonts w:ascii="Times New Roman" w:hAnsi="Times New Roman"/>
          <w:color w:val="000000"/>
          <w:sz w:val="24"/>
          <w:szCs w:val="24"/>
        </w:rPr>
      </w:pPr>
      <w:r>
        <w:rPr>
          <w:rFonts w:ascii="Times New Roman" w:hAnsi="Times New Roman"/>
          <w:color w:val="000000"/>
          <w:sz w:val="24"/>
          <w:szCs w:val="24"/>
        </w:rPr>
        <w:t>X - </w:t>
      </w:r>
      <w:proofErr w:type="gramStart"/>
      <w:r>
        <w:rPr>
          <w:rFonts w:ascii="Times New Roman" w:hAnsi="Times New Roman"/>
          <w:color w:val="000000"/>
          <w:sz w:val="24"/>
          <w:szCs w:val="24"/>
        </w:rPr>
        <w:t>adicional</w:t>
      </w:r>
      <w:proofErr w:type="gramEnd"/>
      <w:r>
        <w:rPr>
          <w:rFonts w:ascii="Times New Roman" w:hAnsi="Times New Roman"/>
          <w:color w:val="000000"/>
          <w:sz w:val="24"/>
          <w:szCs w:val="24"/>
        </w:rPr>
        <w:t xml:space="preserve"> noturno;</w:t>
      </w:r>
    </w:p>
    <w:p w14:paraId="2F04E0EE" w14:textId="77777777" w:rsidR="0099797A" w:rsidRDefault="0099797A" w:rsidP="0099797A">
      <w:pPr>
        <w:ind w:firstLine="1418"/>
        <w:jc w:val="both"/>
        <w:rPr>
          <w:rFonts w:ascii="Times New Roman" w:hAnsi="Times New Roman"/>
          <w:color w:val="000000"/>
          <w:sz w:val="24"/>
          <w:szCs w:val="24"/>
        </w:rPr>
      </w:pPr>
      <w:r>
        <w:rPr>
          <w:rFonts w:ascii="Times New Roman" w:hAnsi="Times New Roman"/>
          <w:color w:val="000000"/>
          <w:sz w:val="24"/>
          <w:szCs w:val="24"/>
        </w:rPr>
        <w:t>XI - adicional de insalubridade, de periculosidade ou de atividades penosas; e</w:t>
      </w:r>
    </w:p>
    <w:p w14:paraId="6935CE1E" w14:textId="77777777" w:rsidR="0099797A" w:rsidRDefault="0099797A" w:rsidP="0099797A">
      <w:pPr>
        <w:ind w:firstLine="1418"/>
        <w:jc w:val="both"/>
        <w:rPr>
          <w:rFonts w:ascii="Times New Roman" w:hAnsi="Times New Roman"/>
          <w:color w:val="000000"/>
          <w:sz w:val="24"/>
          <w:szCs w:val="24"/>
        </w:rPr>
      </w:pPr>
      <w:r>
        <w:rPr>
          <w:rFonts w:ascii="Times New Roman" w:hAnsi="Times New Roman"/>
          <w:color w:val="000000"/>
          <w:sz w:val="24"/>
          <w:szCs w:val="24"/>
        </w:rPr>
        <w:t>XII - qualquer outro auxílio ou adicional estabelecido por lei e que tenha caráter indenizatório.</w:t>
      </w:r>
    </w:p>
    <w:p w14:paraId="503155ED" w14:textId="77777777" w:rsidR="0099797A" w:rsidRDefault="0099797A" w:rsidP="0099797A">
      <w:pPr>
        <w:ind w:firstLine="525"/>
        <w:jc w:val="both"/>
        <w:rPr>
          <w:rFonts w:ascii="Times New Roman" w:hAnsi="Times New Roman"/>
          <w:color w:val="000000"/>
          <w:sz w:val="24"/>
          <w:szCs w:val="24"/>
        </w:rPr>
      </w:pPr>
    </w:p>
    <w:p w14:paraId="0FBA36B3" w14:textId="77777777" w:rsidR="0099797A" w:rsidRDefault="0099797A" w:rsidP="0099797A">
      <w:pPr>
        <w:ind w:firstLine="1418"/>
        <w:jc w:val="both"/>
        <w:rPr>
          <w:rFonts w:ascii="Times New Roman" w:hAnsi="Times New Roman"/>
          <w:color w:val="000000"/>
          <w:sz w:val="24"/>
          <w:szCs w:val="24"/>
        </w:rPr>
      </w:pPr>
      <w:r>
        <w:rPr>
          <w:rFonts w:ascii="Times New Roman" w:hAnsi="Times New Roman"/>
          <w:b/>
          <w:bCs/>
          <w:color w:val="000000"/>
          <w:sz w:val="24"/>
          <w:szCs w:val="24"/>
        </w:rPr>
        <w:t>§4º -</w:t>
      </w:r>
      <w:r>
        <w:rPr>
          <w:rFonts w:ascii="Times New Roman" w:hAnsi="Times New Roman"/>
          <w:color w:val="000000"/>
          <w:sz w:val="24"/>
          <w:szCs w:val="24"/>
        </w:rPr>
        <w:t xml:space="preserve"> As disposições deste artigo aplicam-se, no que couber, aos empregados públicos municipais e demais servidores, cujas folhas de pagamento sejam processadas pelo Consignante, observado o disciplinamento a cargo da Secretaria Municipal de Administração.</w:t>
      </w:r>
    </w:p>
    <w:p w14:paraId="75D11D15" w14:textId="77777777" w:rsidR="0099797A" w:rsidRDefault="0099797A" w:rsidP="0099797A">
      <w:pPr>
        <w:ind w:firstLine="1418"/>
        <w:jc w:val="both"/>
        <w:rPr>
          <w:rFonts w:ascii="Times New Roman" w:hAnsi="Times New Roman"/>
          <w:b/>
          <w:bCs/>
          <w:color w:val="000000"/>
          <w:sz w:val="24"/>
          <w:szCs w:val="24"/>
          <w:u w:val="single"/>
        </w:rPr>
      </w:pPr>
    </w:p>
    <w:p w14:paraId="7255A756" w14:textId="77777777" w:rsidR="0099797A" w:rsidRDefault="0099797A" w:rsidP="0099797A">
      <w:pPr>
        <w:ind w:firstLine="1418"/>
        <w:jc w:val="both"/>
        <w:rPr>
          <w:rFonts w:ascii="Times New Roman" w:hAnsi="Times New Roman"/>
          <w:color w:val="000000"/>
          <w:sz w:val="24"/>
          <w:szCs w:val="24"/>
        </w:rPr>
      </w:pPr>
      <w:r>
        <w:rPr>
          <w:rFonts w:ascii="Times New Roman" w:hAnsi="Times New Roman"/>
          <w:b/>
          <w:bCs/>
          <w:color w:val="000000"/>
          <w:sz w:val="24"/>
          <w:szCs w:val="24"/>
        </w:rPr>
        <w:t>§5º -</w:t>
      </w:r>
      <w:r>
        <w:rPr>
          <w:rFonts w:ascii="Times New Roman" w:hAnsi="Times New Roman"/>
          <w:color w:val="000000"/>
          <w:sz w:val="24"/>
          <w:szCs w:val="24"/>
        </w:rPr>
        <w:t xml:space="preserve"> As consignações compulsórias prevalecem sobre as facultativas.</w:t>
      </w:r>
    </w:p>
    <w:p w14:paraId="5B01800F" w14:textId="77777777" w:rsidR="0099797A" w:rsidRDefault="0099797A" w:rsidP="0099797A">
      <w:pPr>
        <w:ind w:firstLine="525"/>
        <w:jc w:val="both"/>
        <w:rPr>
          <w:rFonts w:ascii="Times New Roman" w:hAnsi="Times New Roman"/>
          <w:color w:val="000000"/>
          <w:sz w:val="24"/>
          <w:szCs w:val="24"/>
        </w:rPr>
      </w:pPr>
    </w:p>
    <w:p w14:paraId="639A95FD" w14:textId="77777777" w:rsidR="0099797A" w:rsidRDefault="0099797A" w:rsidP="0099797A">
      <w:pPr>
        <w:ind w:firstLine="1418"/>
        <w:jc w:val="both"/>
        <w:rPr>
          <w:rFonts w:ascii="Times New Roman" w:hAnsi="Times New Roman"/>
          <w:color w:val="000000"/>
          <w:sz w:val="24"/>
          <w:szCs w:val="24"/>
        </w:rPr>
      </w:pPr>
      <w:r>
        <w:rPr>
          <w:rFonts w:ascii="Times New Roman" w:hAnsi="Times New Roman"/>
          <w:b/>
          <w:bCs/>
          <w:color w:val="000000"/>
          <w:sz w:val="24"/>
          <w:szCs w:val="24"/>
        </w:rPr>
        <w:t>§6º -</w:t>
      </w:r>
      <w:r>
        <w:rPr>
          <w:rFonts w:ascii="Times New Roman" w:hAnsi="Times New Roman"/>
          <w:color w:val="000000"/>
          <w:sz w:val="24"/>
          <w:szCs w:val="24"/>
        </w:rPr>
        <w:t xml:space="preserve"> Não será permitido o desconto de consignações facultativas até o limite de trinta por cento, quando a sua soma com as compulsórias exceder a setenta por cento da remuneração do consignado.</w:t>
      </w:r>
    </w:p>
    <w:p w14:paraId="3C79033F" w14:textId="77777777" w:rsidR="0099797A" w:rsidRDefault="0099797A" w:rsidP="0099797A">
      <w:pPr>
        <w:ind w:firstLine="1418"/>
        <w:jc w:val="both"/>
        <w:rPr>
          <w:rFonts w:ascii="Times New Roman" w:hAnsi="Times New Roman"/>
          <w:b/>
          <w:bCs/>
          <w:color w:val="000000"/>
          <w:sz w:val="24"/>
          <w:szCs w:val="24"/>
          <w:u w:val="single"/>
        </w:rPr>
      </w:pPr>
    </w:p>
    <w:p w14:paraId="097E56CA" w14:textId="77777777" w:rsidR="0099797A" w:rsidRDefault="0099797A" w:rsidP="0099797A">
      <w:pPr>
        <w:ind w:firstLine="1418"/>
        <w:jc w:val="both"/>
        <w:rPr>
          <w:rFonts w:ascii="Times New Roman" w:hAnsi="Times New Roman"/>
          <w:color w:val="000000"/>
          <w:sz w:val="24"/>
          <w:szCs w:val="24"/>
        </w:rPr>
      </w:pPr>
      <w:r>
        <w:rPr>
          <w:rFonts w:ascii="Times New Roman" w:hAnsi="Times New Roman"/>
          <w:b/>
          <w:bCs/>
          <w:color w:val="000000"/>
          <w:sz w:val="24"/>
          <w:szCs w:val="24"/>
        </w:rPr>
        <w:t>§7º -</w:t>
      </w:r>
      <w:r>
        <w:rPr>
          <w:rFonts w:ascii="Times New Roman" w:hAnsi="Times New Roman"/>
          <w:color w:val="000000"/>
          <w:sz w:val="24"/>
          <w:szCs w:val="24"/>
        </w:rPr>
        <w:t xml:space="preserve"> Na hipótese em que a soma das consignações compulsórias e facultativas venha a exceder o limite definido no §6</w:t>
      </w:r>
      <w:r>
        <w:rPr>
          <w:rFonts w:ascii="Times New Roman" w:hAnsi="Times New Roman"/>
          <w:color w:val="000000"/>
          <w:sz w:val="24"/>
          <w:szCs w:val="24"/>
          <w:u w:val="single"/>
          <w:vertAlign w:val="superscript"/>
        </w:rPr>
        <w:t>o</w:t>
      </w:r>
      <w:r>
        <w:rPr>
          <w:rFonts w:ascii="Times New Roman" w:hAnsi="Times New Roman"/>
          <w:color w:val="000000"/>
          <w:sz w:val="24"/>
          <w:szCs w:val="24"/>
        </w:rPr>
        <w:t>, serão suspensas as facultativas até a adequação ao limite.</w:t>
      </w:r>
    </w:p>
    <w:p w14:paraId="4ED44120" w14:textId="77777777" w:rsidR="0099797A" w:rsidRDefault="0099797A" w:rsidP="0099797A">
      <w:pPr>
        <w:ind w:firstLine="1418"/>
        <w:jc w:val="both"/>
        <w:rPr>
          <w:rFonts w:ascii="Times New Roman" w:hAnsi="Times New Roman"/>
          <w:color w:val="000000"/>
          <w:sz w:val="24"/>
          <w:szCs w:val="24"/>
        </w:rPr>
      </w:pPr>
    </w:p>
    <w:p w14:paraId="3FD335E0" w14:textId="37048F42" w:rsidR="0099797A" w:rsidRDefault="0099797A" w:rsidP="0099797A">
      <w:pPr>
        <w:ind w:firstLine="1418"/>
        <w:jc w:val="both"/>
        <w:rPr>
          <w:rFonts w:ascii="Times New Roman" w:hAnsi="Times New Roman"/>
          <w:strike/>
          <w:color w:val="000000"/>
          <w:sz w:val="24"/>
          <w:szCs w:val="24"/>
        </w:rPr>
      </w:pPr>
      <w:r w:rsidRPr="00EB024D">
        <w:rPr>
          <w:rFonts w:ascii="Times New Roman" w:hAnsi="Times New Roman"/>
          <w:b/>
          <w:bCs/>
          <w:strike/>
          <w:color w:val="000000"/>
          <w:sz w:val="24"/>
          <w:szCs w:val="24"/>
        </w:rPr>
        <w:t xml:space="preserve">Art. 3º - </w:t>
      </w:r>
      <w:r w:rsidRPr="00EB024D">
        <w:rPr>
          <w:rFonts w:ascii="Times New Roman" w:hAnsi="Times New Roman"/>
          <w:strike/>
          <w:color w:val="000000"/>
          <w:sz w:val="24"/>
          <w:szCs w:val="24"/>
        </w:rPr>
        <w:t xml:space="preserve">Nenhuma consignação prevista nesta Lei poderá ser efetuada sem </w:t>
      </w:r>
      <w:r w:rsidRPr="00EB024D">
        <w:rPr>
          <w:rFonts w:ascii="Times New Roman" w:hAnsi="Times New Roman"/>
          <w:strike/>
          <w:color w:val="000000"/>
          <w:sz w:val="24"/>
          <w:szCs w:val="24"/>
        </w:rPr>
        <w:lastRenderedPageBreak/>
        <w:t>prévia autorização do servidor e do Poder Público Municipal.</w:t>
      </w:r>
    </w:p>
    <w:p w14:paraId="44F8B8E8" w14:textId="77777777" w:rsidR="00EB024D" w:rsidRPr="00EB024D" w:rsidRDefault="00EB024D" w:rsidP="0099797A">
      <w:pPr>
        <w:ind w:firstLine="1418"/>
        <w:jc w:val="both"/>
        <w:rPr>
          <w:rFonts w:ascii="Times New Roman" w:hAnsi="Times New Roman"/>
          <w:strike/>
          <w:color w:val="000000"/>
          <w:sz w:val="24"/>
          <w:szCs w:val="24"/>
        </w:rPr>
      </w:pPr>
    </w:p>
    <w:p w14:paraId="24C6B6A2" w14:textId="369D1F82" w:rsidR="0099797A" w:rsidRPr="00EB024D" w:rsidRDefault="00EB024D" w:rsidP="00EB024D">
      <w:pPr>
        <w:ind w:firstLine="1418"/>
        <w:jc w:val="both"/>
        <w:rPr>
          <w:rFonts w:ascii="Times New Roman" w:hAnsi="Times New Roman"/>
          <w:iCs/>
          <w:sz w:val="24"/>
          <w:szCs w:val="24"/>
        </w:rPr>
      </w:pPr>
      <w:r w:rsidRPr="00EB024D">
        <w:rPr>
          <w:rFonts w:ascii="Times New Roman" w:hAnsi="Times New Roman"/>
          <w:b/>
          <w:iCs/>
          <w:sz w:val="24"/>
          <w:szCs w:val="24"/>
        </w:rPr>
        <w:t>Art. 3º</w:t>
      </w:r>
      <w:r w:rsidRPr="00EB024D">
        <w:rPr>
          <w:rFonts w:ascii="Times New Roman" w:hAnsi="Times New Roman"/>
          <w:iCs/>
          <w:sz w:val="24"/>
          <w:szCs w:val="24"/>
        </w:rPr>
        <w:t xml:space="preserve"> Nenhuma consignação prevista nessa lei poderá ser efetuada sem prévia autorização do servidor e do Poder Público Municipal. A autorização poderá ser firmada eletronicamente pelo servidor, a partir de comandos seguros, gerados pela oposição de senha ou assinatura digital do servidor ou em sistemas eletrônicos reconhecidos ou validados pelo Banco Central do Brasil e Conselho Monetário Nacional, onde poderão também se efetivar por mecanismos eletrônicos de telecomunicação e outros desenvolvidos pelas instituições consignatárias que garantam a segurança da operação realizada pelo servidor. </w:t>
      </w:r>
      <w:r w:rsidRPr="00EB024D">
        <w:rPr>
          <w:rFonts w:ascii="Times New Roman" w:hAnsi="Times New Roman"/>
          <w:iCs/>
          <w:color w:val="0000FF"/>
          <w:sz w:val="24"/>
          <w:szCs w:val="24"/>
        </w:rPr>
        <w:t>(Redação dada pela Lei nº 2862/2018)</w:t>
      </w:r>
    </w:p>
    <w:p w14:paraId="1E455A2A" w14:textId="77777777" w:rsidR="00EB024D" w:rsidRPr="00EB024D" w:rsidRDefault="00EB024D" w:rsidP="0099797A">
      <w:pPr>
        <w:ind w:firstLine="1418"/>
        <w:jc w:val="both"/>
        <w:rPr>
          <w:rFonts w:ascii="Times New Roman" w:hAnsi="Times New Roman"/>
          <w:strike/>
          <w:color w:val="000000"/>
          <w:sz w:val="24"/>
          <w:szCs w:val="24"/>
        </w:rPr>
      </w:pPr>
    </w:p>
    <w:p w14:paraId="765919AC" w14:textId="65A0CD94" w:rsidR="0099797A" w:rsidRDefault="0099797A" w:rsidP="0099797A">
      <w:pPr>
        <w:ind w:firstLine="1418"/>
        <w:jc w:val="both"/>
        <w:rPr>
          <w:rFonts w:ascii="Times New Roman" w:hAnsi="Times New Roman"/>
          <w:strike/>
          <w:color w:val="000000"/>
          <w:sz w:val="24"/>
          <w:szCs w:val="24"/>
        </w:rPr>
      </w:pPr>
      <w:r w:rsidRPr="00EB024D">
        <w:rPr>
          <w:rFonts w:ascii="Times New Roman" w:hAnsi="Times New Roman"/>
          <w:b/>
          <w:bCs/>
          <w:strike/>
          <w:color w:val="000000"/>
          <w:sz w:val="24"/>
          <w:szCs w:val="24"/>
        </w:rPr>
        <w:t>Parágrafo Único -</w:t>
      </w:r>
      <w:r w:rsidRPr="00EB024D">
        <w:rPr>
          <w:rFonts w:ascii="Times New Roman" w:hAnsi="Times New Roman"/>
          <w:strike/>
          <w:color w:val="000000"/>
          <w:sz w:val="24"/>
          <w:szCs w:val="24"/>
        </w:rPr>
        <w:t xml:space="preserve"> As quantias descontadas serão repassadas de acordo com as cláusulas do convênio.</w:t>
      </w:r>
    </w:p>
    <w:p w14:paraId="64FB9C2D" w14:textId="77777777" w:rsidR="00EB024D" w:rsidRPr="00EB024D" w:rsidRDefault="00EB024D" w:rsidP="0099797A">
      <w:pPr>
        <w:ind w:firstLine="1418"/>
        <w:jc w:val="both"/>
        <w:rPr>
          <w:rFonts w:ascii="Times New Roman" w:hAnsi="Times New Roman"/>
          <w:strike/>
          <w:color w:val="000000"/>
          <w:sz w:val="24"/>
          <w:szCs w:val="24"/>
        </w:rPr>
      </w:pPr>
    </w:p>
    <w:p w14:paraId="533ADDDC" w14:textId="7449EE19" w:rsidR="0099797A" w:rsidRPr="00EB024D" w:rsidRDefault="00EB024D" w:rsidP="00EB024D">
      <w:pPr>
        <w:ind w:firstLine="1418"/>
        <w:jc w:val="both"/>
        <w:rPr>
          <w:rFonts w:ascii="Times New Roman" w:hAnsi="Times New Roman"/>
          <w:color w:val="0000FF"/>
          <w:sz w:val="24"/>
          <w:szCs w:val="24"/>
        </w:rPr>
      </w:pPr>
      <w:r w:rsidRPr="00EB024D">
        <w:rPr>
          <w:rFonts w:ascii="Times New Roman" w:hAnsi="Times New Roman"/>
          <w:b/>
          <w:sz w:val="24"/>
          <w:szCs w:val="24"/>
        </w:rPr>
        <w:t>§1º</w:t>
      </w:r>
      <w:r w:rsidRPr="00EB024D">
        <w:rPr>
          <w:rFonts w:ascii="Times New Roman" w:hAnsi="Times New Roman"/>
          <w:sz w:val="24"/>
          <w:szCs w:val="24"/>
        </w:rPr>
        <w:t xml:space="preserve"> As quantias descontadas serão repassadas de acordo com as cláusulas do convênio. </w:t>
      </w:r>
      <w:r w:rsidRPr="00EB024D">
        <w:rPr>
          <w:rFonts w:ascii="Times New Roman" w:hAnsi="Times New Roman"/>
          <w:color w:val="0000FF"/>
          <w:sz w:val="24"/>
          <w:szCs w:val="24"/>
        </w:rPr>
        <w:t xml:space="preserve"> (Redação dada pela Lei nº 2862/2018)</w:t>
      </w:r>
    </w:p>
    <w:p w14:paraId="4D1C2D56" w14:textId="77777777" w:rsidR="00EB024D" w:rsidRPr="00EB024D" w:rsidRDefault="00EB024D" w:rsidP="0099797A">
      <w:pPr>
        <w:ind w:firstLine="1418"/>
        <w:jc w:val="both"/>
        <w:rPr>
          <w:rFonts w:ascii="Times New Roman" w:hAnsi="Times New Roman"/>
          <w:color w:val="0000FF"/>
          <w:sz w:val="24"/>
          <w:szCs w:val="24"/>
        </w:rPr>
      </w:pPr>
    </w:p>
    <w:p w14:paraId="2C1DCCCA" w14:textId="46ED1B7B" w:rsidR="00EB024D" w:rsidRPr="00EB024D" w:rsidRDefault="00EB024D" w:rsidP="00EB024D">
      <w:pPr>
        <w:ind w:firstLine="1418"/>
        <w:jc w:val="both"/>
        <w:rPr>
          <w:rFonts w:ascii="Times New Roman" w:hAnsi="Times New Roman"/>
          <w:b/>
          <w:i/>
          <w:sz w:val="24"/>
          <w:szCs w:val="24"/>
        </w:rPr>
      </w:pPr>
      <w:r w:rsidRPr="00EB024D">
        <w:rPr>
          <w:rFonts w:ascii="Times New Roman" w:hAnsi="Times New Roman"/>
          <w:b/>
          <w:sz w:val="24"/>
          <w:szCs w:val="24"/>
        </w:rPr>
        <w:t>§2º</w:t>
      </w:r>
      <w:r w:rsidRPr="00EB024D">
        <w:rPr>
          <w:rFonts w:ascii="Times New Roman" w:hAnsi="Times New Roman"/>
          <w:sz w:val="24"/>
          <w:szCs w:val="24"/>
        </w:rPr>
        <w:t xml:space="preserve"> As consignações facultativas, em especial, aquelas relacionadas à amortização de empréstimos pessoais e financiamentos, inclusive realizados por intermédio de cartões de crédito e débito somente serão efetivadas pelo órgão gestor mediante apresentação da respectiva autorização, por qualquer meio passível de confirmação (formal ou eletrônico), para desconto em folha de pagamento.</w:t>
      </w:r>
      <w:r w:rsidRPr="00EB024D">
        <w:rPr>
          <w:rFonts w:ascii="Times New Roman" w:hAnsi="Times New Roman"/>
          <w:b/>
          <w:sz w:val="24"/>
          <w:szCs w:val="24"/>
        </w:rPr>
        <w:t xml:space="preserve"> </w:t>
      </w:r>
      <w:r w:rsidRPr="00EB024D">
        <w:rPr>
          <w:rFonts w:ascii="Times New Roman" w:hAnsi="Times New Roman"/>
          <w:color w:val="0000FF"/>
          <w:sz w:val="24"/>
          <w:szCs w:val="24"/>
        </w:rPr>
        <w:t>(Redação</w:t>
      </w:r>
      <w:r w:rsidRPr="00EB024D">
        <w:rPr>
          <w:rFonts w:ascii="Times New Roman" w:hAnsi="Times New Roman"/>
          <w:iCs/>
          <w:color w:val="0000FF"/>
          <w:sz w:val="24"/>
          <w:szCs w:val="24"/>
        </w:rPr>
        <w:t xml:space="preserve"> dada pela Lei nº 2862/2018)</w:t>
      </w:r>
    </w:p>
    <w:p w14:paraId="327C4208" w14:textId="77777777" w:rsidR="00EB024D" w:rsidRDefault="00EB024D" w:rsidP="0099797A">
      <w:pPr>
        <w:ind w:firstLine="1418"/>
        <w:jc w:val="both"/>
        <w:rPr>
          <w:rFonts w:ascii="Times New Roman" w:hAnsi="Times New Roman"/>
          <w:color w:val="000000"/>
          <w:sz w:val="24"/>
          <w:szCs w:val="24"/>
        </w:rPr>
      </w:pPr>
    </w:p>
    <w:p w14:paraId="145E1CDD" w14:textId="77777777" w:rsidR="0099797A" w:rsidRDefault="0099797A" w:rsidP="0099797A">
      <w:pPr>
        <w:ind w:firstLine="1418"/>
        <w:jc w:val="both"/>
        <w:rPr>
          <w:rFonts w:ascii="Times New Roman" w:hAnsi="Times New Roman"/>
          <w:color w:val="000000"/>
          <w:sz w:val="24"/>
          <w:szCs w:val="24"/>
        </w:rPr>
      </w:pPr>
      <w:r>
        <w:rPr>
          <w:rFonts w:ascii="Times New Roman" w:hAnsi="Times New Roman"/>
          <w:b/>
          <w:bCs/>
          <w:color w:val="000000"/>
          <w:sz w:val="24"/>
          <w:szCs w:val="24"/>
        </w:rPr>
        <w:t>Art. 4º -</w:t>
      </w:r>
      <w:r>
        <w:rPr>
          <w:rFonts w:ascii="Times New Roman" w:hAnsi="Times New Roman"/>
          <w:color w:val="000000"/>
          <w:sz w:val="24"/>
          <w:szCs w:val="24"/>
        </w:rPr>
        <w:t xml:space="preserve"> O servidor exonerado, demitido ou dispensado, continuará obrigado ao pagamento integral do empréstimo contraído que poderá ser cobrado pelos meios legais.</w:t>
      </w:r>
    </w:p>
    <w:p w14:paraId="7985F8E3" w14:textId="77777777" w:rsidR="0099797A" w:rsidRDefault="0099797A" w:rsidP="0099797A">
      <w:pPr>
        <w:ind w:firstLine="1418"/>
        <w:jc w:val="both"/>
        <w:rPr>
          <w:rFonts w:ascii="Times New Roman" w:hAnsi="Times New Roman"/>
          <w:color w:val="000000"/>
          <w:sz w:val="24"/>
          <w:szCs w:val="24"/>
        </w:rPr>
      </w:pPr>
    </w:p>
    <w:p w14:paraId="23AA1BEC" w14:textId="77777777" w:rsidR="0099797A" w:rsidRDefault="0099797A" w:rsidP="0099797A">
      <w:pPr>
        <w:ind w:firstLine="1418"/>
        <w:jc w:val="both"/>
        <w:rPr>
          <w:rFonts w:ascii="Times New Roman" w:hAnsi="Times New Roman"/>
          <w:color w:val="000000"/>
          <w:sz w:val="24"/>
          <w:szCs w:val="24"/>
        </w:rPr>
      </w:pPr>
      <w:r>
        <w:rPr>
          <w:rFonts w:ascii="Times New Roman" w:hAnsi="Times New Roman"/>
          <w:b/>
          <w:bCs/>
          <w:color w:val="000000"/>
          <w:sz w:val="24"/>
          <w:szCs w:val="24"/>
        </w:rPr>
        <w:t xml:space="preserve">Art. 5º - </w:t>
      </w:r>
      <w:r>
        <w:rPr>
          <w:rFonts w:ascii="Times New Roman" w:hAnsi="Times New Roman"/>
          <w:color w:val="000000"/>
          <w:sz w:val="24"/>
          <w:szCs w:val="24"/>
        </w:rPr>
        <w:t>Será restaurada a consignação em folha, nos casos de reintegração, readmissão ou nova nomeação para qualquer outro cargo, função ou emprego.</w:t>
      </w:r>
    </w:p>
    <w:p w14:paraId="4FFDDF29" w14:textId="77777777" w:rsidR="0099797A" w:rsidRDefault="0099797A" w:rsidP="0099797A">
      <w:pPr>
        <w:ind w:firstLine="1418"/>
        <w:jc w:val="both"/>
        <w:rPr>
          <w:rFonts w:ascii="Times New Roman" w:hAnsi="Times New Roman"/>
          <w:color w:val="000000"/>
          <w:sz w:val="24"/>
          <w:szCs w:val="24"/>
        </w:rPr>
      </w:pPr>
    </w:p>
    <w:p w14:paraId="59670B19" w14:textId="77777777" w:rsidR="0099797A" w:rsidRDefault="0099797A" w:rsidP="0099797A">
      <w:pPr>
        <w:ind w:firstLine="1418"/>
        <w:jc w:val="both"/>
        <w:rPr>
          <w:rFonts w:ascii="Times New Roman" w:hAnsi="Times New Roman"/>
          <w:color w:val="000000"/>
          <w:sz w:val="24"/>
          <w:szCs w:val="24"/>
        </w:rPr>
      </w:pPr>
      <w:r>
        <w:rPr>
          <w:rFonts w:ascii="Times New Roman" w:hAnsi="Times New Roman"/>
          <w:b/>
          <w:bCs/>
          <w:color w:val="000000"/>
          <w:sz w:val="24"/>
          <w:szCs w:val="24"/>
        </w:rPr>
        <w:t xml:space="preserve">Art. 6º - </w:t>
      </w:r>
      <w:r>
        <w:rPr>
          <w:rFonts w:ascii="Times New Roman" w:hAnsi="Times New Roman"/>
          <w:color w:val="000000"/>
          <w:sz w:val="24"/>
          <w:szCs w:val="24"/>
        </w:rPr>
        <w:t>É lícito ao consignatário requerer prova da situação funcional e da idade do candidato a empréstimo, bem como recusar a operação até o ato da averbação.</w:t>
      </w:r>
    </w:p>
    <w:p w14:paraId="6121AACD" w14:textId="77777777" w:rsidR="0099797A" w:rsidRDefault="0099797A" w:rsidP="0099797A">
      <w:pPr>
        <w:ind w:firstLine="1418"/>
        <w:jc w:val="both"/>
        <w:rPr>
          <w:rFonts w:ascii="Times New Roman" w:hAnsi="Times New Roman"/>
          <w:color w:val="000000"/>
          <w:sz w:val="24"/>
          <w:szCs w:val="24"/>
        </w:rPr>
      </w:pPr>
    </w:p>
    <w:p w14:paraId="63A269D0" w14:textId="77777777" w:rsidR="0099797A" w:rsidRDefault="0099797A" w:rsidP="0099797A">
      <w:pPr>
        <w:ind w:firstLine="1418"/>
        <w:jc w:val="both"/>
        <w:rPr>
          <w:rFonts w:ascii="Times New Roman" w:hAnsi="Times New Roman"/>
          <w:color w:val="000000"/>
          <w:sz w:val="24"/>
          <w:szCs w:val="24"/>
        </w:rPr>
      </w:pPr>
      <w:r>
        <w:rPr>
          <w:rFonts w:ascii="Times New Roman" w:hAnsi="Times New Roman"/>
          <w:b/>
          <w:bCs/>
          <w:color w:val="000000"/>
          <w:sz w:val="24"/>
          <w:szCs w:val="24"/>
        </w:rPr>
        <w:t>Art. 7º -</w:t>
      </w:r>
      <w:r>
        <w:rPr>
          <w:rFonts w:ascii="Times New Roman" w:hAnsi="Times New Roman"/>
          <w:color w:val="000000"/>
          <w:sz w:val="24"/>
          <w:szCs w:val="24"/>
        </w:rPr>
        <w:t xml:space="preserve"> A Fazenda Pública Municipal não responderá pela consignação nos casos de morte do servidor, de perda do cargo ou emprego, redução ou suspensão de sua remuneração.</w:t>
      </w:r>
    </w:p>
    <w:p w14:paraId="68C24D9E" w14:textId="77777777" w:rsidR="0099797A" w:rsidRDefault="0099797A" w:rsidP="0099797A">
      <w:pPr>
        <w:ind w:firstLine="1418"/>
        <w:jc w:val="both"/>
        <w:rPr>
          <w:rFonts w:ascii="Times New Roman" w:hAnsi="Times New Roman"/>
          <w:b/>
          <w:bCs/>
          <w:color w:val="000000"/>
          <w:sz w:val="24"/>
          <w:szCs w:val="24"/>
        </w:rPr>
      </w:pPr>
    </w:p>
    <w:p w14:paraId="01288650" w14:textId="77777777" w:rsidR="0099797A" w:rsidRDefault="0099797A" w:rsidP="0099797A">
      <w:pPr>
        <w:ind w:firstLine="1418"/>
        <w:jc w:val="both"/>
        <w:rPr>
          <w:rFonts w:ascii="Times New Roman" w:hAnsi="Times New Roman"/>
          <w:color w:val="000000"/>
          <w:sz w:val="24"/>
          <w:szCs w:val="24"/>
        </w:rPr>
      </w:pPr>
      <w:r>
        <w:rPr>
          <w:rFonts w:ascii="Times New Roman" w:hAnsi="Times New Roman"/>
          <w:b/>
          <w:bCs/>
          <w:color w:val="000000"/>
          <w:sz w:val="24"/>
          <w:szCs w:val="24"/>
        </w:rPr>
        <w:t>Parágrafo Único -</w:t>
      </w:r>
      <w:r>
        <w:rPr>
          <w:rFonts w:ascii="Times New Roman" w:hAnsi="Times New Roman"/>
          <w:color w:val="000000"/>
          <w:sz w:val="24"/>
          <w:szCs w:val="24"/>
        </w:rPr>
        <w:t xml:space="preserve"> A Controladoria Geral do Município fica autorizada a editar instruções normativas de execução da presente Lei, podendo estabelecer limites a consignação, e ainda estabelecer as regras procedimentais.</w:t>
      </w:r>
    </w:p>
    <w:p w14:paraId="0AB54B5C" w14:textId="77777777" w:rsidR="0099797A" w:rsidRDefault="0099797A" w:rsidP="0099797A">
      <w:pPr>
        <w:ind w:firstLine="1418"/>
        <w:jc w:val="both"/>
        <w:rPr>
          <w:rFonts w:ascii="Times New Roman" w:hAnsi="Times New Roman"/>
          <w:color w:val="000000"/>
          <w:sz w:val="24"/>
          <w:szCs w:val="24"/>
        </w:rPr>
      </w:pPr>
    </w:p>
    <w:p w14:paraId="6818C6E9" w14:textId="77777777" w:rsidR="0099797A" w:rsidRDefault="0099797A" w:rsidP="0099797A">
      <w:pPr>
        <w:ind w:firstLine="1418"/>
        <w:jc w:val="both"/>
        <w:rPr>
          <w:rFonts w:ascii="Times New Roman" w:hAnsi="Times New Roman"/>
          <w:color w:val="000000"/>
          <w:sz w:val="24"/>
          <w:szCs w:val="24"/>
        </w:rPr>
      </w:pPr>
      <w:r>
        <w:rPr>
          <w:rFonts w:ascii="Times New Roman" w:hAnsi="Times New Roman"/>
          <w:b/>
          <w:bCs/>
          <w:color w:val="000000"/>
          <w:sz w:val="24"/>
          <w:szCs w:val="24"/>
        </w:rPr>
        <w:t>Art. 8º -</w:t>
      </w:r>
      <w:r>
        <w:rPr>
          <w:rFonts w:ascii="Times New Roman" w:hAnsi="Times New Roman"/>
          <w:color w:val="000000"/>
          <w:sz w:val="24"/>
          <w:szCs w:val="24"/>
        </w:rPr>
        <w:t xml:space="preserve"> Cabe à Secretaria Municipal de Administração, através do Departamento Geral de Pessoal a execução e fiscalização das disposições desta Lei.</w:t>
      </w:r>
    </w:p>
    <w:p w14:paraId="1993D0B8" w14:textId="77777777" w:rsidR="0099797A" w:rsidRDefault="0099797A" w:rsidP="0099797A">
      <w:pPr>
        <w:ind w:firstLine="1418"/>
        <w:jc w:val="both"/>
        <w:rPr>
          <w:rFonts w:ascii="Times New Roman" w:hAnsi="Times New Roman"/>
          <w:color w:val="000000"/>
          <w:sz w:val="24"/>
          <w:szCs w:val="24"/>
        </w:rPr>
      </w:pPr>
    </w:p>
    <w:p w14:paraId="56BAEC92" w14:textId="77777777" w:rsidR="0099797A" w:rsidRDefault="0099797A" w:rsidP="0099797A">
      <w:pPr>
        <w:ind w:firstLine="1418"/>
        <w:jc w:val="both"/>
        <w:rPr>
          <w:rFonts w:ascii="Times New Roman" w:hAnsi="Times New Roman"/>
          <w:color w:val="000000"/>
          <w:sz w:val="24"/>
          <w:szCs w:val="24"/>
        </w:rPr>
      </w:pPr>
      <w:r>
        <w:rPr>
          <w:rFonts w:ascii="Times New Roman" w:hAnsi="Times New Roman"/>
          <w:b/>
          <w:bCs/>
          <w:color w:val="000000"/>
          <w:sz w:val="24"/>
          <w:szCs w:val="24"/>
        </w:rPr>
        <w:t>Art. 9º -</w:t>
      </w:r>
      <w:r>
        <w:rPr>
          <w:rFonts w:ascii="Times New Roman" w:hAnsi="Times New Roman"/>
          <w:color w:val="000000"/>
          <w:sz w:val="24"/>
          <w:szCs w:val="24"/>
        </w:rPr>
        <w:t xml:space="preserve"> Esta Lei entra em vigor na data de sua publicação.</w:t>
      </w:r>
    </w:p>
    <w:p w14:paraId="5C12930D" w14:textId="77777777" w:rsidR="0099797A" w:rsidRDefault="0099797A" w:rsidP="0099797A">
      <w:pPr>
        <w:ind w:firstLine="1418"/>
        <w:jc w:val="both"/>
        <w:rPr>
          <w:rFonts w:ascii="Times New Roman" w:hAnsi="Times New Roman"/>
          <w:color w:val="000000"/>
          <w:sz w:val="24"/>
          <w:szCs w:val="24"/>
        </w:rPr>
      </w:pPr>
    </w:p>
    <w:p w14:paraId="4FA036C8" w14:textId="77777777" w:rsidR="0099797A" w:rsidRDefault="0099797A" w:rsidP="0099797A">
      <w:pPr>
        <w:ind w:firstLine="1418"/>
        <w:jc w:val="both"/>
        <w:rPr>
          <w:rFonts w:ascii="Times New Roman" w:hAnsi="Times New Roman"/>
          <w:color w:val="000000"/>
          <w:sz w:val="24"/>
          <w:szCs w:val="24"/>
        </w:rPr>
      </w:pPr>
      <w:r>
        <w:rPr>
          <w:rFonts w:ascii="Times New Roman" w:hAnsi="Times New Roman"/>
          <w:b/>
          <w:bCs/>
          <w:color w:val="000000"/>
          <w:sz w:val="24"/>
          <w:szCs w:val="24"/>
        </w:rPr>
        <w:t>Art. 10 -</w:t>
      </w:r>
      <w:r>
        <w:rPr>
          <w:rFonts w:ascii="Times New Roman" w:hAnsi="Times New Roman"/>
          <w:color w:val="000000"/>
          <w:sz w:val="24"/>
          <w:szCs w:val="24"/>
        </w:rPr>
        <w:t xml:space="preserve"> Revogam-se as disposições em contrário, em especial às Leis </w:t>
      </w:r>
      <w:r>
        <w:rPr>
          <w:rFonts w:ascii="Times New Roman" w:hAnsi="Times New Roman"/>
          <w:color w:val="000000"/>
          <w:sz w:val="24"/>
          <w:szCs w:val="24"/>
        </w:rPr>
        <w:lastRenderedPageBreak/>
        <w:t>Municipais nº 1.342/2005, 1.844/2009 e 1.964/2010.</w:t>
      </w:r>
    </w:p>
    <w:p w14:paraId="5D59C058" w14:textId="77777777" w:rsidR="00E162AF" w:rsidRPr="00542DBC" w:rsidRDefault="00E162AF" w:rsidP="00E162AF">
      <w:pPr>
        <w:ind w:firstLine="1418"/>
        <w:jc w:val="both"/>
        <w:rPr>
          <w:rFonts w:ascii="Times New Roman" w:hAnsi="Times New Roman"/>
          <w:sz w:val="24"/>
          <w:szCs w:val="24"/>
        </w:rPr>
      </w:pPr>
    </w:p>
    <w:p w14:paraId="5B130103" w14:textId="6DE18433" w:rsidR="002271C3" w:rsidRPr="00004703" w:rsidRDefault="00731DF1" w:rsidP="00F634D4">
      <w:pPr>
        <w:ind w:firstLine="1418"/>
        <w:jc w:val="both"/>
        <w:rPr>
          <w:rFonts w:ascii="Times New Roman" w:hAnsi="Times New Roman"/>
          <w:b/>
          <w:bCs/>
          <w:color w:val="000000"/>
          <w:sz w:val="24"/>
          <w:szCs w:val="24"/>
          <w:shd w:val="clear" w:color="auto" w:fill="FFFFFF"/>
        </w:rPr>
      </w:pPr>
      <w:r w:rsidRPr="00004703">
        <w:rPr>
          <w:rFonts w:ascii="Times New Roman" w:hAnsi="Times New Roman"/>
          <w:color w:val="000000"/>
          <w:sz w:val="24"/>
          <w:szCs w:val="24"/>
          <w:shd w:val="clear" w:color="auto" w:fill="FFFFFF"/>
        </w:rPr>
        <w:t>PALÁCIO DA CIDADANIA, GABINETE DO PREFEITO MUNICIPAL DE SORRISO, ESTADO DE MATO GROSSO, EM</w:t>
      </w:r>
      <w:r w:rsidR="002A04C1" w:rsidRPr="00004703">
        <w:rPr>
          <w:rFonts w:ascii="Times New Roman" w:hAnsi="Times New Roman"/>
          <w:color w:val="000000"/>
          <w:sz w:val="24"/>
          <w:szCs w:val="24"/>
          <w:shd w:val="clear" w:color="auto" w:fill="FFFFFF"/>
        </w:rPr>
        <w:t xml:space="preserve"> </w:t>
      </w:r>
      <w:r w:rsidR="0099797A">
        <w:rPr>
          <w:rFonts w:ascii="Times New Roman" w:hAnsi="Times New Roman"/>
          <w:color w:val="000000"/>
          <w:sz w:val="24"/>
          <w:szCs w:val="24"/>
          <w:shd w:val="clear" w:color="auto" w:fill="FFFFFF"/>
        </w:rPr>
        <w:t>30</w:t>
      </w:r>
      <w:r w:rsidR="002A04C1" w:rsidRPr="00004703">
        <w:rPr>
          <w:rFonts w:ascii="Times New Roman" w:hAnsi="Times New Roman"/>
          <w:color w:val="000000"/>
          <w:sz w:val="24"/>
          <w:szCs w:val="24"/>
          <w:shd w:val="clear" w:color="auto" w:fill="FFFFFF"/>
        </w:rPr>
        <w:t xml:space="preserve"> DE </w:t>
      </w:r>
      <w:r w:rsidR="00E92A28">
        <w:rPr>
          <w:rFonts w:ascii="Times New Roman" w:hAnsi="Times New Roman"/>
          <w:color w:val="000000"/>
          <w:sz w:val="24"/>
          <w:szCs w:val="24"/>
          <w:shd w:val="clear" w:color="auto" w:fill="FFFFFF"/>
        </w:rPr>
        <w:t>MAIO</w:t>
      </w:r>
      <w:r w:rsidR="002A04C1" w:rsidRPr="00004703">
        <w:rPr>
          <w:rFonts w:ascii="Times New Roman" w:hAnsi="Times New Roman"/>
          <w:color w:val="000000"/>
          <w:sz w:val="24"/>
          <w:szCs w:val="24"/>
          <w:shd w:val="clear" w:color="auto" w:fill="FFFFFF"/>
        </w:rPr>
        <w:t xml:space="preserve"> DE 2012</w:t>
      </w:r>
      <w:r w:rsidRPr="00004703">
        <w:rPr>
          <w:rFonts w:ascii="Times New Roman" w:hAnsi="Times New Roman"/>
          <w:color w:val="000000"/>
          <w:sz w:val="24"/>
          <w:szCs w:val="24"/>
          <w:shd w:val="clear" w:color="auto" w:fill="FFFFFF"/>
        </w:rPr>
        <w:t>.</w:t>
      </w:r>
    </w:p>
    <w:p w14:paraId="1F6A8457" w14:textId="2FFA7FB1" w:rsidR="00D0514E" w:rsidRPr="00004703" w:rsidRDefault="00D0514E" w:rsidP="00F634D4">
      <w:pPr>
        <w:jc w:val="both"/>
        <w:rPr>
          <w:rFonts w:ascii="Times New Roman" w:hAnsi="Times New Roman"/>
          <w:b/>
          <w:bCs/>
          <w:color w:val="000000"/>
          <w:sz w:val="24"/>
          <w:szCs w:val="24"/>
          <w:shd w:val="clear" w:color="auto" w:fill="FFFFFF"/>
        </w:rPr>
      </w:pPr>
    </w:p>
    <w:p w14:paraId="637F977A" w14:textId="77777777" w:rsidR="00143F4E" w:rsidRPr="00004703" w:rsidRDefault="00143F4E" w:rsidP="000338AD">
      <w:pPr>
        <w:jc w:val="both"/>
        <w:rPr>
          <w:rFonts w:ascii="Times New Roman" w:hAnsi="Times New Roman"/>
          <w:b/>
          <w:bCs/>
          <w:color w:val="000000"/>
          <w:sz w:val="24"/>
          <w:szCs w:val="24"/>
          <w:shd w:val="clear" w:color="auto" w:fill="FFFFFF"/>
        </w:rPr>
      </w:pPr>
    </w:p>
    <w:p w14:paraId="0F1489BC" w14:textId="77777777" w:rsidR="00D0514E" w:rsidRPr="00004703" w:rsidRDefault="00D0514E" w:rsidP="000338AD">
      <w:pPr>
        <w:jc w:val="center"/>
        <w:rPr>
          <w:rFonts w:ascii="Times New Roman" w:hAnsi="Times New Roman"/>
          <w:b/>
          <w:bCs/>
          <w:color w:val="000000"/>
          <w:sz w:val="24"/>
          <w:szCs w:val="24"/>
          <w:shd w:val="clear" w:color="auto" w:fill="FFFFFF"/>
        </w:rPr>
      </w:pPr>
    </w:p>
    <w:p w14:paraId="1EC65280" w14:textId="05078C22" w:rsidR="001610E8" w:rsidRPr="00004703" w:rsidRDefault="00F226BC" w:rsidP="000338AD">
      <w:pPr>
        <w:jc w:val="center"/>
        <w:rPr>
          <w:rFonts w:ascii="Times New Roman" w:hAnsi="Times New Roman"/>
          <w:b/>
          <w:bCs/>
          <w:color w:val="000000"/>
          <w:sz w:val="24"/>
          <w:szCs w:val="24"/>
          <w:shd w:val="clear" w:color="auto" w:fill="FFFFFF"/>
        </w:rPr>
      </w:pPr>
      <w:r w:rsidRPr="00004703">
        <w:rPr>
          <w:rFonts w:ascii="Times New Roman" w:hAnsi="Times New Roman"/>
          <w:b/>
          <w:bCs/>
          <w:color w:val="000000"/>
          <w:sz w:val="24"/>
          <w:szCs w:val="24"/>
          <w:shd w:val="clear" w:color="auto" w:fill="FFFFFF"/>
        </w:rPr>
        <w:t>CLOMIR BEDIM</w:t>
      </w:r>
    </w:p>
    <w:p w14:paraId="40FDC18D" w14:textId="7F21B25F" w:rsidR="001610E8" w:rsidRPr="00004703" w:rsidRDefault="001610E8" w:rsidP="000338AD">
      <w:pPr>
        <w:jc w:val="center"/>
        <w:rPr>
          <w:rFonts w:ascii="Times New Roman" w:hAnsi="Times New Roman"/>
          <w:color w:val="000000"/>
          <w:sz w:val="24"/>
          <w:szCs w:val="24"/>
          <w:shd w:val="clear" w:color="auto" w:fill="FFFFFF"/>
        </w:rPr>
      </w:pPr>
      <w:r w:rsidRPr="00004703">
        <w:rPr>
          <w:rFonts w:ascii="Times New Roman" w:hAnsi="Times New Roman"/>
          <w:color w:val="000000"/>
          <w:sz w:val="24"/>
          <w:szCs w:val="24"/>
          <w:shd w:val="clear" w:color="auto" w:fill="FFFFFF"/>
        </w:rPr>
        <w:t>Prefeito Municipal</w:t>
      </w:r>
    </w:p>
    <w:p w14:paraId="1628EFF4" w14:textId="21CECC48" w:rsidR="00096CB8" w:rsidRPr="00004703" w:rsidRDefault="00096CB8" w:rsidP="000338AD">
      <w:pPr>
        <w:jc w:val="center"/>
        <w:rPr>
          <w:rFonts w:ascii="Times New Roman" w:hAnsi="Times New Roman"/>
          <w:b/>
          <w:bCs/>
          <w:color w:val="000000"/>
          <w:sz w:val="24"/>
          <w:szCs w:val="24"/>
          <w:shd w:val="clear" w:color="auto" w:fill="FFFFFF"/>
        </w:rPr>
      </w:pPr>
    </w:p>
    <w:p w14:paraId="4D9F7C99" w14:textId="3E6F09FB" w:rsidR="00F8488E" w:rsidRPr="00004703" w:rsidRDefault="00F8488E" w:rsidP="000338AD">
      <w:pPr>
        <w:jc w:val="both"/>
        <w:rPr>
          <w:rFonts w:ascii="Times New Roman" w:hAnsi="Times New Roman"/>
          <w:color w:val="000000"/>
          <w:sz w:val="24"/>
          <w:szCs w:val="24"/>
          <w:shd w:val="clear" w:color="auto" w:fill="FFFFFF"/>
        </w:rPr>
      </w:pPr>
    </w:p>
    <w:p w14:paraId="44DEAE16" w14:textId="77777777" w:rsidR="0009088D" w:rsidRPr="00004703" w:rsidRDefault="0009088D" w:rsidP="000338AD">
      <w:pPr>
        <w:jc w:val="both"/>
        <w:rPr>
          <w:rFonts w:ascii="Times New Roman" w:hAnsi="Times New Roman"/>
          <w:color w:val="000000"/>
          <w:sz w:val="24"/>
          <w:szCs w:val="24"/>
          <w:shd w:val="clear" w:color="auto" w:fill="FFFFFF"/>
        </w:rPr>
      </w:pPr>
    </w:p>
    <w:p w14:paraId="53F32AE5" w14:textId="5237133E" w:rsidR="00096CB8" w:rsidRPr="00004703" w:rsidRDefault="00096CB8" w:rsidP="000338AD">
      <w:pPr>
        <w:jc w:val="both"/>
        <w:rPr>
          <w:rFonts w:ascii="Times New Roman" w:hAnsi="Times New Roman"/>
          <w:b/>
          <w:bCs/>
          <w:color w:val="000000"/>
          <w:sz w:val="24"/>
          <w:szCs w:val="24"/>
        </w:rPr>
      </w:pPr>
      <w:r w:rsidRPr="00004703">
        <w:rPr>
          <w:rFonts w:ascii="Times New Roman" w:hAnsi="Times New Roman"/>
          <w:b/>
          <w:bCs/>
          <w:color w:val="000000"/>
          <w:sz w:val="24"/>
          <w:szCs w:val="24"/>
          <w:shd w:val="clear" w:color="auto" w:fill="FFFFFF"/>
        </w:rPr>
        <w:t>REGISTRE-SE, PUBLIQUE-SE E CUMPRA-SE.</w:t>
      </w:r>
    </w:p>
    <w:sectPr w:rsidR="00096CB8" w:rsidRPr="00004703" w:rsidSect="00D23CB4">
      <w:pgSz w:w="11906" w:h="16838"/>
      <w:pgMar w:top="2696" w:right="127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oudy Old Style ATT">
    <w:panose1 w:val="00000000000000000000"/>
    <w:charset w:val="00"/>
    <w:family w:val="auto"/>
    <w:notTrueType/>
    <w:pitch w:val="default"/>
    <w:sig w:usb0="00000003" w:usb1="00000000" w:usb2="00000000" w:usb3="00000000" w:csb0="00000001" w:csb1="00000000"/>
  </w:font>
  <w:font w:name="Kozuka Gothic Pro H">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lef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lef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left"/>
      <w:pPr>
        <w:ind w:left="7538" w:hanging="180"/>
      </w:pPr>
    </w:lvl>
  </w:abstractNum>
  <w:abstractNum w:abstractNumId="1" w15:restartNumberingAfterBreak="0">
    <w:nsid w:val="00000002"/>
    <w:multiLevelType w:val="singleLevel"/>
    <w:tmpl w:val="00000002"/>
    <w:lvl w:ilvl="0">
      <w:start w:val="1"/>
      <w:numFmt w:val="lowerLetter"/>
      <w:lvlText w:val="%1)"/>
      <w:lvlJc w:val="left"/>
      <w:pPr>
        <w:ind w:left="360" w:hanging="360"/>
      </w:pPr>
    </w:lvl>
  </w:abstractNum>
  <w:abstractNum w:abstractNumId="2" w15:restartNumberingAfterBreak="0">
    <w:nsid w:val="00000003"/>
    <w:multiLevelType w:val="multilevel"/>
    <w:tmpl w:val="0F0244EC"/>
    <w:lvl w:ilvl="0">
      <w:start w:val="1"/>
      <w:numFmt w:val="upperRoman"/>
      <w:lvlText w:val="%1-"/>
      <w:lvlJc w:val="left"/>
      <w:pPr>
        <w:ind w:left="1080" w:hanging="720"/>
      </w:pPr>
      <w:rPr>
        <w:b/>
        <w:bCs/>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3" w15:restartNumberingAfterBreak="0">
    <w:nsid w:val="00000004"/>
    <w:multiLevelType w:val="multilevel"/>
    <w:tmpl w:val="000000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4" w15:restartNumberingAfterBreak="0">
    <w:nsid w:val="00000005"/>
    <w:multiLevelType w:val="multilevel"/>
    <w:tmpl w:val="00000005"/>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5" w15:restartNumberingAfterBreak="0">
    <w:nsid w:val="00000006"/>
    <w:multiLevelType w:val="multilevel"/>
    <w:tmpl w:val="00000006"/>
    <w:lvl w:ilvl="0">
      <w:start w:val="1"/>
      <w:numFmt w:val="upperRoman"/>
      <w:lvlText w:val="%1-"/>
      <w:lvlJc w:val="left"/>
      <w:pPr>
        <w:ind w:left="1428" w:hanging="720"/>
      </w:pPr>
    </w:lvl>
    <w:lvl w:ilvl="1">
      <w:start w:val="1"/>
      <w:numFmt w:val="lowerLetter"/>
      <w:lvlText w:val="%2."/>
      <w:lvlJc w:val="left"/>
      <w:pPr>
        <w:ind w:left="1788" w:hanging="360"/>
      </w:pPr>
    </w:lvl>
    <w:lvl w:ilvl="2">
      <w:start w:val="1"/>
      <w:numFmt w:val="lowerRoman"/>
      <w:lvlText w:val="%3."/>
      <w:lvlJc w:val="lef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lef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left"/>
      <w:pPr>
        <w:ind w:left="6828" w:hanging="180"/>
      </w:pPr>
    </w:lvl>
  </w:abstractNum>
  <w:abstractNum w:abstractNumId="6" w15:restartNumberingAfterBreak="0">
    <w:nsid w:val="00000007"/>
    <w:multiLevelType w:val="multilevel"/>
    <w:tmpl w:val="00000007"/>
    <w:lvl w:ilvl="0">
      <w:start w:val="1"/>
      <w:numFmt w:val="upperRoman"/>
      <w:lvlText w:val="%1-"/>
      <w:lvlJc w:val="left"/>
      <w:pPr>
        <w:ind w:left="1800" w:hanging="720"/>
      </w:pPr>
    </w:lvl>
    <w:lvl w:ilvl="1">
      <w:start w:val="1"/>
      <w:numFmt w:val="lowerLetter"/>
      <w:lvlText w:val="%2."/>
      <w:lvlJc w:val="left"/>
      <w:pPr>
        <w:ind w:left="2160" w:hanging="360"/>
      </w:pPr>
    </w:lvl>
    <w:lvl w:ilvl="2">
      <w:start w:val="1"/>
      <w:numFmt w:val="lowerRoman"/>
      <w:lvlText w:val="%3."/>
      <w:lvlJc w:val="lef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lef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left"/>
      <w:pPr>
        <w:ind w:left="7200" w:hanging="180"/>
      </w:pPr>
    </w:lvl>
  </w:abstractNum>
  <w:abstractNum w:abstractNumId="7" w15:restartNumberingAfterBreak="0">
    <w:nsid w:val="00000008"/>
    <w:multiLevelType w:val="multilevel"/>
    <w:tmpl w:val="000000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8" w15:restartNumberingAfterBreak="0">
    <w:nsid w:val="00000009"/>
    <w:multiLevelType w:val="multilevel"/>
    <w:tmpl w:val="0000000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9" w15:restartNumberingAfterBreak="0">
    <w:nsid w:val="0000000A"/>
    <w:multiLevelType w:val="multilevel"/>
    <w:tmpl w:val="000000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0" w15:restartNumberingAfterBreak="0">
    <w:nsid w:val="0000000B"/>
    <w:multiLevelType w:val="multilevel"/>
    <w:tmpl w:val="0000000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1" w15:restartNumberingAfterBreak="0">
    <w:nsid w:val="0000000C"/>
    <w:multiLevelType w:val="multilevel"/>
    <w:tmpl w:val="000000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2" w15:restartNumberingAfterBreak="0">
    <w:nsid w:val="0000000D"/>
    <w:multiLevelType w:val="multilevel"/>
    <w:tmpl w:val="0000000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3" w15:restartNumberingAfterBreak="0">
    <w:nsid w:val="088E67E7"/>
    <w:multiLevelType w:val="hybridMultilevel"/>
    <w:tmpl w:val="ED52FC04"/>
    <w:lvl w:ilvl="0" w:tplc="1F704DB8">
      <w:start w:val="1"/>
      <w:numFmt w:val="lowerLetter"/>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4" w15:restartNumberingAfterBreak="0">
    <w:nsid w:val="0A5938FD"/>
    <w:multiLevelType w:val="hybridMultilevel"/>
    <w:tmpl w:val="889EA304"/>
    <w:lvl w:ilvl="0" w:tplc="6DF2592C">
      <w:start w:val="1"/>
      <w:numFmt w:val="lowerLetter"/>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15:restartNumberingAfterBreak="0">
    <w:nsid w:val="0B3B1A9A"/>
    <w:multiLevelType w:val="multilevel"/>
    <w:tmpl w:val="7B8E525E"/>
    <w:lvl w:ilvl="0">
      <w:start w:val="1"/>
      <w:numFmt w:val="lowerLetter"/>
      <w:lvlText w:val="%1)"/>
      <w:lvlJc w:val="left"/>
      <w:pPr>
        <w:ind w:left="1080" w:hanging="720"/>
      </w:pPr>
      <w:rPr>
        <w:b/>
        <w:bCs/>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6" w15:restartNumberingAfterBreak="0">
    <w:nsid w:val="2F44063C"/>
    <w:multiLevelType w:val="hybridMultilevel"/>
    <w:tmpl w:val="AA064EBC"/>
    <w:lvl w:ilvl="0" w:tplc="00000002">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7" w15:restartNumberingAfterBreak="0">
    <w:nsid w:val="31F716C1"/>
    <w:multiLevelType w:val="hybridMultilevel"/>
    <w:tmpl w:val="ED9864DC"/>
    <w:lvl w:ilvl="0" w:tplc="052EF77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8" w15:restartNumberingAfterBreak="0">
    <w:nsid w:val="6EE92C63"/>
    <w:multiLevelType w:val="hybridMultilevel"/>
    <w:tmpl w:val="B0B0DE78"/>
    <w:lvl w:ilvl="0" w:tplc="E3C6AFD2">
      <w:start w:val="1"/>
      <w:numFmt w:val="lowerLetter"/>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9" w15:restartNumberingAfterBreak="0">
    <w:nsid w:val="7170218E"/>
    <w:multiLevelType w:val="hybridMultilevel"/>
    <w:tmpl w:val="4024156C"/>
    <w:lvl w:ilvl="0" w:tplc="5FC81B0E">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0" w15:restartNumberingAfterBreak="0">
    <w:nsid w:val="7CB33C9A"/>
    <w:multiLevelType w:val="hybridMultilevel"/>
    <w:tmpl w:val="3D983B5A"/>
    <w:lvl w:ilvl="0" w:tplc="764A6DF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19"/>
  </w:num>
  <w:num w:numId="4">
    <w:abstractNumId w:val="20"/>
  </w:num>
  <w:num w:numId="5">
    <w:abstractNumId w:val="17"/>
  </w:num>
  <w:num w:numId="6">
    <w:abstractNumId w:val="14"/>
  </w:num>
  <w:num w:numId="7">
    <w:abstractNumId w:val="18"/>
  </w:num>
  <w:num w:numId="8">
    <w:abstractNumId w:val="13"/>
  </w:num>
  <w:num w:numId="9">
    <w:abstractNumId w:val="0"/>
  </w:num>
  <w:num w:numId="10">
    <w:abstractNumId w:val="1"/>
  </w:num>
  <w:num w:numId="11">
    <w:abstractNumId w:val="2"/>
  </w:num>
  <w:num w:numId="12">
    <w:abstractNumId w:val="3"/>
  </w:num>
  <w:num w:numId="13">
    <w:abstractNumId w:val="4"/>
  </w:num>
  <w:num w:numId="14">
    <w:abstractNumId w:val="5"/>
  </w:num>
  <w:num w:numId="15">
    <w:abstractNumId w:val="6"/>
  </w:num>
  <w:num w:numId="16">
    <w:abstractNumId w:val="15"/>
  </w:num>
  <w:num w:numId="17">
    <w:abstractNumId w:val="16"/>
  </w:num>
  <w:num w:numId="18">
    <w:abstractNumId w:val="7"/>
  </w:num>
  <w:num w:numId="19">
    <w:abstractNumId w:val="8"/>
  </w:num>
  <w:num w:numId="20">
    <w:abstractNumId w:val="9"/>
  </w:num>
  <w:num w:numId="21">
    <w:abstractNumId w:val="10"/>
  </w:num>
  <w:num w:numId="22">
    <w:abstractNumId w:val="1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205"/>
    <w:rsid w:val="00001819"/>
    <w:rsid w:val="00004703"/>
    <w:rsid w:val="000048FE"/>
    <w:rsid w:val="00007794"/>
    <w:rsid w:val="000106B0"/>
    <w:rsid w:val="000114B1"/>
    <w:rsid w:val="00031A04"/>
    <w:rsid w:val="00032602"/>
    <w:rsid w:val="00033815"/>
    <w:rsid w:val="000338AD"/>
    <w:rsid w:val="000350A3"/>
    <w:rsid w:val="00043404"/>
    <w:rsid w:val="00050DD1"/>
    <w:rsid w:val="00051619"/>
    <w:rsid w:val="000555C0"/>
    <w:rsid w:val="000729FB"/>
    <w:rsid w:val="000841D5"/>
    <w:rsid w:val="000845E7"/>
    <w:rsid w:val="0009088D"/>
    <w:rsid w:val="00092A62"/>
    <w:rsid w:val="00096CB8"/>
    <w:rsid w:val="000A6AC7"/>
    <w:rsid w:val="000C2B72"/>
    <w:rsid w:val="000D1BA8"/>
    <w:rsid w:val="000D524F"/>
    <w:rsid w:val="000F75A6"/>
    <w:rsid w:val="001047DA"/>
    <w:rsid w:val="001062B2"/>
    <w:rsid w:val="00112B8A"/>
    <w:rsid w:val="00130373"/>
    <w:rsid w:val="0013303D"/>
    <w:rsid w:val="00136D17"/>
    <w:rsid w:val="0014327C"/>
    <w:rsid w:val="00143F4E"/>
    <w:rsid w:val="00146E38"/>
    <w:rsid w:val="00152457"/>
    <w:rsid w:val="00156A80"/>
    <w:rsid w:val="00157CAA"/>
    <w:rsid w:val="001610E8"/>
    <w:rsid w:val="00162816"/>
    <w:rsid w:val="00170F31"/>
    <w:rsid w:val="0017118E"/>
    <w:rsid w:val="00175062"/>
    <w:rsid w:val="001907EF"/>
    <w:rsid w:val="001A0498"/>
    <w:rsid w:val="001A0BF4"/>
    <w:rsid w:val="001B18E3"/>
    <w:rsid w:val="001B51EB"/>
    <w:rsid w:val="001E2205"/>
    <w:rsid w:val="002032FD"/>
    <w:rsid w:val="002078DB"/>
    <w:rsid w:val="00224FA7"/>
    <w:rsid w:val="002250A0"/>
    <w:rsid w:val="002271C3"/>
    <w:rsid w:val="002324EA"/>
    <w:rsid w:val="0023260F"/>
    <w:rsid w:val="00241063"/>
    <w:rsid w:val="00242AB1"/>
    <w:rsid w:val="002460D9"/>
    <w:rsid w:val="00250997"/>
    <w:rsid w:val="002518DF"/>
    <w:rsid w:val="00253A5F"/>
    <w:rsid w:val="00261011"/>
    <w:rsid w:val="00262BD4"/>
    <w:rsid w:val="00275F3F"/>
    <w:rsid w:val="00282D47"/>
    <w:rsid w:val="00291764"/>
    <w:rsid w:val="002A04C1"/>
    <w:rsid w:val="002A2A1C"/>
    <w:rsid w:val="002B2FEB"/>
    <w:rsid w:val="002C1C27"/>
    <w:rsid w:val="002C3039"/>
    <w:rsid w:val="002C60E4"/>
    <w:rsid w:val="002C6994"/>
    <w:rsid w:val="002C6CFF"/>
    <w:rsid w:val="002C7164"/>
    <w:rsid w:val="002D43AC"/>
    <w:rsid w:val="002E2FDB"/>
    <w:rsid w:val="002E54BC"/>
    <w:rsid w:val="002F6A91"/>
    <w:rsid w:val="002F70AC"/>
    <w:rsid w:val="00313082"/>
    <w:rsid w:val="00313B1F"/>
    <w:rsid w:val="00324EE6"/>
    <w:rsid w:val="00325109"/>
    <w:rsid w:val="003302D9"/>
    <w:rsid w:val="0033275B"/>
    <w:rsid w:val="00337E88"/>
    <w:rsid w:val="0034366D"/>
    <w:rsid w:val="00350CE7"/>
    <w:rsid w:val="00375D0B"/>
    <w:rsid w:val="00383934"/>
    <w:rsid w:val="00397D3E"/>
    <w:rsid w:val="003B1151"/>
    <w:rsid w:val="003B3719"/>
    <w:rsid w:val="003C11B3"/>
    <w:rsid w:val="003F5346"/>
    <w:rsid w:val="003F59AB"/>
    <w:rsid w:val="003F5C9D"/>
    <w:rsid w:val="003F6621"/>
    <w:rsid w:val="004028A3"/>
    <w:rsid w:val="00414F87"/>
    <w:rsid w:val="00420630"/>
    <w:rsid w:val="004270F2"/>
    <w:rsid w:val="0044393D"/>
    <w:rsid w:val="00446980"/>
    <w:rsid w:val="004477DC"/>
    <w:rsid w:val="00452698"/>
    <w:rsid w:val="004716FD"/>
    <w:rsid w:val="00475BD9"/>
    <w:rsid w:val="00487D57"/>
    <w:rsid w:val="00490AF7"/>
    <w:rsid w:val="00493BB8"/>
    <w:rsid w:val="00494A4C"/>
    <w:rsid w:val="004A2DF2"/>
    <w:rsid w:val="004B77E4"/>
    <w:rsid w:val="004C7C09"/>
    <w:rsid w:val="004E1C27"/>
    <w:rsid w:val="004F102B"/>
    <w:rsid w:val="004F1F7E"/>
    <w:rsid w:val="004F5DD3"/>
    <w:rsid w:val="004F6197"/>
    <w:rsid w:val="00503063"/>
    <w:rsid w:val="00510995"/>
    <w:rsid w:val="00515E77"/>
    <w:rsid w:val="005254A6"/>
    <w:rsid w:val="00525A8A"/>
    <w:rsid w:val="00527008"/>
    <w:rsid w:val="00530359"/>
    <w:rsid w:val="005314AF"/>
    <w:rsid w:val="005355C6"/>
    <w:rsid w:val="00540363"/>
    <w:rsid w:val="00542DBC"/>
    <w:rsid w:val="00545B87"/>
    <w:rsid w:val="00545D76"/>
    <w:rsid w:val="00560175"/>
    <w:rsid w:val="005602A7"/>
    <w:rsid w:val="00563FEE"/>
    <w:rsid w:val="00565CD3"/>
    <w:rsid w:val="0059142F"/>
    <w:rsid w:val="005A53CC"/>
    <w:rsid w:val="005B1F58"/>
    <w:rsid w:val="005B4D3E"/>
    <w:rsid w:val="005C5215"/>
    <w:rsid w:val="005C55EF"/>
    <w:rsid w:val="005D2166"/>
    <w:rsid w:val="005D3AAE"/>
    <w:rsid w:val="005D51BA"/>
    <w:rsid w:val="005E5BB6"/>
    <w:rsid w:val="005F07BD"/>
    <w:rsid w:val="005F084A"/>
    <w:rsid w:val="005F0F05"/>
    <w:rsid w:val="005F228F"/>
    <w:rsid w:val="005F6DA0"/>
    <w:rsid w:val="00621F5A"/>
    <w:rsid w:val="00626513"/>
    <w:rsid w:val="00632780"/>
    <w:rsid w:val="00637368"/>
    <w:rsid w:val="00643202"/>
    <w:rsid w:val="00643B89"/>
    <w:rsid w:val="00646B95"/>
    <w:rsid w:val="00650A50"/>
    <w:rsid w:val="0066097C"/>
    <w:rsid w:val="00663246"/>
    <w:rsid w:val="0067352A"/>
    <w:rsid w:val="00685EDB"/>
    <w:rsid w:val="006907D3"/>
    <w:rsid w:val="0069330E"/>
    <w:rsid w:val="00697AEF"/>
    <w:rsid w:val="006A158D"/>
    <w:rsid w:val="006A18A1"/>
    <w:rsid w:val="006A6B28"/>
    <w:rsid w:val="006B4558"/>
    <w:rsid w:val="006C1F4A"/>
    <w:rsid w:val="006C22D9"/>
    <w:rsid w:val="006D29BC"/>
    <w:rsid w:val="006D7782"/>
    <w:rsid w:val="006E475E"/>
    <w:rsid w:val="006E4D0B"/>
    <w:rsid w:val="006F5766"/>
    <w:rsid w:val="006F6C41"/>
    <w:rsid w:val="006F6D24"/>
    <w:rsid w:val="007174C8"/>
    <w:rsid w:val="00720627"/>
    <w:rsid w:val="00723419"/>
    <w:rsid w:val="00727417"/>
    <w:rsid w:val="00731DF1"/>
    <w:rsid w:val="00734BA0"/>
    <w:rsid w:val="00735757"/>
    <w:rsid w:val="0075602B"/>
    <w:rsid w:val="00766D27"/>
    <w:rsid w:val="007747C1"/>
    <w:rsid w:val="00775727"/>
    <w:rsid w:val="00785DCF"/>
    <w:rsid w:val="0078752B"/>
    <w:rsid w:val="00790B4A"/>
    <w:rsid w:val="00797B5C"/>
    <w:rsid w:val="007A1E19"/>
    <w:rsid w:val="007A3F07"/>
    <w:rsid w:val="007C0AEB"/>
    <w:rsid w:val="007C1A4B"/>
    <w:rsid w:val="007C2C7C"/>
    <w:rsid w:val="007E319E"/>
    <w:rsid w:val="00801D75"/>
    <w:rsid w:val="00802AC7"/>
    <w:rsid w:val="008035D9"/>
    <w:rsid w:val="00805C08"/>
    <w:rsid w:val="008169AE"/>
    <w:rsid w:val="008232EF"/>
    <w:rsid w:val="0083043E"/>
    <w:rsid w:val="008360AD"/>
    <w:rsid w:val="008520B2"/>
    <w:rsid w:val="00853A3D"/>
    <w:rsid w:val="008718A4"/>
    <w:rsid w:val="008746BD"/>
    <w:rsid w:val="008770FC"/>
    <w:rsid w:val="00887E31"/>
    <w:rsid w:val="00895642"/>
    <w:rsid w:val="008B27E2"/>
    <w:rsid w:val="008B3756"/>
    <w:rsid w:val="008B5373"/>
    <w:rsid w:val="008B6CB2"/>
    <w:rsid w:val="008C168C"/>
    <w:rsid w:val="008C2636"/>
    <w:rsid w:val="008C7309"/>
    <w:rsid w:val="008D6A84"/>
    <w:rsid w:val="008E335E"/>
    <w:rsid w:val="008E34C6"/>
    <w:rsid w:val="008E70AD"/>
    <w:rsid w:val="008F34C4"/>
    <w:rsid w:val="008F3647"/>
    <w:rsid w:val="00912AF0"/>
    <w:rsid w:val="0091564C"/>
    <w:rsid w:val="00921CC2"/>
    <w:rsid w:val="00923FFC"/>
    <w:rsid w:val="00931669"/>
    <w:rsid w:val="00940127"/>
    <w:rsid w:val="009469AE"/>
    <w:rsid w:val="00962D33"/>
    <w:rsid w:val="00964F03"/>
    <w:rsid w:val="00974D13"/>
    <w:rsid w:val="0098156F"/>
    <w:rsid w:val="009854C2"/>
    <w:rsid w:val="009909B7"/>
    <w:rsid w:val="0099797A"/>
    <w:rsid w:val="009B1D73"/>
    <w:rsid w:val="009B28E0"/>
    <w:rsid w:val="009C0D96"/>
    <w:rsid w:val="009C559A"/>
    <w:rsid w:val="009D7EC2"/>
    <w:rsid w:val="009E3ECD"/>
    <w:rsid w:val="009E75CA"/>
    <w:rsid w:val="009F08FB"/>
    <w:rsid w:val="009F4252"/>
    <w:rsid w:val="009F5082"/>
    <w:rsid w:val="009F6E6B"/>
    <w:rsid w:val="00A1119A"/>
    <w:rsid w:val="00A1759E"/>
    <w:rsid w:val="00A20E5C"/>
    <w:rsid w:val="00A22CC9"/>
    <w:rsid w:val="00A243C3"/>
    <w:rsid w:val="00A31E72"/>
    <w:rsid w:val="00A33129"/>
    <w:rsid w:val="00A361BB"/>
    <w:rsid w:val="00A42CAE"/>
    <w:rsid w:val="00A450EC"/>
    <w:rsid w:val="00A45966"/>
    <w:rsid w:val="00A54ACF"/>
    <w:rsid w:val="00A5683B"/>
    <w:rsid w:val="00A575A1"/>
    <w:rsid w:val="00A61D1A"/>
    <w:rsid w:val="00A73523"/>
    <w:rsid w:val="00A74AE5"/>
    <w:rsid w:val="00A76E21"/>
    <w:rsid w:val="00A77661"/>
    <w:rsid w:val="00A801E1"/>
    <w:rsid w:val="00A82B25"/>
    <w:rsid w:val="00A82D50"/>
    <w:rsid w:val="00A851A3"/>
    <w:rsid w:val="00A94D6F"/>
    <w:rsid w:val="00AA177A"/>
    <w:rsid w:val="00AC2DB8"/>
    <w:rsid w:val="00AC5995"/>
    <w:rsid w:val="00AE17E8"/>
    <w:rsid w:val="00AF0C44"/>
    <w:rsid w:val="00B058D3"/>
    <w:rsid w:val="00B07F7C"/>
    <w:rsid w:val="00B1031B"/>
    <w:rsid w:val="00B11D2D"/>
    <w:rsid w:val="00B143DC"/>
    <w:rsid w:val="00B20049"/>
    <w:rsid w:val="00B564A9"/>
    <w:rsid w:val="00B57740"/>
    <w:rsid w:val="00B57A66"/>
    <w:rsid w:val="00B60B8D"/>
    <w:rsid w:val="00B6681A"/>
    <w:rsid w:val="00B67A4B"/>
    <w:rsid w:val="00B8609B"/>
    <w:rsid w:val="00B93356"/>
    <w:rsid w:val="00B960D5"/>
    <w:rsid w:val="00BA252A"/>
    <w:rsid w:val="00BC608A"/>
    <w:rsid w:val="00BD4224"/>
    <w:rsid w:val="00BD444B"/>
    <w:rsid w:val="00BD57B3"/>
    <w:rsid w:val="00BD6296"/>
    <w:rsid w:val="00BF42E6"/>
    <w:rsid w:val="00BF52C9"/>
    <w:rsid w:val="00BF6D8E"/>
    <w:rsid w:val="00C10703"/>
    <w:rsid w:val="00C12F51"/>
    <w:rsid w:val="00C16818"/>
    <w:rsid w:val="00C16FA3"/>
    <w:rsid w:val="00C3058A"/>
    <w:rsid w:val="00C30858"/>
    <w:rsid w:val="00C33B23"/>
    <w:rsid w:val="00C33B7B"/>
    <w:rsid w:val="00C354D9"/>
    <w:rsid w:val="00C36994"/>
    <w:rsid w:val="00C4102C"/>
    <w:rsid w:val="00C411FC"/>
    <w:rsid w:val="00C51F2C"/>
    <w:rsid w:val="00C5545B"/>
    <w:rsid w:val="00C56F2A"/>
    <w:rsid w:val="00C65176"/>
    <w:rsid w:val="00C76BE7"/>
    <w:rsid w:val="00C86D54"/>
    <w:rsid w:val="00C91230"/>
    <w:rsid w:val="00C94C4D"/>
    <w:rsid w:val="00CA1DC0"/>
    <w:rsid w:val="00CA2B0D"/>
    <w:rsid w:val="00CA6117"/>
    <w:rsid w:val="00CA77AF"/>
    <w:rsid w:val="00CB2D17"/>
    <w:rsid w:val="00CB3D7A"/>
    <w:rsid w:val="00CB79F6"/>
    <w:rsid w:val="00CC12CF"/>
    <w:rsid w:val="00CC7DB6"/>
    <w:rsid w:val="00CF0878"/>
    <w:rsid w:val="00D0514E"/>
    <w:rsid w:val="00D051F9"/>
    <w:rsid w:val="00D109FB"/>
    <w:rsid w:val="00D16941"/>
    <w:rsid w:val="00D2181E"/>
    <w:rsid w:val="00D23CB4"/>
    <w:rsid w:val="00D31086"/>
    <w:rsid w:val="00D316A1"/>
    <w:rsid w:val="00D3352A"/>
    <w:rsid w:val="00D33BE9"/>
    <w:rsid w:val="00D37F78"/>
    <w:rsid w:val="00D4347D"/>
    <w:rsid w:val="00D4556E"/>
    <w:rsid w:val="00D46425"/>
    <w:rsid w:val="00D64C69"/>
    <w:rsid w:val="00D72493"/>
    <w:rsid w:val="00D84125"/>
    <w:rsid w:val="00D921B0"/>
    <w:rsid w:val="00DB60E6"/>
    <w:rsid w:val="00DD6199"/>
    <w:rsid w:val="00DF6851"/>
    <w:rsid w:val="00DF7389"/>
    <w:rsid w:val="00E04344"/>
    <w:rsid w:val="00E05410"/>
    <w:rsid w:val="00E056E0"/>
    <w:rsid w:val="00E162AF"/>
    <w:rsid w:val="00E272EB"/>
    <w:rsid w:val="00E311D8"/>
    <w:rsid w:val="00E328C1"/>
    <w:rsid w:val="00E33879"/>
    <w:rsid w:val="00E33E8F"/>
    <w:rsid w:val="00E46484"/>
    <w:rsid w:val="00E55EEE"/>
    <w:rsid w:val="00E56507"/>
    <w:rsid w:val="00E6198E"/>
    <w:rsid w:val="00E7420C"/>
    <w:rsid w:val="00E75412"/>
    <w:rsid w:val="00E77E3B"/>
    <w:rsid w:val="00E81CBF"/>
    <w:rsid w:val="00E92A28"/>
    <w:rsid w:val="00E947C3"/>
    <w:rsid w:val="00E96F5D"/>
    <w:rsid w:val="00EA3CDC"/>
    <w:rsid w:val="00EA70DB"/>
    <w:rsid w:val="00EB024D"/>
    <w:rsid w:val="00ED4A1A"/>
    <w:rsid w:val="00EE1E0A"/>
    <w:rsid w:val="00EE2751"/>
    <w:rsid w:val="00EE6072"/>
    <w:rsid w:val="00EE783C"/>
    <w:rsid w:val="00EF121F"/>
    <w:rsid w:val="00EF1DAB"/>
    <w:rsid w:val="00EF4DA1"/>
    <w:rsid w:val="00EF7C63"/>
    <w:rsid w:val="00F03792"/>
    <w:rsid w:val="00F07AD4"/>
    <w:rsid w:val="00F1070A"/>
    <w:rsid w:val="00F17496"/>
    <w:rsid w:val="00F21F45"/>
    <w:rsid w:val="00F226BC"/>
    <w:rsid w:val="00F30D4D"/>
    <w:rsid w:val="00F3213D"/>
    <w:rsid w:val="00F379D6"/>
    <w:rsid w:val="00F50AD3"/>
    <w:rsid w:val="00F50E5A"/>
    <w:rsid w:val="00F55121"/>
    <w:rsid w:val="00F55F8C"/>
    <w:rsid w:val="00F634D4"/>
    <w:rsid w:val="00F63EF9"/>
    <w:rsid w:val="00F64624"/>
    <w:rsid w:val="00F70693"/>
    <w:rsid w:val="00F7296A"/>
    <w:rsid w:val="00F813C7"/>
    <w:rsid w:val="00F82C86"/>
    <w:rsid w:val="00F8488E"/>
    <w:rsid w:val="00F84BDF"/>
    <w:rsid w:val="00FA29F1"/>
    <w:rsid w:val="00FA3183"/>
    <w:rsid w:val="00FB1F0F"/>
    <w:rsid w:val="00FC222E"/>
    <w:rsid w:val="00FC2747"/>
    <w:rsid w:val="00FC2B01"/>
    <w:rsid w:val="00FC7942"/>
    <w:rsid w:val="00FD457C"/>
    <w:rsid w:val="00FD4AA1"/>
    <w:rsid w:val="00FE659C"/>
    <w:rsid w:val="00FF16C0"/>
    <w:rsid w:val="00FF75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F86462"/>
  <w15:chartTrackingRefBased/>
  <w15:docId w15:val="{E4A92110-6252-4B67-A7A5-AFC783D65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99" w:qFormat="1"/>
    <w:lsdException w:name="Emphasis" w:uiPriority="99"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205"/>
    <w:pPr>
      <w:widowControl w:val="0"/>
      <w:autoSpaceDE w:val="0"/>
      <w:autoSpaceDN w:val="0"/>
      <w:adjustRightInd w:val="0"/>
    </w:pPr>
    <w:rPr>
      <w:rFonts w:ascii="Arial" w:hAnsi="Arial"/>
    </w:rPr>
  </w:style>
  <w:style w:type="paragraph" w:styleId="Ttulo1">
    <w:name w:val="heading 1"/>
    <w:aliases w:val="TITULO - IPED A:8,5"/>
    <w:basedOn w:val="Normal"/>
    <w:link w:val="Ttulo1Char"/>
    <w:uiPriority w:val="99"/>
    <w:qFormat/>
    <w:rsid w:val="008B6CB2"/>
    <w:pPr>
      <w:spacing w:before="240" w:after="60"/>
      <w:outlineLvl w:val="0"/>
    </w:pPr>
    <w:rPr>
      <w:rFonts w:eastAsiaTheme="minorEastAsia" w:cs="Arial"/>
      <w:b/>
      <w:bCs/>
      <w:sz w:val="32"/>
      <w:szCs w:val="32"/>
    </w:rPr>
  </w:style>
  <w:style w:type="paragraph" w:styleId="Ttulo2">
    <w:name w:val="heading 2"/>
    <w:basedOn w:val="Normal"/>
    <w:next w:val="Normal"/>
    <w:link w:val="Ttulo2Char"/>
    <w:semiHidden/>
    <w:unhideWhenUsed/>
    <w:qFormat/>
    <w:rsid w:val="00E81CBF"/>
    <w:pPr>
      <w:keepNext/>
      <w:spacing w:before="240" w:after="60"/>
      <w:outlineLvl w:val="1"/>
    </w:pPr>
    <w:rPr>
      <w:rFonts w:asciiTheme="majorHAnsi" w:eastAsiaTheme="majorEastAsia" w:hAnsiTheme="majorHAnsi" w:cstheme="majorBidi"/>
      <w:b/>
      <w:bCs/>
      <w:i/>
      <w:iCs/>
      <w:sz w:val="28"/>
      <w:szCs w:val="28"/>
    </w:rPr>
  </w:style>
  <w:style w:type="paragraph" w:styleId="Ttulo4">
    <w:name w:val="heading 4"/>
    <w:basedOn w:val="Normal"/>
    <w:next w:val="Normal"/>
    <w:link w:val="Ttulo4Char"/>
    <w:semiHidden/>
    <w:unhideWhenUsed/>
    <w:qFormat/>
    <w:rsid w:val="00CA6117"/>
    <w:pPr>
      <w:keepNext/>
      <w:spacing w:before="240" w:after="60"/>
      <w:outlineLvl w:val="3"/>
    </w:pPr>
    <w:rPr>
      <w:rFonts w:asciiTheme="minorHAnsi" w:eastAsiaTheme="minorEastAsia" w:hAnsiTheme="minorHAnsi" w:cstheme="minorBidi"/>
      <w:b/>
      <w:bCs/>
      <w:sz w:val="28"/>
      <w:szCs w:val="28"/>
    </w:rPr>
  </w:style>
  <w:style w:type="paragraph" w:styleId="Ttulo8">
    <w:name w:val="heading 8"/>
    <w:basedOn w:val="Normal"/>
    <w:next w:val="Normal"/>
    <w:link w:val="Ttulo8Char"/>
    <w:semiHidden/>
    <w:unhideWhenUsed/>
    <w:qFormat/>
    <w:rsid w:val="00033815"/>
    <w:pPr>
      <w:spacing w:before="240" w:after="60"/>
      <w:outlineLvl w:val="7"/>
    </w:pPr>
    <w:rPr>
      <w:rFonts w:asciiTheme="minorHAnsi" w:eastAsiaTheme="minorEastAsia" w:hAnsiTheme="minorHAnsi" w:cstheme="minorBidi"/>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rsid w:val="001E2205"/>
    <w:pPr>
      <w:ind w:firstLine="1134"/>
      <w:jc w:val="both"/>
    </w:pPr>
    <w:rPr>
      <w:rFonts w:ascii="Goudy Old Style ATT" w:hAnsi="Goudy Old Style ATT" w:cs="Goudy Old Style ATT"/>
      <w:sz w:val="28"/>
      <w:szCs w:val="28"/>
    </w:rPr>
  </w:style>
  <w:style w:type="paragraph" w:styleId="Recuodecorpodetexto2">
    <w:name w:val="Body Text Indent 2"/>
    <w:basedOn w:val="Normal"/>
    <w:rsid w:val="001E2205"/>
    <w:pPr>
      <w:ind w:left="5529" w:hanging="1560"/>
      <w:jc w:val="both"/>
    </w:pPr>
    <w:rPr>
      <w:b/>
      <w:bCs/>
      <w:i/>
      <w:iCs/>
      <w:sz w:val="24"/>
      <w:szCs w:val="24"/>
    </w:rPr>
  </w:style>
  <w:style w:type="paragraph" w:customStyle="1" w:styleId="SemEspaamento1">
    <w:name w:val="Sem Espaçamento1"/>
    <w:rsid w:val="001E2205"/>
    <w:pPr>
      <w:widowControl w:val="0"/>
      <w:autoSpaceDE w:val="0"/>
      <w:autoSpaceDN w:val="0"/>
      <w:adjustRightInd w:val="0"/>
    </w:pPr>
    <w:rPr>
      <w:rFonts w:ascii="Arial" w:hAnsi="Arial"/>
    </w:rPr>
  </w:style>
  <w:style w:type="paragraph" w:customStyle="1" w:styleId="PargrafodaLista1">
    <w:name w:val="Parágrafo da Lista1"/>
    <w:uiPriority w:val="99"/>
    <w:rsid w:val="001E2205"/>
    <w:pPr>
      <w:widowControl w:val="0"/>
      <w:autoSpaceDE w:val="0"/>
      <w:autoSpaceDN w:val="0"/>
      <w:adjustRightInd w:val="0"/>
      <w:ind w:left="720"/>
    </w:pPr>
    <w:rPr>
      <w:rFonts w:ascii="Arial" w:hAnsi="Arial"/>
    </w:rPr>
  </w:style>
  <w:style w:type="character" w:styleId="Hyperlink">
    <w:name w:val="Hyperlink"/>
    <w:uiPriority w:val="99"/>
    <w:unhideWhenUsed/>
    <w:rsid w:val="001610E8"/>
    <w:rPr>
      <w:color w:val="0000FF"/>
      <w:u w:val="single"/>
    </w:rPr>
  </w:style>
  <w:style w:type="paragraph" w:styleId="PargrafodaLista">
    <w:name w:val="List Paragraph"/>
    <w:basedOn w:val="Normal"/>
    <w:uiPriority w:val="99"/>
    <w:qFormat/>
    <w:rsid w:val="00F21F45"/>
    <w:pPr>
      <w:ind w:left="708"/>
    </w:pPr>
  </w:style>
  <w:style w:type="paragraph" w:styleId="NormalWeb">
    <w:name w:val="Normal (Web)"/>
    <w:basedOn w:val="Normal"/>
    <w:uiPriority w:val="99"/>
    <w:unhideWhenUsed/>
    <w:rsid w:val="00775727"/>
    <w:pPr>
      <w:widowControl/>
      <w:autoSpaceDE/>
      <w:autoSpaceDN/>
      <w:adjustRightInd/>
      <w:spacing w:before="100" w:beforeAutospacing="1" w:after="100" w:afterAutospacing="1"/>
    </w:pPr>
    <w:rPr>
      <w:rFonts w:ascii="Times New Roman" w:hAnsi="Times New Roman"/>
      <w:sz w:val="24"/>
      <w:szCs w:val="24"/>
    </w:rPr>
  </w:style>
  <w:style w:type="character" w:styleId="Forte">
    <w:name w:val="Strong"/>
    <w:uiPriority w:val="99"/>
    <w:qFormat/>
    <w:rsid w:val="00775727"/>
    <w:rPr>
      <w:b/>
      <w:bCs/>
    </w:rPr>
  </w:style>
  <w:style w:type="table" w:styleId="Tabelacomgrade">
    <w:name w:val="Table Grid"/>
    <w:basedOn w:val="Tabelanormal"/>
    <w:rsid w:val="00033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rsid w:val="008B6CB2"/>
    <w:pPr>
      <w:spacing w:after="120" w:line="480" w:lineRule="auto"/>
    </w:pPr>
  </w:style>
  <w:style w:type="character" w:customStyle="1" w:styleId="Corpodetexto2Char">
    <w:name w:val="Corpo de texto 2 Char"/>
    <w:basedOn w:val="Fontepargpadro"/>
    <w:link w:val="Corpodetexto2"/>
    <w:rsid w:val="008B6CB2"/>
    <w:rPr>
      <w:rFonts w:ascii="Arial" w:hAnsi="Arial"/>
    </w:rPr>
  </w:style>
  <w:style w:type="character" w:customStyle="1" w:styleId="Ttulo1Char">
    <w:name w:val="Título 1 Char"/>
    <w:aliases w:val="TITULO - IPED A:8 Char,5 Char"/>
    <w:basedOn w:val="Fontepargpadro"/>
    <w:link w:val="Ttulo1"/>
    <w:uiPriority w:val="99"/>
    <w:rsid w:val="008B6CB2"/>
    <w:rPr>
      <w:rFonts w:ascii="Arial" w:eastAsiaTheme="minorEastAsia" w:hAnsi="Arial" w:cs="Arial"/>
      <w:b/>
      <w:bCs/>
      <w:sz w:val="32"/>
      <w:szCs w:val="32"/>
    </w:rPr>
  </w:style>
  <w:style w:type="character" w:customStyle="1" w:styleId="Ttulo2Char">
    <w:name w:val="Título 2 Char"/>
    <w:basedOn w:val="Fontepargpadro"/>
    <w:link w:val="Ttulo2"/>
    <w:semiHidden/>
    <w:rsid w:val="00E81CBF"/>
    <w:rPr>
      <w:rFonts w:asciiTheme="majorHAnsi" w:eastAsiaTheme="majorEastAsia" w:hAnsiTheme="majorHAnsi" w:cstheme="majorBidi"/>
      <w:b/>
      <w:bCs/>
      <w:i/>
      <w:iCs/>
      <w:sz w:val="28"/>
      <w:szCs w:val="28"/>
    </w:rPr>
  </w:style>
  <w:style w:type="paragraph" w:customStyle="1" w:styleId="Default">
    <w:name w:val="Default"/>
    <w:uiPriority w:val="99"/>
    <w:rsid w:val="00397D3E"/>
    <w:pPr>
      <w:widowControl w:val="0"/>
      <w:autoSpaceDE w:val="0"/>
      <w:autoSpaceDN w:val="0"/>
      <w:adjustRightInd w:val="0"/>
    </w:pPr>
    <w:rPr>
      <w:rFonts w:ascii="Kozuka Gothic Pro H" w:eastAsiaTheme="minorEastAsia" w:hAnsi="Kozuka Gothic Pro H" w:cs="Kozuka Gothic Pro H"/>
      <w:color w:val="000000"/>
      <w:sz w:val="24"/>
      <w:szCs w:val="24"/>
    </w:rPr>
  </w:style>
  <w:style w:type="paragraph" w:customStyle="1" w:styleId="Pa4">
    <w:name w:val="Pa4"/>
    <w:basedOn w:val="Default"/>
    <w:next w:val="Default"/>
    <w:uiPriority w:val="99"/>
    <w:rsid w:val="00397D3E"/>
  </w:style>
  <w:style w:type="paragraph" w:customStyle="1" w:styleId="Pa0">
    <w:name w:val="Pa0"/>
    <w:basedOn w:val="Default"/>
    <w:next w:val="Default"/>
    <w:uiPriority w:val="99"/>
    <w:rsid w:val="00397D3E"/>
    <w:pPr>
      <w:spacing w:line="241" w:lineRule="atLeast"/>
    </w:pPr>
  </w:style>
  <w:style w:type="character" w:customStyle="1" w:styleId="Ttulo4Char">
    <w:name w:val="Título 4 Char"/>
    <w:basedOn w:val="Fontepargpadro"/>
    <w:link w:val="Ttulo4"/>
    <w:semiHidden/>
    <w:rsid w:val="00CA6117"/>
    <w:rPr>
      <w:rFonts w:asciiTheme="minorHAnsi" w:eastAsiaTheme="minorEastAsia" w:hAnsiTheme="minorHAnsi" w:cstheme="minorBidi"/>
      <w:b/>
      <w:bCs/>
      <w:sz w:val="28"/>
      <w:szCs w:val="28"/>
    </w:rPr>
  </w:style>
  <w:style w:type="character" w:styleId="nfase">
    <w:name w:val="Emphasis"/>
    <w:basedOn w:val="Fontepargpadro"/>
    <w:uiPriority w:val="99"/>
    <w:qFormat/>
    <w:rsid w:val="005D51BA"/>
    <w:rPr>
      <w:i/>
      <w:iCs/>
      <w:sz w:val="22"/>
      <w:szCs w:val="22"/>
    </w:rPr>
  </w:style>
  <w:style w:type="character" w:customStyle="1" w:styleId="Ttulo8Char">
    <w:name w:val="Título 8 Char"/>
    <w:basedOn w:val="Fontepargpadro"/>
    <w:link w:val="Ttulo8"/>
    <w:semiHidden/>
    <w:rsid w:val="00033815"/>
    <w:rPr>
      <w:rFonts w:asciiTheme="minorHAnsi" w:eastAsiaTheme="minorEastAsia" w:hAnsiTheme="minorHAnsi" w:cstheme="minorBidi"/>
      <w:i/>
      <w:iCs/>
      <w:sz w:val="24"/>
      <w:szCs w:val="24"/>
    </w:rPr>
  </w:style>
  <w:style w:type="paragraph" w:styleId="Corpodetexto">
    <w:name w:val="Body Text"/>
    <w:basedOn w:val="Normal"/>
    <w:link w:val="CorpodetextoChar"/>
    <w:rsid w:val="00EF7C63"/>
    <w:pPr>
      <w:spacing w:after="120"/>
    </w:pPr>
  </w:style>
  <w:style w:type="character" w:customStyle="1" w:styleId="CorpodetextoChar">
    <w:name w:val="Corpo de texto Char"/>
    <w:basedOn w:val="Fontepargpadro"/>
    <w:link w:val="Corpodetexto"/>
    <w:rsid w:val="00EF7C63"/>
    <w:rPr>
      <w:rFonts w:ascii="Arial" w:hAnsi="Arial"/>
    </w:rPr>
  </w:style>
  <w:style w:type="paragraph" w:styleId="Cabealho">
    <w:name w:val="header"/>
    <w:basedOn w:val="Normal"/>
    <w:link w:val="CabealhoChar"/>
    <w:uiPriority w:val="99"/>
    <w:rsid w:val="00F3213D"/>
    <w:rPr>
      <w:rFonts w:eastAsiaTheme="minorEastAsia" w:cs="Arial"/>
    </w:rPr>
  </w:style>
  <w:style w:type="character" w:customStyle="1" w:styleId="CabealhoChar">
    <w:name w:val="Cabeçalho Char"/>
    <w:basedOn w:val="Fontepargpadro"/>
    <w:link w:val="Cabealho"/>
    <w:uiPriority w:val="99"/>
    <w:rsid w:val="00F3213D"/>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54981">
      <w:bodyDiv w:val="1"/>
      <w:marLeft w:val="0"/>
      <w:marRight w:val="0"/>
      <w:marTop w:val="0"/>
      <w:marBottom w:val="0"/>
      <w:divBdr>
        <w:top w:val="none" w:sz="0" w:space="0" w:color="auto"/>
        <w:left w:val="none" w:sz="0" w:space="0" w:color="auto"/>
        <w:bottom w:val="none" w:sz="0" w:space="0" w:color="auto"/>
        <w:right w:val="none" w:sz="0" w:space="0" w:color="auto"/>
      </w:divBdr>
    </w:div>
    <w:div w:id="131942912">
      <w:bodyDiv w:val="1"/>
      <w:marLeft w:val="0"/>
      <w:marRight w:val="0"/>
      <w:marTop w:val="0"/>
      <w:marBottom w:val="0"/>
      <w:divBdr>
        <w:top w:val="none" w:sz="0" w:space="0" w:color="auto"/>
        <w:left w:val="none" w:sz="0" w:space="0" w:color="auto"/>
        <w:bottom w:val="none" w:sz="0" w:space="0" w:color="auto"/>
        <w:right w:val="none" w:sz="0" w:space="0" w:color="auto"/>
      </w:divBdr>
    </w:div>
    <w:div w:id="239290518">
      <w:bodyDiv w:val="1"/>
      <w:marLeft w:val="0"/>
      <w:marRight w:val="0"/>
      <w:marTop w:val="0"/>
      <w:marBottom w:val="0"/>
      <w:divBdr>
        <w:top w:val="none" w:sz="0" w:space="0" w:color="auto"/>
        <w:left w:val="none" w:sz="0" w:space="0" w:color="auto"/>
        <w:bottom w:val="none" w:sz="0" w:space="0" w:color="auto"/>
        <w:right w:val="none" w:sz="0" w:space="0" w:color="auto"/>
      </w:divBdr>
    </w:div>
    <w:div w:id="344326910">
      <w:bodyDiv w:val="1"/>
      <w:marLeft w:val="0"/>
      <w:marRight w:val="0"/>
      <w:marTop w:val="0"/>
      <w:marBottom w:val="0"/>
      <w:divBdr>
        <w:top w:val="none" w:sz="0" w:space="0" w:color="auto"/>
        <w:left w:val="none" w:sz="0" w:space="0" w:color="auto"/>
        <w:bottom w:val="none" w:sz="0" w:space="0" w:color="auto"/>
        <w:right w:val="none" w:sz="0" w:space="0" w:color="auto"/>
      </w:divBdr>
    </w:div>
    <w:div w:id="388966493">
      <w:bodyDiv w:val="1"/>
      <w:marLeft w:val="0"/>
      <w:marRight w:val="0"/>
      <w:marTop w:val="0"/>
      <w:marBottom w:val="0"/>
      <w:divBdr>
        <w:top w:val="none" w:sz="0" w:space="0" w:color="auto"/>
        <w:left w:val="none" w:sz="0" w:space="0" w:color="auto"/>
        <w:bottom w:val="none" w:sz="0" w:space="0" w:color="auto"/>
        <w:right w:val="none" w:sz="0" w:space="0" w:color="auto"/>
      </w:divBdr>
      <w:divsChild>
        <w:div w:id="1284463843">
          <w:marLeft w:val="0"/>
          <w:marRight w:val="0"/>
          <w:marTop w:val="0"/>
          <w:marBottom w:val="0"/>
          <w:divBdr>
            <w:top w:val="none" w:sz="0" w:space="0" w:color="auto"/>
            <w:left w:val="none" w:sz="0" w:space="0" w:color="auto"/>
            <w:bottom w:val="none" w:sz="0" w:space="0" w:color="auto"/>
            <w:right w:val="none" w:sz="0" w:space="0" w:color="auto"/>
          </w:divBdr>
          <w:divsChild>
            <w:div w:id="46735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46547">
      <w:bodyDiv w:val="1"/>
      <w:marLeft w:val="0"/>
      <w:marRight w:val="0"/>
      <w:marTop w:val="0"/>
      <w:marBottom w:val="0"/>
      <w:divBdr>
        <w:top w:val="none" w:sz="0" w:space="0" w:color="auto"/>
        <w:left w:val="none" w:sz="0" w:space="0" w:color="auto"/>
        <w:bottom w:val="none" w:sz="0" w:space="0" w:color="auto"/>
        <w:right w:val="none" w:sz="0" w:space="0" w:color="auto"/>
      </w:divBdr>
    </w:div>
    <w:div w:id="716927617">
      <w:bodyDiv w:val="1"/>
      <w:marLeft w:val="0"/>
      <w:marRight w:val="0"/>
      <w:marTop w:val="0"/>
      <w:marBottom w:val="0"/>
      <w:divBdr>
        <w:top w:val="none" w:sz="0" w:space="0" w:color="auto"/>
        <w:left w:val="none" w:sz="0" w:space="0" w:color="auto"/>
        <w:bottom w:val="none" w:sz="0" w:space="0" w:color="auto"/>
        <w:right w:val="none" w:sz="0" w:space="0" w:color="auto"/>
      </w:divBdr>
    </w:div>
    <w:div w:id="729423441">
      <w:bodyDiv w:val="1"/>
      <w:marLeft w:val="0"/>
      <w:marRight w:val="0"/>
      <w:marTop w:val="0"/>
      <w:marBottom w:val="0"/>
      <w:divBdr>
        <w:top w:val="none" w:sz="0" w:space="0" w:color="auto"/>
        <w:left w:val="none" w:sz="0" w:space="0" w:color="auto"/>
        <w:bottom w:val="none" w:sz="0" w:space="0" w:color="auto"/>
        <w:right w:val="none" w:sz="0" w:space="0" w:color="auto"/>
      </w:divBdr>
      <w:divsChild>
        <w:div w:id="509682138">
          <w:marLeft w:val="0"/>
          <w:marRight w:val="0"/>
          <w:marTop w:val="0"/>
          <w:marBottom w:val="0"/>
          <w:divBdr>
            <w:top w:val="none" w:sz="0" w:space="0" w:color="auto"/>
            <w:left w:val="none" w:sz="0" w:space="0" w:color="auto"/>
            <w:bottom w:val="none" w:sz="0" w:space="0" w:color="auto"/>
            <w:right w:val="none" w:sz="0" w:space="0" w:color="auto"/>
          </w:divBdr>
          <w:divsChild>
            <w:div w:id="17896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431999">
      <w:bodyDiv w:val="1"/>
      <w:marLeft w:val="0"/>
      <w:marRight w:val="0"/>
      <w:marTop w:val="0"/>
      <w:marBottom w:val="0"/>
      <w:divBdr>
        <w:top w:val="none" w:sz="0" w:space="0" w:color="auto"/>
        <w:left w:val="none" w:sz="0" w:space="0" w:color="auto"/>
        <w:bottom w:val="none" w:sz="0" w:space="0" w:color="auto"/>
        <w:right w:val="none" w:sz="0" w:space="0" w:color="auto"/>
      </w:divBdr>
      <w:divsChild>
        <w:div w:id="815025479">
          <w:marLeft w:val="0"/>
          <w:marRight w:val="0"/>
          <w:marTop w:val="0"/>
          <w:marBottom w:val="0"/>
          <w:divBdr>
            <w:top w:val="none" w:sz="0" w:space="0" w:color="auto"/>
            <w:left w:val="none" w:sz="0" w:space="0" w:color="auto"/>
            <w:bottom w:val="none" w:sz="0" w:space="0" w:color="auto"/>
            <w:right w:val="none" w:sz="0" w:space="0" w:color="auto"/>
          </w:divBdr>
          <w:divsChild>
            <w:div w:id="133275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60335">
      <w:bodyDiv w:val="1"/>
      <w:marLeft w:val="0"/>
      <w:marRight w:val="0"/>
      <w:marTop w:val="0"/>
      <w:marBottom w:val="0"/>
      <w:divBdr>
        <w:top w:val="none" w:sz="0" w:space="0" w:color="auto"/>
        <w:left w:val="none" w:sz="0" w:space="0" w:color="auto"/>
        <w:bottom w:val="none" w:sz="0" w:space="0" w:color="auto"/>
        <w:right w:val="none" w:sz="0" w:space="0" w:color="auto"/>
      </w:divBdr>
    </w:div>
    <w:div w:id="1116800975">
      <w:bodyDiv w:val="1"/>
      <w:marLeft w:val="0"/>
      <w:marRight w:val="0"/>
      <w:marTop w:val="0"/>
      <w:marBottom w:val="0"/>
      <w:divBdr>
        <w:top w:val="none" w:sz="0" w:space="0" w:color="auto"/>
        <w:left w:val="none" w:sz="0" w:space="0" w:color="auto"/>
        <w:bottom w:val="none" w:sz="0" w:space="0" w:color="auto"/>
        <w:right w:val="none" w:sz="0" w:space="0" w:color="auto"/>
      </w:divBdr>
    </w:div>
    <w:div w:id="1308898109">
      <w:bodyDiv w:val="1"/>
      <w:marLeft w:val="0"/>
      <w:marRight w:val="0"/>
      <w:marTop w:val="0"/>
      <w:marBottom w:val="0"/>
      <w:divBdr>
        <w:top w:val="none" w:sz="0" w:space="0" w:color="auto"/>
        <w:left w:val="none" w:sz="0" w:space="0" w:color="auto"/>
        <w:bottom w:val="none" w:sz="0" w:space="0" w:color="auto"/>
        <w:right w:val="none" w:sz="0" w:space="0" w:color="auto"/>
      </w:divBdr>
    </w:div>
    <w:div w:id="1448549077">
      <w:bodyDiv w:val="1"/>
      <w:marLeft w:val="0"/>
      <w:marRight w:val="0"/>
      <w:marTop w:val="0"/>
      <w:marBottom w:val="0"/>
      <w:divBdr>
        <w:top w:val="none" w:sz="0" w:space="0" w:color="auto"/>
        <w:left w:val="none" w:sz="0" w:space="0" w:color="auto"/>
        <w:bottom w:val="none" w:sz="0" w:space="0" w:color="auto"/>
        <w:right w:val="none" w:sz="0" w:space="0" w:color="auto"/>
      </w:divBdr>
    </w:div>
    <w:div w:id="1573931895">
      <w:bodyDiv w:val="1"/>
      <w:marLeft w:val="0"/>
      <w:marRight w:val="0"/>
      <w:marTop w:val="0"/>
      <w:marBottom w:val="0"/>
      <w:divBdr>
        <w:top w:val="none" w:sz="0" w:space="0" w:color="auto"/>
        <w:left w:val="none" w:sz="0" w:space="0" w:color="auto"/>
        <w:bottom w:val="none" w:sz="0" w:space="0" w:color="auto"/>
        <w:right w:val="none" w:sz="0" w:space="0" w:color="auto"/>
      </w:divBdr>
    </w:div>
    <w:div w:id="1619989304">
      <w:bodyDiv w:val="1"/>
      <w:marLeft w:val="0"/>
      <w:marRight w:val="0"/>
      <w:marTop w:val="0"/>
      <w:marBottom w:val="0"/>
      <w:divBdr>
        <w:top w:val="none" w:sz="0" w:space="0" w:color="auto"/>
        <w:left w:val="none" w:sz="0" w:space="0" w:color="auto"/>
        <w:bottom w:val="none" w:sz="0" w:space="0" w:color="auto"/>
        <w:right w:val="none" w:sz="0" w:space="0" w:color="auto"/>
      </w:divBdr>
    </w:div>
    <w:div w:id="1644847825">
      <w:bodyDiv w:val="1"/>
      <w:marLeft w:val="0"/>
      <w:marRight w:val="0"/>
      <w:marTop w:val="0"/>
      <w:marBottom w:val="0"/>
      <w:divBdr>
        <w:top w:val="none" w:sz="0" w:space="0" w:color="auto"/>
        <w:left w:val="none" w:sz="0" w:space="0" w:color="auto"/>
        <w:bottom w:val="none" w:sz="0" w:space="0" w:color="auto"/>
        <w:right w:val="none" w:sz="0" w:space="0" w:color="auto"/>
      </w:divBdr>
      <w:divsChild>
        <w:div w:id="1335188485">
          <w:marLeft w:val="0"/>
          <w:marRight w:val="0"/>
          <w:marTop w:val="0"/>
          <w:marBottom w:val="0"/>
          <w:divBdr>
            <w:top w:val="none" w:sz="0" w:space="0" w:color="auto"/>
            <w:left w:val="none" w:sz="0" w:space="0" w:color="auto"/>
            <w:bottom w:val="none" w:sz="0" w:space="0" w:color="auto"/>
            <w:right w:val="none" w:sz="0" w:space="0" w:color="auto"/>
          </w:divBdr>
          <w:divsChild>
            <w:div w:id="4052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85017">
      <w:bodyDiv w:val="1"/>
      <w:marLeft w:val="0"/>
      <w:marRight w:val="0"/>
      <w:marTop w:val="0"/>
      <w:marBottom w:val="0"/>
      <w:divBdr>
        <w:top w:val="none" w:sz="0" w:space="0" w:color="auto"/>
        <w:left w:val="none" w:sz="0" w:space="0" w:color="auto"/>
        <w:bottom w:val="none" w:sz="0" w:space="0" w:color="auto"/>
        <w:right w:val="none" w:sz="0" w:space="0" w:color="auto"/>
      </w:divBdr>
    </w:div>
    <w:div w:id="1725563643">
      <w:bodyDiv w:val="1"/>
      <w:marLeft w:val="0"/>
      <w:marRight w:val="0"/>
      <w:marTop w:val="0"/>
      <w:marBottom w:val="0"/>
      <w:divBdr>
        <w:top w:val="none" w:sz="0" w:space="0" w:color="auto"/>
        <w:left w:val="none" w:sz="0" w:space="0" w:color="auto"/>
        <w:bottom w:val="none" w:sz="0" w:space="0" w:color="auto"/>
        <w:right w:val="none" w:sz="0" w:space="0" w:color="auto"/>
      </w:divBdr>
      <w:divsChild>
        <w:div w:id="1977949866">
          <w:marLeft w:val="0"/>
          <w:marRight w:val="0"/>
          <w:marTop w:val="0"/>
          <w:marBottom w:val="0"/>
          <w:divBdr>
            <w:top w:val="none" w:sz="0" w:space="0" w:color="auto"/>
            <w:left w:val="none" w:sz="0" w:space="0" w:color="auto"/>
            <w:bottom w:val="none" w:sz="0" w:space="0" w:color="auto"/>
            <w:right w:val="none" w:sz="0" w:space="0" w:color="auto"/>
          </w:divBdr>
          <w:divsChild>
            <w:div w:id="117306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40422">
      <w:bodyDiv w:val="1"/>
      <w:marLeft w:val="0"/>
      <w:marRight w:val="0"/>
      <w:marTop w:val="0"/>
      <w:marBottom w:val="0"/>
      <w:divBdr>
        <w:top w:val="none" w:sz="0" w:space="0" w:color="auto"/>
        <w:left w:val="none" w:sz="0" w:space="0" w:color="auto"/>
        <w:bottom w:val="none" w:sz="0" w:space="0" w:color="auto"/>
        <w:right w:val="none" w:sz="0" w:space="0" w:color="auto"/>
      </w:divBdr>
    </w:div>
    <w:div w:id="1876111451">
      <w:bodyDiv w:val="1"/>
      <w:marLeft w:val="0"/>
      <w:marRight w:val="0"/>
      <w:marTop w:val="0"/>
      <w:marBottom w:val="0"/>
      <w:divBdr>
        <w:top w:val="none" w:sz="0" w:space="0" w:color="auto"/>
        <w:left w:val="none" w:sz="0" w:space="0" w:color="auto"/>
        <w:bottom w:val="none" w:sz="0" w:space="0" w:color="auto"/>
        <w:right w:val="none" w:sz="0" w:space="0" w:color="auto"/>
      </w:divBdr>
    </w:div>
    <w:div w:id="1917321374">
      <w:bodyDiv w:val="1"/>
      <w:marLeft w:val="0"/>
      <w:marRight w:val="0"/>
      <w:marTop w:val="0"/>
      <w:marBottom w:val="0"/>
      <w:divBdr>
        <w:top w:val="none" w:sz="0" w:space="0" w:color="auto"/>
        <w:left w:val="none" w:sz="0" w:space="0" w:color="auto"/>
        <w:bottom w:val="none" w:sz="0" w:space="0" w:color="auto"/>
        <w:right w:val="none" w:sz="0" w:space="0" w:color="auto"/>
      </w:divBdr>
    </w:div>
    <w:div w:id="2002999418">
      <w:bodyDiv w:val="1"/>
      <w:marLeft w:val="0"/>
      <w:marRight w:val="0"/>
      <w:marTop w:val="0"/>
      <w:marBottom w:val="0"/>
      <w:divBdr>
        <w:top w:val="none" w:sz="0" w:space="0" w:color="auto"/>
        <w:left w:val="none" w:sz="0" w:space="0" w:color="auto"/>
        <w:bottom w:val="none" w:sz="0" w:space="0" w:color="auto"/>
        <w:right w:val="none" w:sz="0" w:space="0" w:color="auto"/>
      </w:divBdr>
    </w:div>
    <w:div w:id="201329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1630</Words>
  <Characters>8807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daniely</dc:creator>
  <cp:keywords/>
  <cp:lastModifiedBy>Mineia</cp:lastModifiedBy>
  <cp:revision>8</cp:revision>
  <cp:lastPrinted>2011-03-23T14:04:00Z</cp:lastPrinted>
  <dcterms:created xsi:type="dcterms:W3CDTF">2019-11-18T13:31:00Z</dcterms:created>
  <dcterms:modified xsi:type="dcterms:W3CDTF">2022-02-15T12:59:00Z</dcterms:modified>
</cp:coreProperties>
</file>