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5E44" w14:textId="77777777" w:rsidR="00E870BB" w:rsidRDefault="00B52436" w:rsidP="00E870BB">
      <w:pPr>
        <w:pStyle w:val="Recuodecorpodetexto2"/>
        <w:spacing w:after="200"/>
        <w:ind w:left="1418" w:firstLine="0"/>
        <w:rPr>
          <w:i w:val="0"/>
          <w:szCs w:val="24"/>
        </w:rPr>
      </w:pPr>
      <w:r w:rsidRPr="00E870BB">
        <w:rPr>
          <w:i w:val="0"/>
          <w:szCs w:val="24"/>
        </w:rPr>
        <w:t>LEI MUNICIPAL N.º 1.385/2005.</w:t>
      </w:r>
    </w:p>
    <w:p w14:paraId="511951CF" w14:textId="77777777" w:rsidR="00B52436" w:rsidRPr="00E870BB" w:rsidRDefault="00B52436" w:rsidP="00E870BB">
      <w:pPr>
        <w:pStyle w:val="Recuodecorpodetexto2"/>
        <w:spacing w:after="200"/>
        <w:ind w:left="1418" w:firstLine="0"/>
        <w:rPr>
          <w:i w:val="0"/>
          <w:szCs w:val="24"/>
        </w:rPr>
      </w:pPr>
      <w:r w:rsidRPr="00E870BB">
        <w:rPr>
          <w:i w:val="0"/>
          <w:szCs w:val="24"/>
        </w:rPr>
        <w:t>DATA: 11 DE AGOSTO DE 2.005.</w:t>
      </w:r>
    </w:p>
    <w:p w14:paraId="53645CD2" w14:textId="77777777" w:rsidR="00B52436" w:rsidRPr="00E870BB" w:rsidRDefault="00B52436" w:rsidP="00E870BB">
      <w:pPr>
        <w:pStyle w:val="NormalWeb"/>
        <w:spacing w:before="0" w:beforeAutospacing="0" w:after="200" w:afterAutospacing="0"/>
        <w:ind w:left="1418"/>
        <w:jc w:val="both"/>
        <w:rPr>
          <w:rFonts w:ascii="Times New Roman" w:hAnsi="Times New Roman" w:cs="Times New Roman"/>
          <w:b/>
          <w:bCs/>
        </w:rPr>
      </w:pPr>
      <w:r w:rsidRPr="00E870BB">
        <w:rPr>
          <w:rFonts w:ascii="Times New Roman" w:hAnsi="Times New Roman" w:cs="Times New Roman"/>
          <w:b/>
          <w:bCs/>
        </w:rPr>
        <w:t>DISPÕE SOBRE A CRIAÇÃO DO CONSELHO MUNICIPAL DE SEGURANÇA PÚBLICA DE SORRISO/MT – COMSEP – E DÁ OUTRAS PROVIDÊNCIAS.</w:t>
      </w:r>
    </w:p>
    <w:p w14:paraId="4C49D056" w14:textId="77777777" w:rsidR="00B52436" w:rsidRPr="00E870BB" w:rsidRDefault="00B52436" w:rsidP="00E870BB">
      <w:pPr>
        <w:pStyle w:val="Recuodecorpodetexto"/>
        <w:spacing w:after="200"/>
        <w:ind w:left="1418" w:firstLine="0"/>
        <w:rPr>
          <w:b/>
          <w:i w:val="0"/>
          <w:szCs w:val="24"/>
        </w:rPr>
      </w:pPr>
      <w:r w:rsidRPr="00E870BB">
        <w:rPr>
          <w:b/>
          <w:i w:val="0"/>
          <w:szCs w:val="24"/>
        </w:rPr>
        <w:t xml:space="preserve">O SR DILCEU ROSSATO, PREFEITO MUNICIPAL DE SORRISO, ESTADO DE MATO GROSSO, FAZ SABER QUE A CÂMARA MUNICIPAL DE VEREADORES APROVOU E ELE SANCIONA A SEGUINTE LEI: </w:t>
      </w:r>
    </w:p>
    <w:p w14:paraId="46CA4A3C" w14:textId="77777777" w:rsidR="00E870BB" w:rsidRDefault="00E870BB" w:rsidP="00E870BB">
      <w:pPr>
        <w:spacing w:after="200"/>
        <w:rPr>
          <w:b/>
          <w:bCs/>
          <w:sz w:val="24"/>
          <w:szCs w:val="24"/>
        </w:rPr>
      </w:pPr>
    </w:p>
    <w:p w14:paraId="598EB537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b/>
          <w:bCs/>
          <w:sz w:val="24"/>
          <w:szCs w:val="24"/>
        </w:rPr>
        <w:t>Art. 1º</w:t>
      </w:r>
      <w:r w:rsidRPr="00E870BB">
        <w:rPr>
          <w:sz w:val="24"/>
          <w:szCs w:val="24"/>
        </w:rPr>
        <w:t xml:space="preserve"> - Fica o Poder Executivo Municipal autorizado a instituir o Conselho Municipal de Segurança Pública de Sorriso/MT – COMSEP, vinculado ao Gabinete do Prefeito Municipal de Sorriso, com a finalidade de reunir segmentos da sociedade para atuar na área de segurança pública, assessorar o Poder Público e cooperar na elaboração de políticas para o combate à violência e à criminalidade.</w:t>
      </w:r>
    </w:p>
    <w:p w14:paraId="52CADB84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b/>
          <w:bCs/>
          <w:sz w:val="24"/>
          <w:szCs w:val="24"/>
        </w:rPr>
        <w:t>Art. 2º</w:t>
      </w:r>
      <w:r w:rsidRPr="00E870BB">
        <w:rPr>
          <w:sz w:val="24"/>
          <w:szCs w:val="24"/>
        </w:rPr>
        <w:t xml:space="preserve"> - Compete ao COMSEP:</w:t>
      </w:r>
    </w:p>
    <w:p w14:paraId="4B543D4E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I – Sugerir prioridades na área de Segurança Pública no âmbito do Município;</w:t>
      </w:r>
    </w:p>
    <w:p w14:paraId="79C0B7D1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II – Formular estratégias e programas, bem como controlar  a execução da política municipal de Segurança Pública, junto às autoridades competentes nas áreas respectivas;</w:t>
      </w:r>
    </w:p>
    <w:p w14:paraId="7158CF00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III – Desenvolver campanhas voltadas à não-violência e pela paz;</w:t>
      </w:r>
    </w:p>
    <w:p w14:paraId="770A196D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IV – Estimular o permanente relacionamento da comunidade com as forças de segurança pública;</w:t>
      </w:r>
    </w:p>
    <w:p w14:paraId="597E5020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V – Organizar encontros, audiências públicas, estudos, debates  e eventos que permitam aproximar seus objetivos dos cidadãos;</w:t>
      </w:r>
    </w:p>
    <w:p w14:paraId="5DD4BA42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VI – Acompanhar e avaliar os serviços de segurança pública e privada, prestados à população, zelando pelo respeito aos direitos humanos e pela eficiência dos serviços de proteção ao cidadão;</w:t>
      </w:r>
    </w:p>
    <w:p w14:paraId="44FA5FA0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VII – Receber denúncias contra abuso de autoridade no município, tomando as medidas cabíveis e necessárias para apuração dos fatos;</w:t>
      </w:r>
    </w:p>
    <w:p w14:paraId="54335B4F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VIII – Atuar junto às Secretarias Municipais, em especial a de Educação, de Conselhos Municipais, de escolas, de associações de bairros, de clubes de serviço, de entidades de classe, de empresas públicas e privadas, bem como entidades interessadas, com a finalidade de criar e desenvolver programas de educação para à segurança pública, difundindo os valores da ética e da cidadania;</w:t>
      </w:r>
    </w:p>
    <w:p w14:paraId="5142CBE7" w14:textId="77777777" w:rsid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lastRenderedPageBreak/>
        <w:t>IX – Promover campanhas de arrecadação de fundos, com o fim específico de ampliação na área de segurança pública, em especial no combate</w:t>
      </w:r>
      <w:r w:rsidR="00E870BB">
        <w:rPr>
          <w:sz w:val="24"/>
          <w:szCs w:val="24"/>
        </w:rPr>
        <w:t xml:space="preserve"> </w:t>
      </w:r>
      <w:r w:rsidRPr="00E870BB">
        <w:rPr>
          <w:sz w:val="24"/>
          <w:szCs w:val="24"/>
        </w:rPr>
        <w:t>ao tráfico de drogas, violência, prostituição infantil e trânsito;</w:t>
      </w:r>
    </w:p>
    <w:p w14:paraId="0A952D78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sz w:val="24"/>
          <w:szCs w:val="24"/>
        </w:rPr>
        <w:t>X – Apoiar as forças de segurança pública, instaladas no município, com auxilio de materiais e suprimentos.</w:t>
      </w:r>
    </w:p>
    <w:p w14:paraId="17FE1230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b/>
          <w:bCs/>
          <w:strike/>
        </w:rPr>
        <w:t>Art. 3</w:t>
      </w:r>
      <w:r w:rsidRPr="00AB38D9">
        <w:rPr>
          <w:rFonts w:ascii="Times New Roman" w:hAnsi="Times New Roman" w:cs="Times New Roman"/>
          <w:strike/>
        </w:rPr>
        <w:t>º - O COMSEP será composto por:</w:t>
      </w:r>
    </w:p>
    <w:p w14:paraId="090C7AC1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I – Membros natos não eletivos:</w:t>
      </w:r>
    </w:p>
    <w:p w14:paraId="3ECE043F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a) Representante do Poder Executivo Municipal;</w:t>
      </w:r>
    </w:p>
    <w:p w14:paraId="0085BF54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b) Representante do Poder Legislativo Municipal;</w:t>
      </w:r>
    </w:p>
    <w:p w14:paraId="2609B636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c) Representante da Polícia Militar;</w:t>
      </w:r>
    </w:p>
    <w:p w14:paraId="5D9FEE0A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d) Representante da Polícia Judiciária Civil;</w:t>
      </w:r>
    </w:p>
    <w:p w14:paraId="5B7BD25B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e) Representante do Corpo de Bombeiros;</w:t>
      </w:r>
    </w:p>
    <w:p w14:paraId="3841D19D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f) Representante do Conselho Tutelar;</w:t>
      </w:r>
    </w:p>
    <w:p w14:paraId="501344BB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g) Representante da Polícia Rodoviária Federal;</w:t>
      </w:r>
    </w:p>
    <w:p w14:paraId="0E40ABD4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h) Representante de outras Entidades Policiais que se instalarem no Município;</w:t>
      </w:r>
    </w:p>
    <w:p w14:paraId="620C9B16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 xml:space="preserve">II – Membros nomeados eletivos: </w:t>
      </w:r>
    </w:p>
    <w:p w14:paraId="18A6883E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a) Representante da OAB – Ordem dos Advogados do Brasil;</w:t>
      </w:r>
    </w:p>
    <w:p w14:paraId="47C55F8E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 xml:space="preserve">b) Representante das Lojas Maçônicas; </w:t>
      </w:r>
    </w:p>
    <w:p w14:paraId="79EFAACA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c) Representante da Igreja Católica;</w:t>
      </w:r>
    </w:p>
    <w:p w14:paraId="7A781046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d) Representante das Igrejas Evangélicas;</w:t>
      </w:r>
    </w:p>
    <w:p w14:paraId="6B15483C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e) Representante da Associação Comercial e Empresarial;</w:t>
      </w:r>
    </w:p>
    <w:p w14:paraId="2A811AE9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f) Representante do CDL – Clube dos Dirigentes Lojistas;</w:t>
      </w:r>
    </w:p>
    <w:p w14:paraId="35F232E3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g) Representante das Associações Comunitárias;</w:t>
      </w:r>
    </w:p>
    <w:p w14:paraId="27970AEE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h) Representante dos Clubes de Serviço;</w:t>
      </w:r>
    </w:p>
    <w:p w14:paraId="688B057B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i) Representante das Associações Profissionais;</w:t>
      </w:r>
    </w:p>
    <w:p w14:paraId="385E224A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strike/>
        </w:rPr>
        <w:t>j) Representante de  Sindicatos Classistas.</w:t>
      </w:r>
    </w:p>
    <w:p w14:paraId="0E564C39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b/>
          <w:bCs/>
          <w:strike/>
        </w:rPr>
        <w:t>§ 1</w:t>
      </w:r>
      <w:r w:rsidRPr="00AB38D9">
        <w:rPr>
          <w:rFonts w:ascii="Times New Roman" w:hAnsi="Times New Roman" w:cs="Times New Roman"/>
          <w:strike/>
        </w:rPr>
        <w:t>º - As entidades interessadas em nomear representantes perante o COMSEP, deverão estar devidamente legalizadas e serem sem fins lucrativos.</w:t>
      </w:r>
    </w:p>
    <w:p w14:paraId="1FB6EA4B" w14:textId="77777777" w:rsidR="00E870BB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b/>
          <w:bCs/>
          <w:strike/>
        </w:rPr>
        <w:lastRenderedPageBreak/>
        <w:t>§ 2</w:t>
      </w:r>
      <w:r w:rsidRPr="00AB38D9">
        <w:rPr>
          <w:rFonts w:ascii="Times New Roman" w:hAnsi="Times New Roman" w:cs="Times New Roman"/>
          <w:strike/>
        </w:rPr>
        <w:t>º - Os membros nomeados serão indicados pelas respectivas entidades, juntamente com um suplente.</w:t>
      </w:r>
    </w:p>
    <w:p w14:paraId="474712F1" w14:textId="77777777" w:rsidR="00B52436" w:rsidRPr="00AB38D9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b/>
          <w:bCs/>
          <w:strike/>
        </w:rPr>
        <w:t>§ 3</w:t>
      </w:r>
      <w:r w:rsidRPr="00AB38D9">
        <w:rPr>
          <w:rFonts w:ascii="Times New Roman" w:hAnsi="Times New Roman" w:cs="Times New Roman"/>
          <w:strike/>
        </w:rPr>
        <w:t>º - Entidades do grupo II supra, poderão se habilitar perante o COMSEP através de proposta ou convite, com antecedência de no mínimo uma reunião e o seu ingresso deverá ser aprovado por maioria absoluta de 2/3 (dois terços) dos presentes.</w:t>
      </w:r>
    </w:p>
    <w:p w14:paraId="0CAE7D46" w14:textId="790F301C" w:rsidR="00B52436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AB38D9">
        <w:rPr>
          <w:rFonts w:ascii="Times New Roman" w:hAnsi="Times New Roman" w:cs="Times New Roman"/>
          <w:b/>
          <w:bCs/>
          <w:strike/>
        </w:rPr>
        <w:t>§ 4</w:t>
      </w:r>
      <w:r w:rsidRPr="00AB38D9">
        <w:rPr>
          <w:rFonts w:ascii="Times New Roman" w:hAnsi="Times New Roman" w:cs="Times New Roman"/>
          <w:strike/>
        </w:rPr>
        <w:t>º - Os membros nomeados, terão mandato de 2 (dois) anos, podendo ser reconduzidos para igual período.</w:t>
      </w:r>
    </w:p>
    <w:p w14:paraId="422766A2" w14:textId="416CBF86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AB38D9">
        <w:rPr>
          <w:b/>
          <w:iCs/>
          <w:sz w:val="24"/>
          <w:szCs w:val="24"/>
        </w:rPr>
        <w:t>Art. 3º</w:t>
      </w:r>
      <w:r w:rsidRPr="00E62F8B">
        <w:rPr>
          <w:iCs/>
          <w:sz w:val="24"/>
          <w:szCs w:val="24"/>
        </w:rPr>
        <w:t xml:space="preserve"> - O COMSEP será composto por:</w:t>
      </w:r>
      <w:r w:rsidR="003550A7">
        <w:rPr>
          <w:iCs/>
          <w:sz w:val="24"/>
          <w:szCs w:val="24"/>
        </w:rPr>
        <w:t xml:space="preserve"> </w:t>
      </w:r>
      <w:r w:rsidR="003550A7" w:rsidRPr="003550A7">
        <w:rPr>
          <w:iCs/>
          <w:color w:val="0000FF"/>
          <w:sz w:val="24"/>
          <w:szCs w:val="24"/>
        </w:rPr>
        <w:t>(Redação dada pela Lei nº 1789/2009)</w:t>
      </w:r>
    </w:p>
    <w:p w14:paraId="1D0B3DAE" w14:textId="0120D4E2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 xml:space="preserve">I – Membros natos não </w:t>
      </w:r>
      <w:r w:rsidRPr="003550A7">
        <w:rPr>
          <w:iCs/>
          <w:sz w:val="24"/>
          <w:szCs w:val="24"/>
        </w:rPr>
        <w:t>eletivos:</w:t>
      </w:r>
      <w:r w:rsidR="003550A7" w:rsidRPr="003550A7">
        <w:rPr>
          <w:iCs/>
          <w:sz w:val="24"/>
          <w:szCs w:val="24"/>
        </w:rPr>
        <w:t xml:space="preserve"> </w:t>
      </w:r>
      <w:r w:rsidR="003550A7" w:rsidRPr="003550A7">
        <w:rPr>
          <w:iCs/>
          <w:color w:val="0000FF"/>
          <w:sz w:val="24"/>
          <w:szCs w:val="24"/>
        </w:rPr>
        <w:t>(Redação dada pela Lei nº 1789/2009)</w:t>
      </w:r>
    </w:p>
    <w:p w14:paraId="534A0112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a) Representante do Poder Executivo Municipal;</w:t>
      </w:r>
    </w:p>
    <w:p w14:paraId="5917E69B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b) Representante do Poder Legislativo Municipal;</w:t>
      </w:r>
    </w:p>
    <w:p w14:paraId="04F6A4B3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c) Representante da Polícia Militar;</w:t>
      </w:r>
    </w:p>
    <w:p w14:paraId="05191915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d) Representante da Polícia Judiciária Civil;</w:t>
      </w:r>
    </w:p>
    <w:p w14:paraId="2EE3FAFE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e) Representante do Corpo de Bombeiros;</w:t>
      </w:r>
    </w:p>
    <w:p w14:paraId="7B20BD3C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f) Representante do Conselho Tutelar;</w:t>
      </w:r>
    </w:p>
    <w:p w14:paraId="32089445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g) Representante da Polícia Rodoviária Federal;</w:t>
      </w:r>
    </w:p>
    <w:p w14:paraId="0E2CDD15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h) Representante de outras Entidades Policiais que se instalarem no Município;</w:t>
      </w:r>
    </w:p>
    <w:p w14:paraId="6A2A2314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i) Representante do Centro de Ressocialização;</w:t>
      </w:r>
    </w:p>
    <w:p w14:paraId="6D9095CC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l) Representante da Defensoria Pública;</w:t>
      </w:r>
    </w:p>
    <w:p w14:paraId="5ECFA3A6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m) Representante do Conselho de Defesa Civil;</w:t>
      </w:r>
    </w:p>
    <w:p w14:paraId="5EC610E9" w14:textId="77777777" w:rsidR="00AB38D9" w:rsidRPr="00E62F8B" w:rsidRDefault="00AB38D9" w:rsidP="00AB38D9">
      <w:pPr>
        <w:spacing w:after="200"/>
        <w:ind w:right="-1"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n) Representante da Secretaria Municipal de Ação Social;</w:t>
      </w:r>
    </w:p>
    <w:p w14:paraId="6F83B347" w14:textId="77777777" w:rsidR="00AB38D9" w:rsidRPr="00E62F8B" w:rsidRDefault="00AB38D9" w:rsidP="00AB38D9">
      <w:pPr>
        <w:spacing w:after="200"/>
        <w:ind w:firstLine="1418"/>
        <w:jc w:val="both"/>
        <w:rPr>
          <w:iCs/>
          <w:sz w:val="24"/>
          <w:szCs w:val="24"/>
        </w:rPr>
      </w:pPr>
      <w:r w:rsidRPr="00E62F8B">
        <w:rPr>
          <w:iCs/>
          <w:sz w:val="24"/>
          <w:szCs w:val="24"/>
        </w:rPr>
        <w:t>o) Representante da Secretaria Municipal de Saúde e Saneamento;</w:t>
      </w:r>
    </w:p>
    <w:p w14:paraId="56B58E98" w14:textId="7FD75E5E" w:rsidR="00AB38D9" w:rsidRDefault="00AB38D9" w:rsidP="00AB38D9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iCs/>
        </w:rPr>
      </w:pPr>
      <w:r w:rsidRPr="00E62F8B">
        <w:rPr>
          <w:rFonts w:ascii="Times New Roman" w:hAnsi="Times New Roman" w:cs="Times New Roman"/>
          <w:iCs/>
        </w:rPr>
        <w:t>p) Representante do CIRETRAN – Circunscrição Regional de Trânsito.</w:t>
      </w:r>
      <w:r>
        <w:rPr>
          <w:rFonts w:ascii="Times New Roman" w:hAnsi="Times New Roman" w:cs="Times New Roman"/>
          <w:iCs/>
        </w:rPr>
        <w:t xml:space="preserve"> </w:t>
      </w:r>
      <w:r w:rsidRPr="00AB38D9">
        <w:rPr>
          <w:rFonts w:ascii="Times New Roman" w:hAnsi="Times New Roman" w:cs="Times New Roman"/>
          <w:iCs/>
          <w:color w:val="0000FF"/>
        </w:rPr>
        <w:t>(Redação dada pela Lei nº 1789/2009)</w:t>
      </w:r>
    </w:p>
    <w:p w14:paraId="1D08921E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870BB">
        <w:rPr>
          <w:rFonts w:ascii="Times New Roman" w:hAnsi="Times New Roman" w:cs="Times New Roman"/>
          <w:b/>
          <w:bCs/>
        </w:rPr>
        <w:t>Art. 4</w:t>
      </w:r>
      <w:r w:rsidRPr="00E870BB">
        <w:rPr>
          <w:rFonts w:ascii="Times New Roman" w:hAnsi="Times New Roman" w:cs="Times New Roman"/>
        </w:rPr>
        <w:t>º - Os membros nomeados elegerão entre si a diretoria, que será composta de :</w:t>
      </w:r>
    </w:p>
    <w:p w14:paraId="6CDA3867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</w:rPr>
        <w:t>I –  Presidente;</w:t>
      </w:r>
    </w:p>
    <w:p w14:paraId="0AB2A768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</w:rPr>
        <w:t>II – Vice-Presidente;</w:t>
      </w:r>
    </w:p>
    <w:p w14:paraId="02CCE81F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</w:rPr>
        <w:t>III – Secretário;</w:t>
      </w:r>
    </w:p>
    <w:p w14:paraId="09F1AE9A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b/>
          <w:bCs/>
        </w:rPr>
      </w:pPr>
      <w:r w:rsidRPr="00E870BB">
        <w:rPr>
          <w:rFonts w:ascii="Times New Roman" w:hAnsi="Times New Roman" w:cs="Times New Roman"/>
        </w:rPr>
        <w:lastRenderedPageBreak/>
        <w:t>IV – Tesoureiro.</w:t>
      </w:r>
    </w:p>
    <w:p w14:paraId="17C40C69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  <w:b/>
          <w:bCs/>
        </w:rPr>
        <w:t>§ 1</w:t>
      </w:r>
      <w:r w:rsidRPr="00E870BB">
        <w:rPr>
          <w:rFonts w:ascii="Times New Roman" w:hAnsi="Times New Roman" w:cs="Times New Roman"/>
        </w:rPr>
        <w:t>º - Somente poderão ser eleitos como diretores os membros nomeados eletivos.</w:t>
      </w:r>
    </w:p>
    <w:p w14:paraId="571CE709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  <w:b/>
          <w:bCs/>
        </w:rPr>
        <w:t>§ 2</w:t>
      </w:r>
      <w:r w:rsidRPr="00E870BB">
        <w:rPr>
          <w:rFonts w:ascii="Times New Roman" w:hAnsi="Times New Roman" w:cs="Times New Roman"/>
        </w:rPr>
        <w:t>º - Os membros eleitos para a diretoria, terão um mandato de 2 (dois) anos, podendo ser reconduzidos no mesmo cargo por igual período.</w:t>
      </w:r>
    </w:p>
    <w:p w14:paraId="0AD81921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  <w:b/>
          <w:bCs/>
        </w:rPr>
        <w:t>Art. 5</w:t>
      </w:r>
      <w:r w:rsidRPr="00E870BB">
        <w:rPr>
          <w:rFonts w:ascii="Times New Roman" w:hAnsi="Times New Roman" w:cs="Times New Roman"/>
          <w:b/>
        </w:rPr>
        <w:t>°</w:t>
      </w:r>
      <w:r w:rsidRPr="00E870BB">
        <w:rPr>
          <w:rFonts w:ascii="Times New Roman" w:hAnsi="Times New Roman" w:cs="Times New Roman"/>
          <w:bCs/>
        </w:rPr>
        <w:t xml:space="preserve"> -</w:t>
      </w:r>
      <w:r w:rsidRPr="00E870BB">
        <w:rPr>
          <w:rFonts w:ascii="Times New Roman" w:hAnsi="Times New Roman" w:cs="Times New Roman"/>
          <w:b/>
        </w:rPr>
        <w:t xml:space="preserve"> </w:t>
      </w:r>
      <w:r w:rsidRPr="00E870BB">
        <w:rPr>
          <w:rFonts w:ascii="Times New Roman" w:hAnsi="Times New Roman" w:cs="Times New Roman"/>
          <w:bCs/>
        </w:rPr>
        <w:t>Os integrantes do COMSEP não serão remunerados e os serviços prestados por seus membros serão considerados como relevantes serviço público.</w:t>
      </w:r>
    </w:p>
    <w:p w14:paraId="1F48C27C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  <w:b/>
          <w:bCs/>
        </w:rPr>
        <w:t>Art. 6</w:t>
      </w:r>
      <w:r w:rsidRPr="00E870BB">
        <w:rPr>
          <w:rFonts w:ascii="Times New Roman" w:hAnsi="Times New Roman" w:cs="Times New Roman"/>
        </w:rPr>
        <w:t>º - O COMSEP reunir-se-á, ordinariamente, 1 (uma) vez por mês, e se necessário, em caráter extraordinário, convocado pelo Presidente com antecedência mínima de 2 (dois) dias, ou por 1/3 (um terço) dos membros, sendo necessário em ambos os casos a convocação de todos os membros.</w:t>
      </w:r>
    </w:p>
    <w:p w14:paraId="4559CB10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  <w:b/>
          <w:bCs/>
        </w:rPr>
        <w:t>§ 1</w:t>
      </w:r>
      <w:r w:rsidRPr="00E870BB">
        <w:rPr>
          <w:rFonts w:ascii="Times New Roman" w:hAnsi="Times New Roman" w:cs="Times New Roman"/>
        </w:rPr>
        <w:t>º - As reuniões do COMSEP serão abertas ao público, podendo ter a participação do povo para usar da palavra, devendo o cidadão que a desejar, encaminhar a solicitação por escrito ao Presidente e aguardar o deferimento.</w:t>
      </w:r>
    </w:p>
    <w:p w14:paraId="20D0119C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  <w:b/>
          <w:bCs/>
        </w:rPr>
      </w:pPr>
      <w:r w:rsidRPr="00E870BB">
        <w:rPr>
          <w:rFonts w:ascii="Times New Roman" w:hAnsi="Times New Roman" w:cs="Times New Roman"/>
          <w:b/>
          <w:bCs/>
        </w:rPr>
        <w:t>§ 2</w:t>
      </w:r>
      <w:r w:rsidRPr="00E870BB">
        <w:rPr>
          <w:rFonts w:ascii="Times New Roman" w:hAnsi="Times New Roman" w:cs="Times New Roman"/>
        </w:rPr>
        <w:t xml:space="preserve">º - O COMSEP poderá excepcionalmente, e quando julgar necessário, reunir-se secretamente. </w:t>
      </w:r>
    </w:p>
    <w:p w14:paraId="69405D9E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  <w:b/>
          <w:bCs/>
        </w:rPr>
        <w:t>Art. 7</w:t>
      </w:r>
      <w:r w:rsidRPr="00E870BB">
        <w:rPr>
          <w:rFonts w:ascii="Times New Roman" w:hAnsi="Times New Roman" w:cs="Times New Roman"/>
        </w:rPr>
        <w:t xml:space="preserve">º - O COMSEP elaborará o estatuto, dispondo sobre sua organização, funcionamento e diretrizes básicas de atuação nos termos desta Lei, no prazo de 60 (sessenta) dias após a publicação. </w:t>
      </w:r>
    </w:p>
    <w:p w14:paraId="65546F55" w14:textId="77777777" w:rsidR="00B52436" w:rsidRPr="00E870BB" w:rsidRDefault="00B52436" w:rsidP="00E870BB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/>
        </w:rPr>
      </w:pPr>
      <w:r w:rsidRPr="00E870BB">
        <w:rPr>
          <w:rFonts w:ascii="Times New Roman" w:hAnsi="Times New Roman" w:cs="Times New Roman"/>
          <w:b/>
          <w:bCs/>
        </w:rPr>
        <w:t>Art. 8</w:t>
      </w:r>
      <w:r w:rsidRPr="00E870BB">
        <w:rPr>
          <w:rFonts w:ascii="Times New Roman" w:hAnsi="Times New Roman" w:cs="Times New Roman"/>
        </w:rPr>
        <w:t xml:space="preserve">º - Os recursos de manutenção e operação do COMSEP são disponibilizados através do Fundo Municipal de Segurança Pública ou equivalente. </w:t>
      </w:r>
    </w:p>
    <w:p w14:paraId="733FF029" w14:textId="77777777" w:rsidR="00B52436" w:rsidRPr="00E870BB" w:rsidRDefault="00B52436" w:rsidP="00E870BB">
      <w:pPr>
        <w:spacing w:after="200"/>
        <w:ind w:firstLine="1418"/>
        <w:jc w:val="both"/>
        <w:rPr>
          <w:sz w:val="24"/>
          <w:szCs w:val="24"/>
        </w:rPr>
      </w:pPr>
      <w:r w:rsidRPr="00E870BB">
        <w:rPr>
          <w:b/>
          <w:bCs/>
          <w:sz w:val="24"/>
          <w:szCs w:val="24"/>
        </w:rPr>
        <w:t>Art. 9</w:t>
      </w:r>
      <w:r w:rsidRPr="00E870BB">
        <w:rPr>
          <w:sz w:val="24"/>
          <w:szCs w:val="24"/>
        </w:rPr>
        <w:t xml:space="preserve">º - Esta lei entrará em vigor na data de sua publicação, revogando-se as disposições em contrário. </w:t>
      </w:r>
    </w:p>
    <w:p w14:paraId="76ED3E64" w14:textId="77777777" w:rsidR="00B52436" w:rsidRPr="00E870BB" w:rsidRDefault="00B52436" w:rsidP="00E870BB">
      <w:pPr>
        <w:pStyle w:val="Recuodecorpodetexto"/>
        <w:spacing w:after="200"/>
        <w:ind w:firstLine="1418"/>
        <w:rPr>
          <w:b/>
          <w:bCs/>
          <w:i w:val="0"/>
          <w:szCs w:val="24"/>
        </w:rPr>
      </w:pPr>
      <w:r w:rsidRPr="00E870BB">
        <w:rPr>
          <w:b/>
          <w:bCs/>
          <w:i w:val="0"/>
          <w:szCs w:val="24"/>
        </w:rPr>
        <w:t>GABINETE DO PREFEITO MUNICIPAL DE SORRISO, ESTADO DE MATO GROSSO, EM 11 DE AGOSTO DE 2005.</w:t>
      </w:r>
    </w:p>
    <w:p w14:paraId="067F78F2" w14:textId="77777777" w:rsidR="00B52436" w:rsidRDefault="00B52436" w:rsidP="00E870BB">
      <w:pPr>
        <w:pStyle w:val="Ttulo8"/>
        <w:ind w:firstLine="2127"/>
        <w:jc w:val="both"/>
        <w:rPr>
          <w:i w:val="0"/>
          <w:iCs w:val="0"/>
        </w:rPr>
      </w:pPr>
    </w:p>
    <w:p w14:paraId="634F7DB4" w14:textId="77777777" w:rsidR="00E870BB" w:rsidRPr="00E870BB" w:rsidRDefault="00E870BB" w:rsidP="00E870BB"/>
    <w:p w14:paraId="7B965F84" w14:textId="77777777" w:rsidR="00B52436" w:rsidRPr="00E870BB" w:rsidRDefault="00B52436" w:rsidP="00E870BB">
      <w:pPr>
        <w:pStyle w:val="Rodap"/>
        <w:ind w:firstLine="2127"/>
        <w:rPr>
          <w:sz w:val="24"/>
          <w:szCs w:val="24"/>
        </w:rPr>
      </w:pPr>
    </w:p>
    <w:p w14:paraId="52DB5831" w14:textId="77777777" w:rsidR="00B52436" w:rsidRPr="00E870BB" w:rsidRDefault="00B52436" w:rsidP="00E870BB">
      <w:pPr>
        <w:pStyle w:val="Ttulo8"/>
        <w:rPr>
          <w:i w:val="0"/>
          <w:iCs w:val="0"/>
        </w:rPr>
      </w:pPr>
      <w:r w:rsidRPr="00E870BB">
        <w:rPr>
          <w:i w:val="0"/>
          <w:iCs w:val="0"/>
        </w:rPr>
        <w:t>DILCEU ROSSATO</w:t>
      </w:r>
    </w:p>
    <w:p w14:paraId="43D338C7" w14:textId="77777777" w:rsidR="00B52436" w:rsidRPr="00E870BB" w:rsidRDefault="00B52436" w:rsidP="00E870BB">
      <w:pPr>
        <w:pStyle w:val="Ttulo5"/>
        <w:ind w:firstLine="0"/>
        <w:jc w:val="center"/>
        <w:rPr>
          <w:rFonts w:ascii="Times New Roman" w:hAnsi="Times New Roman" w:cs="Times New Roman"/>
          <w:i w:val="0"/>
          <w:iCs w:val="0"/>
          <w:szCs w:val="24"/>
        </w:rPr>
      </w:pPr>
      <w:r w:rsidRPr="00E870BB">
        <w:rPr>
          <w:rFonts w:ascii="Times New Roman" w:hAnsi="Times New Roman" w:cs="Times New Roman"/>
          <w:i w:val="0"/>
          <w:iCs w:val="0"/>
          <w:szCs w:val="24"/>
        </w:rPr>
        <w:t>Prefeito Municipal</w:t>
      </w:r>
    </w:p>
    <w:p w14:paraId="1935F021" w14:textId="77777777" w:rsidR="00B52436" w:rsidRPr="00E870BB" w:rsidRDefault="00B52436" w:rsidP="00E870BB">
      <w:pPr>
        <w:jc w:val="both"/>
        <w:rPr>
          <w:sz w:val="24"/>
          <w:szCs w:val="24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B52436" w:rsidRPr="00E870BB" w14:paraId="36DB30BB" w14:textId="77777777">
        <w:tc>
          <w:tcPr>
            <w:tcW w:w="4373" w:type="dxa"/>
          </w:tcPr>
          <w:p w14:paraId="4549E08E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3E3874C3" w14:textId="77777777" w:rsidR="00B52436" w:rsidRPr="00E870BB" w:rsidRDefault="00B52436" w:rsidP="00E870BB">
            <w:pPr>
              <w:pStyle w:val="Ttulo6"/>
              <w:jc w:val="both"/>
              <w:rPr>
                <w:b/>
                <w:bCs/>
                <w:szCs w:val="24"/>
              </w:rPr>
            </w:pPr>
            <w:r w:rsidRPr="00E870BB">
              <w:rPr>
                <w:b/>
                <w:bCs/>
                <w:szCs w:val="24"/>
              </w:rPr>
              <w:t>LUIZ CARLOS NARDI</w:t>
            </w:r>
          </w:p>
          <w:p w14:paraId="16E43A21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  <w:r w:rsidRPr="00E870BB">
              <w:rPr>
                <w:sz w:val="24"/>
                <w:szCs w:val="24"/>
              </w:rPr>
              <w:t>Vice Prefeito Municipal</w:t>
            </w:r>
          </w:p>
          <w:p w14:paraId="4C96BCEF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ALCI LUIZ ROMANINI</w:t>
            </w:r>
          </w:p>
          <w:p w14:paraId="4DDAF876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MARCOS FOLADOR</w:t>
            </w:r>
          </w:p>
          <w:p w14:paraId="647AA653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ALEI FERNANDES</w:t>
            </w:r>
          </w:p>
          <w:p w14:paraId="504BA7BA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NERY DEMAR CERUTTI</w:t>
            </w:r>
          </w:p>
          <w:p w14:paraId="016E61CA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ROMÉLIO JOSÉ GARDIN</w:t>
            </w:r>
          </w:p>
          <w:p w14:paraId="02AA4659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MARISA DE FÁTIMA SANTOS NETTO</w:t>
            </w:r>
          </w:p>
          <w:p w14:paraId="59596E24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lastRenderedPageBreak/>
              <w:t>CÁTIA REGINA RANDON ROSSATO</w:t>
            </w:r>
          </w:p>
          <w:p w14:paraId="56E34E0D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MIRIAN TEREZA VALE SOLÉ ROCHA</w:t>
            </w:r>
          </w:p>
          <w:p w14:paraId="69363AB0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SARDI ANTONIO TREVISOL</w:t>
            </w:r>
          </w:p>
          <w:p w14:paraId="60765657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ELSO RODRIGUES</w:t>
            </w:r>
          </w:p>
        </w:tc>
      </w:tr>
      <w:tr w:rsidR="00B52436" w:rsidRPr="00E870BB" w14:paraId="0A438C7B" w14:textId="77777777">
        <w:trPr>
          <w:trHeight w:val="1572"/>
        </w:trPr>
        <w:tc>
          <w:tcPr>
            <w:tcW w:w="5508" w:type="dxa"/>
            <w:gridSpan w:val="2"/>
          </w:tcPr>
          <w:p w14:paraId="11E949B5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DBD5B14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>REGISTRE-SE. PUBLIQUE-SE. CUMPRA-SE.</w:t>
            </w:r>
          </w:p>
          <w:p w14:paraId="245BDC31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31B1A0A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1C2F474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F290C09" w14:textId="77777777" w:rsidR="00B52436" w:rsidRPr="00E870BB" w:rsidRDefault="00B52436" w:rsidP="00E870BB">
            <w:pPr>
              <w:jc w:val="both"/>
              <w:rPr>
                <w:b/>
                <w:bCs/>
                <w:sz w:val="24"/>
                <w:szCs w:val="24"/>
              </w:rPr>
            </w:pPr>
            <w:r w:rsidRPr="00E870BB">
              <w:rPr>
                <w:b/>
                <w:bCs/>
                <w:sz w:val="24"/>
                <w:szCs w:val="24"/>
              </w:rPr>
              <w:t xml:space="preserve">          ALCI LUIZ ROMANINI</w:t>
            </w:r>
          </w:p>
          <w:p w14:paraId="44BFA5E3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  <w:r w:rsidRPr="00E870BB">
              <w:rPr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074BCF88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</w:p>
          <w:p w14:paraId="026554A0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</w:p>
          <w:p w14:paraId="046C24CB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</w:p>
          <w:p w14:paraId="43CC28BC" w14:textId="77777777" w:rsidR="00B52436" w:rsidRPr="00E870BB" w:rsidRDefault="00B52436" w:rsidP="00E870BB">
            <w:pPr>
              <w:jc w:val="both"/>
              <w:rPr>
                <w:sz w:val="24"/>
                <w:szCs w:val="24"/>
              </w:rPr>
            </w:pPr>
          </w:p>
        </w:tc>
      </w:tr>
    </w:tbl>
    <w:p w14:paraId="5C710D38" w14:textId="77777777" w:rsidR="00B52436" w:rsidRPr="00E870BB" w:rsidRDefault="00B52436" w:rsidP="00E870BB">
      <w:pPr>
        <w:spacing w:after="200"/>
        <w:jc w:val="both"/>
        <w:rPr>
          <w:sz w:val="24"/>
          <w:szCs w:val="24"/>
        </w:rPr>
      </w:pPr>
    </w:p>
    <w:p w14:paraId="78150292" w14:textId="77777777" w:rsidR="005B1DF4" w:rsidRPr="00E870BB" w:rsidRDefault="005B1DF4" w:rsidP="00E870BB">
      <w:pPr>
        <w:spacing w:after="200"/>
        <w:rPr>
          <w:sz w:val="24"/>
          <w:szCs w:val="24"/>
        </w:rPr>
      </w:pPr>
    </w:p>
    <w:sectPr w:rsidR="005B1DF4" w:rsidRPr="00E870BB" w:rsidSect="00CC4710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A9C6" w14:textId="77777777" w:rsidR="00824413" w:rsidRDefault="00824413">
      <w:r>
        <w:separator/>
      </w:r>
    </w:p>
  </w:endnote>
  <w:endnote w:type="continuationSeparator" w:id="0">
    <w:p w14:paraId="5AD19146" w14:textId="77777777" w:rsidR="00824413" w:rsidRDefault="0082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08416" w14:textId="77777777" w:rsidR="00824413" w:rsidRDefault="00824413">
      <w:r>
        <w:separator/>
      </w:r>
    </w:p>
  </w:footnote>
  <w:footnote w:type="continuationSeparator" w:id="0">
    <w:p w14:paraId="74C52614" w14:textId="77777777" w:rsidR="00824413" w:rsidRDefault="0082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867FA" w14:textId="77777777" w:rsidR="005B1DF4" w:rsidRDefault="005B1DF4">
    <w:pPr>
      <w:jc w:val="center"/>
      <w:rPr>
        <w:b/>
        <w:sz w:val="28"/>
      </w:rPr>
    </w:pPr>
  </w:p>
  <w:p w14:paraId="0EA99B72" w14:textId="77777777" w:rsidR="005B1DF4" w:rsidRDefault="005B1D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436"/>
    <w:rsid w:val="003550A7"/>
    <w:rsid w:val="005B1DF4"/>
    <w:rsid w:val="00824413"/>
    <w:rsid w:val="00AB38D9"/>
    <w:rsid w:val="00B52436"/>
    <w:rsid w:val="00CC4710"/>
    <w:rsid w:val="00D27551"/>
    <w:rsid w:val="00E870BB"/>
    <w:rsid w:val="00E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DC200"/>
  <w15:chartTrackingRefBased/>
  <w15:docId w15:val="{A2DBF5D9-1361-486B-AD9C-EF6ADEC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qFormat/>
    <w:rsid w:val="00B52436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6">
    <w:name w:val="heading 6"/>
    <w:basedOn w:val="Normal"/>
    <w:next w:val="Normal"/>
    <w:qFormat/>
    <w:rsid w:val="00B52436"/>
    <w:pPr>
      <w:keepNext/>
      <w:widowControl w:val="0"/>
      <w:jc w:val="center"/>
      <w:outlineLvl w:val="5"/>
    </w:pPr>
    <w:rPr>
      <w:sz w:val="24"/>
    </w:rPr>
  </w:style>
  <w:style w:type="paragraph" w:styleId="Ttulo8">
    <w:name w:val="heading 8"/>
    <w:basedOn w:val="Normal"/>
    <w:next w:val="Normal"/>
    <w:qFormat/>
    <w:rsid w:val="00B52436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52436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B52436"/>
    <w:pPr>
      <w:ind w:firstLine="2835"/>
      <w:jc w:val="both"/>
    </w:pPr>
    <w:rPr>
      <w:b/>
      <w:i/>
      <w:sz w:val="24"/>
    </w:rPr>
  </w:style>
  <w:style w:type="paragraph" w:styleId="Corpodetexto2">
    <w:name w:val="Body Text 2"/>
    <w:basedOn w:val="Normal"/>
    <w:rsid w:val="00B52436"/>
    <w:pPr>
      <w:jc w:val="both"/>
    </w:pPr>
    <w:rPr>
      <w:b/>
      <w:bCs/>
      <w:i/>
      <w:iCs/>
      <w:sz w:val="24"/>
      <w:szCs w:val="28"/>
    </w:rPr>
  </w:style>
  <w:style w:type="paragraph" w:styleId="NormalWeb">
    <w:name w:val="Normal (Web)"/>
    <w:basedOn w:val="Normal"/>
    <w:rsid w:val="00B5243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2005-09-27T19:59:00Z</cp:lastPrinted>
  <dcterms:created xsi:type="dcterms:W3CDTF">2019-08-20T12:31:00Z</dcterms:created>
  <dcterms:modified xsi:type="dcterms:W3CDTF">2019-09-30T15:45:00Z</dcterms:modified>
</cp:coreProperties>
</file>