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D79997" w14:textId="10017960" w:rsidR="00590E71" w:rsidRPr="00F537B0" w:rsidRDefault="00F537B0" w:rsidP="00B27515">
      <w:pPr>
        <w:tabs>
          <w:tab w:val="left" w:pos="5850"/>
        </w:tabs>
        <w:spacing w:after="200"/>
        <w:ind w:left="1418"/>
        <w:jc w:val="both"/>
        <w:rPr>
          <w:b/>
          <w:bCs/>
          <w:sz w:val="24"/>
          <w:szCs w:val="24"/>
        </w:rPr>
      </w:pPr>
      <w:r w:rsidRPr="00F537B0">
        <w:rPr>
          <w:b/>
          <w:bCs/>
          <w:sz w:val="24"/>
          <w:szCs w:val="24"/>
        </w:rPr>
        <w:t>LEI N.º 1.271/2004</w:t>
      </w:r>
      <w:r w:rsidR="00B27515">
        <w:rPr>
          <w:b/>
          <w:bCs/>
          <w:sz w:val="24"/>
          <w:szCs w:val="24"/>
        </w:rPr>
        <w:t xml:space="preserve">, DE </w:t>
      </w:r>
      <w:r w:rsidRPr="00F537B0">
        <w:rPr>
          <w:b/>
          <w:bCs/>
          <w:sz w:val="24"/>
          <w:szCs w:val="24"/>
        </w:rPr>
        <w:t>02 DE SETEMBRO DE 2004.</w:t>
      </w:r>
    </w:p>
    <w:p w14:paraId="7B2BFCCF" w14:textId="77777777" w:rsidR="00590E71" w:rsidRPr="00F537B0" w:rsidRDefault="00F537B0" w:rsidP="00B27515">
      <w:pPr>
        <w:pStyle w:val="Recuodecorpodetexto"/>
        <w:tabs>
          <w:tab w:val="left" w:pos="5850"/>
        </w:tabs>
        <w:spacing w:after="200"/>
        <w:ind w:left="1418"/>
        <w:jc w:val="both"/>
        <w:rPr>
          <w:rFonts w:ascii="Times New Roman" w:hAnsi="Times New Roman"/>
          <w:b/>
          <w:bCs/>
          <w:szCs w:val="24"/>
        </w:rPr>
      </w:pPr>
      <w:r w:rsidRPr="00F537B0">
        <w:rPr>
          <w:rFonts w:ascii="Times New Roman" w:hAnsi="Times New Roman"/>
          <w:b/>
          <w:bCs/>
          <w:szCs w:val="24"/>
        </w:rPr>
        <w:t>SÚMULA: ESTABELECE OS SUBSÍDIOS DOS VEREADORES PARA A LEGISLATURA 2005-2008, E DÁ OUTRAS PROVIDÊNCIAS.</w:t>
      </w:r>
    </w:p>
    <w:p w14:paraId="3F168FD0" w14:textId="77777777" w:rsidR="00590E71" w:rsidRPr="00F537B0" w:rsidRDefault="00F537B0" w:rsidP="00B27515">
      <w:pPr>
        <w:pStyle w:val="Recuodecorpodetexto2"/>
        <w:tabs>
          <w:tab w:val="left" w:pos="5850"/>
        </w:tabs>
        <w:spacing w:after="200"/>
        <w:ind w:left="1418" w:firstLine="0"/>
        <w:jc w:val="both"/>
        <w:rPr>
          <w:rFonts w:ascii="Times New Roman" w:hAnsi="Times New Roman"/>
          <w:szCs w:val="24"/>
          <w:u w:val="none"/>
        </w:rPr>
      </w:pPr>
      <w:r w:rsidRPr="00F537B0">
        <w:rPr>
          <w:rFonts w:ascii="Times New Roman" w:hAnsi="Times New Roman"/>
          <w:szCs w:val="24"/>
          <w:u w:val="none"/>
        </w:rPr>
        <w:t>O SR. JOSÉ DOMINGOS FRAGA FILHO, PREFEITO MUNICIPAL DE SORRISO, ESTADO DE MATO GROSSO, FAZ SABER QUE A CÂMARA MUNICIPAL DE VEREADORES APROVOU E ELE SANCIONA A SEGUINTE LEI:</w:t>
      </w:r>
    </w:p>
    <w:p w14:paraId="0F981EA1" w14:textId="554B2813" w:rsidR="00590E71" w:rsidRPr="00F537B0" w:rsidRDefault="00F537B0" w:rsidP="00F537B0">
      <w:pPr>
        <w:tabs>
          <w:tab w:val="left" w:pos="5850"/>
        </w:tabs>
        <w:spacing w:after="200"/>
        <w:ind w:firstLine="1418"/>
        <w:jc w:val="both"/>
        <w:rPr>
          <w:sz w:val="24"/>
          <w:szCs w:val="24"/>
        </w:rPr>
      </w:pPr>
      <w:r w:rsidRPr="00F537B0">
        <w:rPr>
          <w:sz w:val="24"/>
          <w:szCs w:val="24"/>
        </w:rPr>
        <w:t>Art. 1º</w:t>
      </w:r>
      <w:r>
        <w:rPr>
          <w:sz w:val="24"/>
          <w:szCs w:val="24"/>
        </w:rPr>
        <w:t xml:space="preserve">   </w:t>
      </w:r>
      <w:r w:rsidRPr="00F537B0">
        <w:rPr>
          <w:sz w:val="24"/>
          <w:szCs w:val="24"/>
        </w:rPr>
        <w:t>O subsídio dos Vereadores na legislatura 2005-2008 será de R$ 2.862,00 (Dois mil, oitocentos e sessenta e dois reais).</w:t>
      </w:r>
    </w:p>
    <w:p w14:paraId="464E8AFD" w14:textId="62E7131A" w:rsidR="00F537B0" w:rsidRPr="00F537B0" w:rsidRDefault="00F537B0" w:rsidP="00F537B0">
      <w:pPr>
        <w:tabs>
          <w:tab w:val="left" w:pos="5850"/>
        </w:tabs>
        <w:spacing w:after="200"/>
        <w:ind w:firstLine="1418"/>
        <w:jc w:val="both"/>
        <w:rPr>
          <w:sz w:val="24"/>
          <w:szCs w:val="24"/>
          <w:lang w:val="en-US"/>
        </w:rPr>
      </w:pPr>
      <w:r w:rsidRPr="00F537B0">
        <w:rPr>
          <w:sz w:val="24"/>
          <w:szCs w:val="24"/>
          <w:lang w:val="en-US"/>
        </w:rPr>
        <w:t>Art. 2º</w:t>
      </w:r>
      <w:r>
        <w:rPr>
          <w:sz w:val="24"/>
          <w:szCs w:val="24"/>
          <w:lang w:val="en-US"/>
        </w:rPr>
        <w:t xml:space="preserve">   </w:t>
      </w:r>
      <w:r w:rsidRPr="00F537B0">
        <w:rPr>
          <w:sz w:val="24"/>
          <w:szCs w:val="24"/>
          <w:lang w:val="en-US"/>
        </w:rPr>
        <w:t>VETADO.</w:t>
      </w:r>
    </w:p>
    <w:p w14:paraId="40DDB779" w14:textId="2402E256" w:rsidR="00590E71" w:rsidRPr="00AB6CBA" w:rsidRDefault="00F537B0" w:rsidP="00F537B0">
      <w:pPr>
        <w:tabs>
          <w:tab w:val="left" w:pos="5850"/>
        </w:tabs>
        <w:spacing w:after="200"/>
        <w:ind w:firstLine="1418"/>
        <w:jc w:val="both"/>
        <w:rPr>
          <w:strike/>
          <w:sz w:val="24"/>
          <w:szCs w:val="24"/>
          <w:lang w:val="en-US"/>
        </w:rPr>
      </w:pPr>
      <w:r w:rsidRPr="00AB6CBA">
        <w:rPr>
          <w:strike/>
          <w:sz w:val="24"/>
          <w:szCs w:val="24"/>
          <w:lang w:val="en-US"/>
        </w:rPr>
        <w:t xml:space="preserve">Art. 3º   </w:t>
      </w:r>
      <w:r w:rsidRPr="00AB6CBA">
        <w:rPr>
          <w:strike/>
          <w:sz w:val="24"/>
          <w:szCs w:val="24"/>
        </w:rPr>
        <w:t>As Sessões Extraordinárias não serão remuneradas.</w:t>
      </w:r>
    </w:p>
    <w:p w14:paraId="2883E43D" w14:textId="77777777" w:rsidR="00AB6CBA" w:rsidRPr="00AB6CBA" w:rsidRDefault="00AB6CBA" w:rsidP="00AB6CBA">
      <w:pPr>
        <w:spacing w:after="200"/>
        <w:ind w:firstLine="1418"/>
        <w:jc w:val="both"/>
        <w:rPr>
          <w:sz w:val="24"/>
          <w:szCs w:val="24"/>
        </w:rPr>
      </w:pPr>
      <w:r w:rsidRPr="00AB6CBA">
        <w:rPr>
          <w:sz w:val="24"/>
          <w:szCs w:val="24"/>
        </w:rPr>
        <w:t xml:space="preserve">Art. 3° Por Sessão Extraordinária, até o máximo de quatro sessões por mês, os Vereadores receberão como parcela indenizatória, o valor de R$ 715,50 (Setecentos e quinze reais e </w:t>
      </w:r>
      <w:proofErr w:type="spellStart"/>
      <w:r w:rsidRPr="00AB6CBA">
        <w:rPr>
          <w:sz w:val="24"/>
          <w:szCs w:val="24"/>
        </w:rPr>
        <w:t>cinqüenta</w:t>
      </w:r>
      <w:proofErr w:type="spellEnd"/>
      <w:r w:rsidRPr="00AB6CBA">
        <w:rPr>
          <w:sz w:val="24"/>
          <w:szCs w:val="24"/>
        </w:rPr>
        <w:t xml:space="preserve"> centavos), permitida a realização de apenas uma Sessão Extraordinária remunerada por dia, qualquer que seja a sua natureza.</w:t>
      </w:r>
    </w:p>
    <w:p w14:paraId="66D7B167" w14:textId="77777777" w:rsidR="00AB6CBA" w:rsidRPr="00AB6CBA" w:rsidRDefault="00AB6CBA" w:rsidP="00AB6CBA">
      <w:pPr>
        <w:spacing w:after="200"/>
        <w:ind w:firstLine="1418"/>
        <w:jc w:val="both"/>
        <w:rPr>
          <w:sz w:val="24"/>
          <w:szCs w:val="24"/>
        </w:rPr>
      </w:pPr>
      <w:r w:rsidRPr="00AB6CBA">
        <w:rPr>
          <w:sz w:val="24"/>
          <w:szCs w:val="24"/>
        </w:rPr>
        <w:t>§1° - Vetado.</w:t>
      </w:r>
    </w:p>
    <w:p w14:paraId="1524314C" w14:textId="3AB3C6D3" w:rsidR="00AB6CBA" w:rsidRPr="00AB6CBA" w:rsidRDefault="00AB6CBA" w:rsidP="00AB6CBA">
      <w:pPr>
        <w:tabs>
          <w:tab w:val="left" w:pos="5850"/>
        </w:tabs>
        <w:spacing w:after="200"/>
        <w:ind w:firstLine="1418"/>
        <w:jc w:val="both"/>
        <w:rPr>
          <w:color w:val="0000FF"/>
          <w:sz w:val="24"/>
          <w:szCs w:val="24"/>
        </w:rPr>
      </w:pPr>
      <w:r w:rsidRPr="00AB6CBA">
        <w:rPr>
          <w:sz w:val="24"/>
          <w:szCs w:val="24"/>
        </w:rPr>
        <w:t>§2° - No recesso parlamentar os subsídios serão pagos de forma integral.</w:t>
      </w:r>
      <w:r>
        <w:rPr>
          <w:sz w:val="24"/>
          <w:szCs w:val="24"/>
        </w:rPr>
        <w:t xml:space="preserve"> </w:t>
      </w:r>
      <w:r>
        <w:rPr>
          <w:color w:val="0000FF"/>
          <w:sz w:val="24"/>
          <w:szCs w:val="24"/>
        </w:rPr>
        <w:t>(Redação dada pela Lei nº 1320/2004)</w:t>
      </w:r>
    </w:p>
    <w:p w14:paraId="32C7C559" w14:textId="36F94DA3" w:rsidR="00590E71" w:rsidRPr="00F537B0" w:rsidRDefault="00F537B0" w:rsidP="00F537B0">
      <w:pPr>
        <w:tabs>
          <w:tab w:val="left" w:pos="5850"/>
        </w:tabs>
        <w:spacing w:after="200"/>
        <w:ind w:firstLine="1418"/>
        <w:jc w:val="both"/>
        <w:rPr>
          <w:sz w:val="24"/>
          <w:szCs w:val="24"/>
        </w:rPr>
      </w:pPr>
      <w:r w:rsidRPr="00F537B0">
        <w:rPr>
          <w:sz w:val="24"/>
          <w:szCs w:val="24"/>
        </w:rPr>
        <w:t>Art. 4º</w:t>
      </w:r>
      <w:r>
        <w:rPr>
          <w:sz w:val="24"/>
          <w:szCs w:val="24"/>
        </w:rPr>
        <w:t xml:space="preserve">   </w:t>
      </w:r>
      <w:r w:rsidRPr="00F537B0">
        <w:rPr>
          <w:sz w:val="24"/>
          <w:szCs w:val="24"/>
        </w:rPr>
        <w:t>A ausência do Vereador às Sessões Ordinárias implicará o desconto do seu subsídio, sendo o produto da divisão do valor total do subsídio dividido pelo número de Sessões Ordinárias do mês.</w:t>
      </w:r>
    </w:p>
    <w:p w14:paraId="2A4CC5D3" w14:textId="7459E2FA" w:rsidR="00590E71" w:rsidRPr="00F537B0" w:rsidRDefault="00F537B0" w:rsidP="00F537B0">
      <w:pPr>
        <w:tabs>
          <w:tab w:val="left" w:pos="5850"/>
        </w:tabs>
        <w:spacing w:after="200"/>
        <w:ind w:firstLine="1418"/>
        <w:jc w:val="both"/>
        <w:rPr>
          <w:sz w:val="24"/>
          <w:szCs w:val="24"/>
        </w:rPr>
      </w:pPr>
      <w:r w:rsidRPr="00F537B0">
        <w:rPr>
          <w:sz w:val="24"/>
          <w:szCs w:val="24"/>
        </w:rPr>
        <w:t>Art. 5º</w:t>
      </w:r>
      <w:r>
        <w:rPr>
          <w:sz w:val="24"/>
          <w:szCs w:val="24"/>
        </w:rPr>
        <w:t xml:space="preserve">   </w:t>
      </w:r>
      <w:r w:rsidRPr="00F537B0">
        <w:rPr>
          <w:sz w:val="24"/>
          <w:szCs w:val="24"/>
        </w:rPr>
        <w:t>Os subsídios pagos não poderão ultrapassar:</w:t>
      </w:r>
    </w:p>
    <w:p w14:paraId="7219E097" w14:textId="77777777" w:rsidR="00590E71" w:rsidRPr="00F537B0" w:rsidRDefault="00F537B0" w:rsidP="00F537B0">
      <w:pPr>
        <w:tabs>
          <w:tab w:val="left" w:pos="5850"/>
        </w:tabs>
        <w:spacing w:after="200"/>
        <w:ind w:firstLine="1418"/>
        <w:jc w:val="both"/>
        <w:rPr>
          <w:sz w:val="24"/>
          <w:szCs w:val="24"/>
        </w:rPr>
      </w:pPr>
      <w:r w:rsidRPr="00F537B0">
        <w:rPr>
          <w:sz w:val="24"/>
          <w:szCs w:val="24"/>
        </w:rPr>
        <w:t>I – individualmente para cada Vereador a remuneração do Prefeito Municipal;</w:t>
      </w:r>
    </w:p>
    <w:p w14:paraId="10301E71" w14:textId="77777777" w:rsidR="00590E71" w:rsidRPr="00F537B0" w:rsidRDefault="00F537B0" w:rsidP="00F537B0">
      <w:pPr>
        <w:tabs>
          <w:tab w:val="left" w:pos="5850"/>
        </w:tabs>
        <w:spacing w:after="200"/>
        <w:ind w:firstLine="1418"/>
        <w:jc w:val="both"/>
        <w:rPr>
          <w:sz w:val="24"/>
          <w:szCs w:val="24"/>
        </w:rPr>
      </w:pPr>
      <w:r w:rsidRPr="00F537B0">
        <w:rPr>
          <w:sz w:val="24"/>
          <w:szCs w:val="24"/>
        </w:rPr>
        <w:t>II – anualmente, no seu somatório, a cinco por cento da receita municipal.</w:t>
      </w:r>
    </w:p>
    <w:p w14:paraId="7799A353" w14:textId="525EE3CA" w:rsidR="00590E71" w:rsidRPr="00F537B0" w:rsidRDefault="00F537B0" w:rsidP="00F537B0">
      <w:pPr>
        <w:tabs>
          <w:tab w:val="left" w:pos="5850"/>
        </w:tabs>
        <w:spacing w:after="200"/>
        <w:ind w:firstLine="1418"/>
        <w:jc w:val="both"/>
        <w:rPr>
          <w:sz w:val="24"/>
          <w:szCs w:val="24"/>
        </w:rPr>
      </w:pPr>
      <w:r w:rsidRPr="00F537B0">
        <w:rPr>
          <w:sz w:val="24"/>
          <w:szCs w:val="24"/>
        </w:rPr>
        <w:t>Art. 6°</w:t>
      </w:r>
      <w:r>
        <w:rPr>
          <w:sz w:val="24"/>
          <w:szCs w:val="24"/>
        </w:rPr>
        <w:t xml:space="preserve">   </w:t>
      </w:r>
      <w:r w:rsidRPr="00F537B0">
        <w:rPr>
          <w:sz w:val="24"/>
          <w:szCs w:val="24"/>
        </w:rPr>
        <w:t>Para os efeitos desta Lei, entende-se como receita municipal o somatório de todos os ingressos financeiros nos cofres do município, exceto:</w:t>
      </w:r>
    </w:p>
    <w:p w14:paraId="2CAAF753" w14:textId="77777777" w:rsidR="00590E71" w:rsidRPr="00F537B0" w:rsidRDefault="00F537B0" w:rsidP="00F537B0">
      <w:pPr>
        <w:tabs>
          <w:tab w:val="left" w:pos="5850"/>
        </w:tabs>
        <w:spacing w:after="200"/>
        <w:ind w:firstLine="1418"/>
        <w:jc w:val="both"/>
        <w:rPr>
          <w:sz w:val="24"/>
          <w:szCs w:val="24"/>
        </w:rPr>
      </w:pPr>
      <w:r w:rsidRPr="00F537B0">
        <w:rPr>
          <w:sz w:val="24"/>
          <w:szCs w:val="24"/>
        </w:rPr>
        <w:t>I – a receita de contribuições de servidores destinada à constituição de fundos ou reservas para o custeio de programas de previdência e assistência social, mantidos pelo município e destinados a seus servidores;</w:t>
      </w:r>
    </w:p>
    <w:p w14:paraId="47D7F58F" w14:textId="77777777" w:rsidR="00590E71" w:rsidRPr="00F537B0" w:rsidRDefault="00F537B0" w:rsidP="00F537B0">
      <w:pPr>
        <w:tabs>
          <w:tab w:val="left" w:pos="5850"/>
        </w:tabs>
        <w:spacing w:after="200"/>
        <w:ind w:firstLine="1418"/>
        <w:jc w:val="both"/>
        <w:rPr>
          <w:sz w:val="24"/>
          <w:szCs w:val="24"/>
        </w:rPr>
      </w:pPr>
      <w:r w:rsidRPr="00F537B0">
        <w:rPr>
          <w:sz w:val="24"/>
          <w:szCs w:val="24"/>
        </w:rPr>
        <w:t>II – operações de crédito;</w:t>
      </w:r>
    </w:p>
    <w:p w14:paraId="2EADB52C" w14:textId="77777777" w:rsidR="00590E71" w:rsidRPr="00F537B0" w:rsidRDefault="00F537B0" w:rsidP="00F537B0">
      <w:pPr>
        <w:tabs>
          <w:tab w:val="left" w:pos="5850"/>
        </w:tabs>
        <w:spacing w:after="200"/>
        <w:ind w:firstLine="1418"/>
        <w:jc w:val="both"/>
        <w:rPr>
          <w:sz w:val="24"/>
          <w:szCs w:val="24"/>
        </w:rPr>
      </w:pPr>
      <w:r w:rsidRPr="00F537B0">
        <w:rPr>
          <w:sz w:val="24"/>
          <w:szCs w:val="24"/>
        </w:rPr>
        <w:t>III – receita de alienação de bens móveis ou imóveis;</w:t>
      </w:r>
    </w:p>
    <w:p w14:paraId="4054E4DF" w14:textId="77777777" w:rsidR="00590E71" w:rsidRPr="00F537B0" w:rsidRDefault="00F537B0" w:rsidP="00F537B0">
      <w:pPr>
        <w:tabs>
          <w:tab w:val="left" w:pos="5850"/>
        </w:tabs>
        <w:spacing w:after="200"/>
        <w:ind w:firstLine="1418"/>
        <w:jc w:val="both"/>
        <w:rPr>
          <w:sz w:val="24"/>
          <w:szCs w:val="24"/>
        </w:rPr>
      </w:pPr>
      <w:r w:rsidRPr="00F537B0">
        <w:rPr>
          <w:sz w:val="24"/>
          <w:szCs w:val="24"/>
        </w:rPr>
        <w:t>IV – transferências oriundas da União ou do Estado através do convênio ou não para a realização de obras ou manutenção de serviços típicos das atividades daquelas esferas de governo.</w:t>
      </w:r>
    </w:p>
    <w:p w14:paraId="25F4FF03" w14:textId="375A146E" w:rsidR="00590E71" w:rsidRPr="00F537B0" w:rsidRDefault="00F537B0" w:rsidP="00F537B0">
      <w:pPr>
        <w:tabs>
          <w:tab w:val="left" w:pos="5850"/>
        </w:tabs>
        <w:spacing w:after="200"/>
        <w:ind w:firstLine="1418"/>
        <w:jc w:val="both"/>
        <w:rPr>
          <w:sz w:val="24"/>
          <w:szCs w:val="24"/>
        </w:rPr>
      </w:pPr>
      <w:r w:rsidRPr="00F537B0">
        <w:rPr>
          <w:sz w:val="24"/>
          <w:szCs w:val="24"/>
        </w:rPr>
        <w:lastRenderedPageBreak/>
        <w:t>Art. 7°</w:t>
      </w:r>
      <w:r>
        <w:rPr>
          <w:sz w:val="24"/>
          <w:szCs w:val="24"/>
        </w:rPr>
        <w:t xml:space="preserve">   </w:t>
      </w:r>
      <w:r w:rsidRPr="00F537B0">
        <w:rPr>
          <w:sz w:val="24"/>
          <w:szCs w:val="24"/>
        </w:rPr>
        <w:t>Os subsídios de que trata esta Lei serão revistos anualmente na mesma data e com o mesmo índice dos servidores públicos municipais.</w:t>
      </w:r>
    </w:p>
    <w:p w14:paraId="55F7FA20" w14:textId="710F0FCA" w:rsidR="00590E71" w:rsidRPr="00F537B0" w:rsidRDefault="00F537B0" w:rsidP="00F537B0">
      <w:pPr>
        <w:tabs>
          <w:tab w:val="left" w:pos="5850"/>
        </w:tabs>
        <w:spacing w:after="200"/>
        <w:ind w:firstLine="1418"/>
        <w:jc w:val="both"/>
        <w:rPr>
          <w:sz w:val="24"/>
          <w:szCs w:val="24"/>
        </w:rPr>
      </w:pPr>
      <w:r w:rsidRPr="00F537B0">
        <w:rPr>
          <w:sz w:val="24"/>
          <w:szCs w:val="24"/>
        </w:rPr>
        <w:t>Art. 8°</w:t>
      </w:r>
      <w:r>
        <w:rPr>
          <w:sz w:val="24"/>
          <w:szCs w:val="24"/>
        </w:rPr>
        <w:t xml:space="preserve">   </w:t>
      </w:r>
      <w:r w:rsidRPr="00F537B0">
        <w:rPr>
          <w:sz w:val="24"/>
          <w:szCs w:val="24"/>
        </w:rPr>
        <w:t>Esta Lei entrará em vigor em 1° de janeiro de 2005, revogada a Lei N° 890/2000, de 26 de dezembro de 2000.</w:t>
      </w:r>
    </w:p>
    <w:p w14:paraId="4C336317" w14:textId="77777777" w:rsidR="00F537B0" w:rsidRDefault="00F537B0" w:rsidP="00F537B0">
      <w:pPr>
        <w:tabs>
          <w:tab w:val="left" w:pos="5850"/>
        </w:tabs>
        <w:spacing w:after="200"/>
        <w:ind w:firstLine="1418"/>
        <w:jc w:val="both"/>
        <w:rPr>
          <w:b/>
          <w:sz w:val="24"/>
          <w:szCs w:val="24"/>
        </w:rPr>
      </w:pPr>
    </w:p>
    <w:p w14:paraId="1A17A54C" w14:textId="36AAA973" w:rsidR="00590E71" w:rsidRPr="00F537B0" w:rsidRDefault="00F537B0" w:rsidP="00F537B0">
      <w:pPr>
        <w:tabs>
          <w:tab w:val="left" w:pos="5850"/>
        </w:tabs>
        <w:spacing w:after="200"/>
        <w:ind w:firstLine="1418"/>
        <w:jc w:val="both"/>
        <w:rPr>
          <w:b/>
          <w:sz w:val="24"/>
          <w:szCs w:val="24"/>
        </w:rPr>
      </w:pPr>
      <w:r w:rsidRPr="00F537B0">
        <w:rPr>
          <w:b/>
          <w:sz w:val="24"/>
          <w:szCs w:val="24"/>
        </w:rPr>
        <w:t>PALÁCIO DA CIDADANIA, EM  02 DE SETEMBRO DE 2004.</w:t>
      </w:r>
    </w:p>
    <w:p w14:paraId="12CCE378" w14:textId="77777777" w:rsidR="00590E71" w:rsidRPr="00F537B0" w:rsidRDefault="00590E71">
      <w:pPr>
        <w:tabs>
          <w:tab w:val="left" w:pos="5850"/>
        </w:tabs>
        <w:rPr>
          <w:sz w:val="24"/>
        </w:rPr>
      </w:pPr>
    </w:p>
    <w:p w14:paraId="593F2C4A" w14:textId="77777777" w:rsidR="00590E71" w:rsidRPr="00F537B0" w:rsidRDefault="00590E71">
      <w:pPr>
        <w:tabs>
          <w:tab w:val="left" w:pos="5850"/>
        </w:tabs>
        <w:rPr>
          <w:sz w:val="24"/>
          <w:szCs w:val="24"/>
        </w:rPr>
      </w:pPr>
    </w:p>
    <w:p w14:paraId="6792E77A" w14:textId="77777777" w:rsidR="00590E71" w:rsidRPr="00F537B0" w:rsidRDefault="00F537B0">
      <w:pPr>
        <w:tabs>
          <w:tab w:val="left" w:pos="5850"/>
        </w:tabs>
        <w:rPr>
          <w:b/>
          <w:bCs/>
          <w:sz w:val="24"/>
          <w:szCs w:val="24"/>
        </w:rPr>
      </w:pPr>
      <w:r w:rsidRPr="00F537B0">
        <w:rPr>
          <w:b/>
          <w:bCs/>
          <w:sz w:val="24"/>
          <w:szCs w:val="24"/>
        </w:rPr>
        <w:t xml:space="preserve">                                                      JOSÉ DOMINGOS FRAGA FILHO</w:t>
      </w:r>
    </w:p>
    <w:p w14:paraId="09C70FEF" w14:textId="77777777" w:rsidR="00590E71" w:rsidRPr="00F537B0" w:rsidRDefault="00F537B0">
      <w:pPr>
        <w:tabs>
          <w:tab w:val="left" w:pos="5850"/>
        </w:tabs>
        <w:rPr>
          <w:b/>
          <w:bCs/>
          <w:sz w:val="24"/>
          <w:szCs w:val="24"/>
        </w:rPr>
      </w:pPr>
      <w:r w:rsidRPr="00F537B0">
        <w:rPr>
          <w:b/>
          <w:bCs/>
          <w:sz w:val="24"/>
          <w:szCs w:val="24"/>
        </w:rPr>
        <w:t xml:space="preserve">                                                                     Prefeito Municipal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52"/>
        <w:gridCol w:w="5748"/>
      </w:tblGrid>
      <w:tr w:rsidR="00590E71" w:rsidRPr="00F537B0" w14:paraId="1A8978E2" w14:textId="77777777">
        <w:tc>
          <w:tcPr>
            <w:tcW w:w="3652" w:type="dxa"/>
          </w:tcPr>
          <w:p w14:paraId="34BB0AC8" w14:textId="6B44643D" w:rsidR="00590E71" w:rsidRPr="00F537B0" w:rsidRDefault="00590E71">
            <w:pPr>
              <w:tabs>
                <w:tab w:val="left" w:pos="5850"/>
              </w:tabs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748" w:type="dxa"/>
          </w:tcPr>
          <w:p w14:paraId="6367A749" w14:textId="239A232E" w:rsidR="00590E71" w:rsidRPr="00F537B0" w:rsidRDefault="00590E71">
            <w:pPr>
              <w:tabs>
                <w:tab w:val="left" w:pos="5850"/>
              </w:tabs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590E71" w:rsidRPr="00F537B0" w14:paraId="4C1B73C7" w14:textId="77777777">
        <w:tc>
          <w:tcPr>
            <w:tcW w:w="9400" w:type="dxa"/>
            <w:gridSpan w:val="2"/>
          </w:tcPr>
          <w:p w14:paraId="26EF3604" w14:textId="77777777" w:rsidR="00590E71" w:rsidRPr="00F537B0" w:rsidRDefault="00F537B0">
            <w:pPr>
              <w:tabs>
                <w:tab w:val="left" w:pos="5850"/>
              </w:tabs>
              <w:rPr>
                <w:b/>
                <w:bCs/>
                <w:iCs/>
                <w:sz w:val="24"/>
                <w:szCs w:val="24"/>
              </w:rPr>
            </w:pPr>
            <w:r w:rsidRPr="00F537B0">
              <w:rPr>
                <w:b/>
                <w:bCs/>
                <w:iCs/>
                <w:sz w:val="24"/>
                <w:szCs w:val="24"/>
              </w:rPr>
              <w:t>REGISTRE-SE E AFIXE-SE.</w:t>
            </w:r>
          </w:p>
          <w:p w14:paraId="41F80EF8" w14:textId="77777777" w:rsidR="00590E71" w:rsidRPr="00F537B0" w:rsidRDefault="00590E71">
            <w:pPr>
              <w:tabs>
                <w:tab w:val="left" w:pos="5850"/>
              </w:tabs>
              <w:rPr>
                <w:b/>
                <w:bCs/>
                <w:iCs/>
                <w:sz w:val="24"/>
                <w:szCs w:val="24"/>
              </w:rPr>
            </w:pPr>
          </w:p>
          <w:p w14:paraId="64631FED" w14:textId="77777777" w:rsidR="00590E71" w:rsidRPr="00F537B0" w:rsidRDefault="00F537B0">
            <w:pPr>
              <w:tabs>
                <w:tab w:val="left" w:pos="5850"/>
              </w:tabs>
              <w:rPr>
                <w:rFonts w:eastAsia="Arial Unicode MS"/>
                <w:b/>
                <w:bCs/>
                <w:sz w:val="24"/>
                <w:szCs w:val="24"/>
              </w:rPr>
            </w:pPr>
            <w:r w:rsidRPr="00F537B0">
              <w:rPr>
                <w:b/>
                <w:sz w:val="24"/>
                <w:szCs w:val="24"/>
              </w:rPr>
              <w:t xml:space="preserve">                NEREU BRESOLIN</w:t>
            </w:r>
          </w:p>
          <w:p w14:paraId="49CCAD26" w14:textId="77777777" w:rsidR="00590E71" w:rsidRPr="00F537B0" w:rsidRDefault="00F537B0">
            <w:pPr>
              <w:tabs>
                <w:tab w:val="left" w:pos="5850"/>
              </w:tabs>
              <w:rPr>
                <w:bCs/>
                <w:iCs/>
                <w:sz w:val="24"/>
                <w:szCs w:val="24"/>
              </w:rPr>
            </w:pPr>
            <w:r w:rsidRPr="00F537B0">
              <w:rPr>
                <w:b/>
                <w:bCs/>
                <w:iCs/>
                <w:sz w:val="24"/>
                <w:szCs w:val="24"/>
              </w:rPr>
              <w:t>Sec. de Administração em Exercício</w:t>
            </w:r>
            <w:r w:rsidRPr="00F537B0">
              <w:rPr>
                <w:bCs/>
                <w:iCs/>
                <w:sz w:val="24"/>
                <w:szCs w:val="24"/>
              </w:rPr>
              <w:t xml:space="preserve">    </w:t>
            </w:r>
          </w:p>
        </w:tc>
      </w:tr>
    </w:tbl>
    <w:p w14:paraId="5435857D" w14:textId="77777777" w:rsidR="00590E71" w:rsidRPr="00F537B0" w:rsidRDefault="00590E71">
      <w:pPr>
        <w:ind w:firstLine="2880"/>
        <w:rPr>
          <w:sz w:val="24"/>
        </w:rPr>
      </w:pPr>
    </w:p>
    <w:p w14:paraId="244EF157" w14:textId="77777777" w:rsidR="00590E71" w:rsidRPr="00F537B0" w:rsidRDefault="00590E71">
      <w:pPr>
        <w:rPr>
          <w:sz w:val="24"/>
        </w:rPr>
      </w:pPr>
    </w:p>
    <w:sectPr w:rsidR="00590E71" w:rsidRPr="00F537B0">
      <w:headerReference w:type="default" r:id="rId6"/>
      <w:pgSz w:w="11907" w:h="16840" w:code="9"/>
      <w:pgMar w:top="2552" w:right="1134" w:bottom="1418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1CCC69" w14:textId="77777777" w:rsidR="00590E71" w:rsidRDefault="00F537B0">
      <w:r>
        <w:separator/>
      </w:r>
    </w:p>
  </w:endnote>
  <w:endnote w:type="continuationSeparator" w:id="0">
    <w:p w14:paraId="7286C946" w14:textId="77777777" w:rsidR="00590E71" w:rsidRDefault="00F53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8D63C9" w14:textId="77777777" w:rsidR="00590E71" w:rsidRDefault="00F537B0">
      <w:r>
        <w:separator/>
      </w:r>
    </w:p>
  </w:footnote>
  <w:footnote w:type="continuationSeparator" w:id="0">
    <w:p w14:paraId="5E7818DC" w14:textId="77777777" w:rsidR="00590E71" w:rsidRDefault="00F537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2CF85C" w14:textId="77777777" w:rsidR="00590E71" w:rsidRDefault="00590E71">
    <w:pPr>
      <w:jc w:val="center"/>
      <w:rPr>
        <w:b/>
        <w:sz w:val="28"/>
      </w:rPr>
    </w:pPr>
  </w:p>
  <w:p w14:paraId="4540CFDE" w14:textId="77777777" w:rsidR="00590E71" w:rsidRDefault="00590E7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D29AA"/>
    <w:rsid w:val="001D29AA"/>
    <w:rsid w:val="00590E71"/>
    <w:rsid w:val="00AB6CBA"/>
    <w:rsid w:val="00B27515"/>
    <w:rsid w:val="00F53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2C7FF3"/>
  <w15:chartTrackingRefBased/>
  <w15:docId w15:val="{6DC45BCE-460B-49A8-A870-EE56516C1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qFormat/>
    <w:pPr>
      <w:keepNext/>
      <w:ind w:left="720"/>
      <w:jc w:val="center"/>
      <w:outlineLvl w:val="3"/>
    </w:pPr>
    <w:rPr>
      <w:rFonts w:ascii="Arial" w:hAnsi="Arial" w:cs="Arial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semiHidden/>
    <w:pPr>
      <w:ind w:left="2835"/>
    </w:pPr>
    <w:rPr>
      <w:rFonts w:ascii="Arial" w:hAnsi="Arial"/>
      <w:sz w:val="24"/>
    </w:rPr>
  </w:style>
  <w:style w:type="paragraph" w:styleId="Recuodecorpodetexto2">
    <w:name w:val="Body Text Indent 2"/>
    <w:basedOn w:val="Normal"/>
    <w:semiHidden/>
    <w:pPr>
      <w:tabs>
        <w:tab w:val="decimal" w:pos="284"/>
        <w:tab w:val="center" w:pos="4395"/>
        <w:tab w:val="center" w:pos="6521"/>
      </w:tabs>
      <w:ind w:left="2124" w:firstLine="995"/>
    </w:pPr>
    <w:rPr>
      <w:rFonts w:ascii="Arial" w:hAnsi="Arial"/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402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Carine</cp:lastModifiedBy>
  <cp:revision>5</cp:revision>
  <cp:lastPrinted>2005-05-27T22:50:00Z</cp:lastPrinted>
  <dcterms:created xsi:type="dcterms:W3CDTF">2019-08-02T13:05:00Z</dcterms:created>
  <dcterms:modified xsi:type="dcterms:W3CDTF">2020-07-31T15:42:00Z</dcterms:modified>
</cp:coreProperties>
</file>