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C8B7" w14:textId="1CAECDA8" w:rsidR="00167FC2" w:rsidRPr="00167FC2" w:rsidRDefault="00167FC2" w:rsidP="007555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LC nº 014/2004</w:t>
      </w:r>
    </w:p>
    <w:p w14:paraId="791463D8" w14:textId="77777777" w:rsidR="00167FC2" w:rsidRDefault="00167FC2" w:rsidP="007555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0911F" w14:textId="5E2ED783" w:rsidR="005C6A6E" w:rsidRDefault="005C6A6E" w:rsidP="007555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8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3F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17A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8B3A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555F4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F73F8E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F73F8E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E44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8B3A1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A2C5D1A" w14:textId="77777777" w:rsidR="005C6A6E" w:rsidRDefault="005C6A6E" w:rsidP="007555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7050A" w14:textId="7BB4A1AE" w:rsidR="00965917" w:rsidRPr="00167FC2" w:rsidRDefault="005C6A6E" w:rsidP="007555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SÚMULA: </w:t>
      </w:r>
      <w:r w:rsidR="00CC17A0"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DISPÕE SOBRE A ESTRUTURAÇÃO DO PREVISO – FUNDO MUNCIPAL DE PREVIDÊNCIA SOCIAL DOS SERVIDORES DO MUNICÍPIO DE SORRISO E, DÁ OUTRAS PROVIDÊNCIAS.</w:t>
      </w:r>
    </w:p>
    <w:p w14:paraId="28795166" w14:textId="77777777" w:rsidR="00DF2106" w:rsidRPr="00167FC2" w:rsidRDefault="00DF2106" w:rsidP="007555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827B69D" w14:textId="77777777" w:rsidR="005C6A6E" w:rsidRPr="00167FC2" w:rsidRDefault="005C6A6E" w:rsidP="007555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2A728062" w14:textId="77777777" w:rsidR="00434C13" w:rsidRPr="00167FC2" w:rsidRDefault="00434C13" w:rsidP="0043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77343A2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CAPÍTULO I</w:t>
      </w:r>
    </w:p>
    <w:p w14:paraId="3BF658C0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 ÓRGÃO E SEUS FINS</w:t>
      </w:r>
    </w:p>
    <w:p w14:paraId="08E339F6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85FD7ED" w14:textId="6739F5D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1.º - Fica estruturado por esta Lei, o Fundo Municipal de Previdência Social dos Servidores do Município de Sorriso, Estado de Mato Grosso, o qual gozará de personalidade jurídica de direito público, natureza autárquica e autonomia administrativa e financeira.</w:t>
      </w:r>
    </w:p>
    <w:p w14:paraId="3598CC70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F0B3696" w14:textId="12B7EBB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O Fundo Municipal de Previdência Social dos Servidores do Município de Sorriso será denominado pela sigla "PREVISO”, e se destina a assegurar aos servidores do Município de Sorriso e a seus dependentes, na conformidade da presente Lei, prestações de natureza previdenciária, em caso de contingências que interrompam, depreciem ou façam cessar seus meios de subsistência.</w:t>
      </w:r>
    </w:p>
    <w:p w14:paraId="34DA1B74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BFEE8C3" w14:textId="2DEA561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2.º - Fica assegurado ao Previso no que se refere a seus bens e serviços, rendas e ação, todos os privilégios, regalias, isenções e imunidade de que gozam o Município de Sorriso.</w:t>
      </w:r>
    </w:p>
    <w:p w14:paraId="6D345D99" w14:textId="7339289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F7B1D8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CAPÍTULO II</w:t>
      </w:r>
    </w:p>
    <w:p w14:paraId="156E574E" w14:textId="1AE1141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DAS PESSOAS ABRANGIDAS</w:t>
      </w:r>
    </w:p>
    <w:p w14:paraId="47CD8044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451808C7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</w:t>
      </w:r>
    </w:p>
    <w:p w14:paraId="46159209" w14:textId="72D840F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DOS SEGURADOS</w:t>
      </w:r>
    </w:p>
    <w:p w14:paraId="6D421308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00EA96" w14:textId="4969B41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3.º - São segurados obrigatórios do Previso os servidores efetivos e inativos dos órgãos da Administração Direta e Indireta, domunicípio de Sorriso.</w:t>
      </w:r>
    </w:p>
    <w:p w14:paraId="772F904D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455B57" w14:textId="2D5C7C1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Ao servidor ocupante,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exclusivamente, de cargo declarado em Lei de livre nomeação e exoneração,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bem como de outro cargo temporário de emprego público, aplicam-se as regras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 Regime Geral de Previdência Social, conforme disposto no § 13 do art. 40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da Constituição Federal de 1.988.</w:t>
      </w:r>
    </w:p>
    <w:p w14:paraId="50128182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5E94C0" w14:textId="7D7EC9F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4.º - A filiação ao Previso será obrigatória, 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partir da sanção desta lei, para os atuais servidores e para os demais, a partir de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suas respectivas posses.</w:t>
      </w:r>
    </w:p>
    <w:p w14:paraId="0415FA39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B5C5C8" w14:textId="4B1D077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5.º - Perderá a qualidade de segurado aquele que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deixar de exercer a atividade que o submeta ao regime do Previso;</w:t>
      </w:r>
    </w:p>
    <w:p w14:paraId="33B3D30B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883B6D" w14:textId="2403A72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Parágrafo único - A perda da qualidade de segurado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importa na caducidade dos direitos inerente a essa qualidade.</w:t>
      </w:r>
    </w:p>
    <w:p w14:paraId="3B303106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3B8891" w14:textId="57A9EAB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6.º - Ao segurado que deixar de exercer,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temporariamente atividade que o submeta ao regime do Previso é facultado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manter a qualidade de segurado, desde que passe a efetuar, sem interrupção, 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pagamento mensal das contribuições referente a sua parte e a do Município.</w:t>
      </w:r>
    </w:p>
    <w:p w14:paraId="2C9E076F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128E07" w14:textId="78CECBF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O servidor efetivo da União, dos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estados, do Distrito Federal ou de outros municípios à disposição do município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Sorriso, permanece filiado ao regime previdenciário de origem.</w:t>
      </w:r>
    </w:p>
    <w:p w14:paraId="3072B27F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5DF5352" w14:textId="77777777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</w:t>
      </w:r>
    </w:p>
    <w:p w14:paraId="738C5424" w14:textId="77777777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DOS DEPENDENTES</w:t>
      </w:r>
    </w:p>
    <w:p w14:paraId="6984E3BC" w14:textId="3B3672C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3CA225D" w14:textId="5E7E035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7.º - São considerados dependentes do segurado,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para os efeitos desta lei:</w:t>
      </w:r>
    </w:p>
    <w:p w14:paraId="23537FD2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BA4CF5" w14:textId="139EBE0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O cônjuge, a companheira, o companheiro, os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filhos não emancipados de qualquer condição, desde que não tenham atingido 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maioridade civil e inválidos.</w:t>
      </w:r>
    </w:p>
    <w:p w14:paraId="4BEC3050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E2707C1" w14:textId="3F0641E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Os pais; e</w:t>
      </w:r>
    </w:p>
    <w:p w14:paraId="6E1A4641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B37A98" w14:textId="5748844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3º - O irmão não emancipado, de qualquer condição,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desde que não tenha atingido a maioridade civil ou se inválido.</w:t>
      </w:r>
    </w:p>
    <w:p w14:paraId="14089960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7602323" w14:textId="2537941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4º - Os filhos do segurado, quando inválidos, serão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isentados do limite de idade.</w:t>
      </w:r>
    </w:p>
    <w:p w14:paraId="6038CF61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B397597" w14:textId="584C9D2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5º - O menor sob tutela somente poderá ser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equiparado aos filhos do segurado mediante apresentação do termo de tutela.</w:t>
      </w:r>
    </w:p>
    <w:p w14:paraId="0E36EF6A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32E169" w14:textId="123DB2A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6º - Considera-se companheira ou companheiro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 pessoa que, sem ser casada, mantenha união estável com o segurado ou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segurada.</w:t>
      </w:r>
    </w:p>
    <w:p w14:paraId="63FBB776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E7A255C" w14:textId="2D0DF20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7º - Considera-se união estável aquela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verificada entre o homem e a mulher como entidade familiar, quando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forem solteiros, separados judicialmente, divorciados ou viúvos, ou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tenham prole em comum, enquanto não se separarem.</w:t>
      </w:r>
    </w:p>
    <w:p w14:paraId="0B0A06C1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F6A222" w14:textId="01118A8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8º - A existência de dependente indicado no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parágrafo 1º deste artigo exclui do direito ao benefício os indicados nos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parágrafos subseqüentes.</w:t>
      </w:r>
    </w:p>
    <w:p w14:paraId="18FB222D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5C305B" w14:textId="7A1348B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8.º - A dependência econômica das pessoas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indicadas no § 1º artigo anterior é presumida, as demais deverá ser comprovada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mediante ação declaratória de dependência econômica por autoridade judicial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competente.</w:t>
      </w:r>
    </w:p>
    <w:p w14:paraId="50D89819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72B776" w14:textId="33CC1FD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9.º - A perda da qualidade de dependente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ocorrerá:</w:t>
      </w:r>
    </w:p>
    <w:p w14:paraId="2DF508E1" w14:textId="38EEBF7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9C5421" w14:textId="5803B4C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para os cônjuges, pela separação judicial ou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divórcio sem direito a percepção de alimentos, pela anulação do casamento,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pelo óbito ou por sentença judicial transitada em julgado;</w:t>
      </w:r>
    </w:p>
    <w:p w14:paraId="213A8F1C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643F95" w14:textId="5E90D8B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para a companheira ou companheiro, pela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cessação da união estável com o segurado ou segurada, enquanto não lhe for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garantida a prestação de alimentos;</w:t>
      </w:r>
    </w:p>
    <w:p w14:paraId="75D709D8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F59C7F" w14:textId="32CE808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para o filho e o irmão, de qualquer condição, ao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atingirem a maioridade civil, salvo se inválidos, ou pela emancipação, ainda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que inválido, exceto, neste caso, se a emancipação for decorrente de colação de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grau cientifico em curso de ensino superior; e</w:t>
      </w:r>
    </w:p>
    <w:p w14:paraId="3724DA63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81A667" w14:textId="1BDAD5A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para os dependentes em geral:</w:t>
      </w:r>
    </w:p>
    <w:p w14:paraId="3543C276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D9A2F2" w14:textId="2DD8401A" w:rsidR="00EE5005" w:rsidRPr="00167FC2" w:rsidRDefault="00EE5005" w:rsidP="00A4696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pelo matrimônio;</w:t>
      </w:r>
    </w:p>
    <w:p w14:paraId="105BD3C7" w14:textId="77777777" w:rsidR="00A46966" w:rsidRPr="00167FC2" w:rsidRDefault="00A46966" w:rsidP="00A46966">
      <w:pPr>
        <w:pStyle w:val="PargrafodaLista"/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4CFC79" w14:textId="74CCC8FD" w:rsidR="00EE5005" w:rsidRPr="00167FC2" w:rsidRDefault="00EE5005" w:rsidP="00A4696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pela cessação da invalidez;</w:t>
      </w:r>
    </w:p>
    <w:p w14:paraId="4ACB501A" w14:textId="77777777" w:rsidR="00A46966" w:rsidRPr="00167FC2" w:rsidRDefault="00A46966" w:rsidP="00A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07E90A3" w14:textId="09788B18" w:rsidR="00EE5005" w:rsidRPr="00167FC2" w:rsidRDefault="00EE5005" w:rsidP="00A4696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pelo falecimento.</w:t>
      </w:r>
    </w:p>
    <w:p w14:paraId="068DD031" w14:textId="77777777" w:rsidR="00A46966" w:rsidRPr="00167FC2" w:rsidRDefault="00A46966" w:rsidP="00A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7F9F85" w14:textId="77777777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III</w:t>
      </w:r>
    </w:p>
    <w:p w14:paraId="35179725" w14:textId="77777777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INSCRIÇÃO DAS PESSOAS ABRANGIDAS</w:t>
      </w:r>
    </w:p>
    <w:p w14:paraId="376D52B9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0453D2" w14:textId="0163461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10 - Os segurados e seus dependentes estão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obrigados à promover a sua inscrição no Previso e que se processará da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seguinte forma:</w:t>
      </w:r>
    </w:p>
    <w:p w14:paraId="5883EB04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72FA11" w14:textId="73EB7A2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para o segurado, a qualificação perante o Previso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comprovada por documentos hábeis;</w:t>
      </w:r>
    </w:p>
    <w:p w14:paraId="2BB99185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3AA83C" w14:textId="1320A13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para os dependentes, a declaração por parte do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segurado, sujeita a comprovação da qualificação de cada um por documentos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hábeis.</w:t>
      </w:r>
    </w:p>
    <w:p w14:paraId="65D46356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CE3AE5" w14:textId="564D60B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A inscrição é essencial à obtenção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qualquer prestação, devendo o Previso fornecer ao segurado, documento que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 comprove.</w:t>
      </w:r>
    </w:p>
    <w:p w14:paraId="38B64054" w14:textId="718569D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2075AE" w14:textId="0B702CE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11 - Ocorrendo o falecimento do segurado sem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que tenha feito sua inscrição e a de seus dependentes, a estes será lícito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promovê-la, para outorga das prestações a que fizerem jus.</w:t>
      </w:r>
    </w:p>
    <w:p w14:paraId="6EFE20FD" w14:textId="77777777" w:rsidR="00A46966" w:rsidRPr="00167FC2" w:rsidRDefault="00A46966" w:rsidP="00A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4F5E77" w14:textId="0CCEA78A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CAPITULO III</w:t>
      </w:r>
    </w:p>
    <w:p w14:paraId="27E7D54C" w14:textId="77777777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DOS DIREITOS DAS PESSOAS ABRANGIDAS</w:t>
      </w:r>
    </w:p>
    <w:p w14:paraId="2D423DFB" w14:textId="77777777" w:rsidR="00A46966" w:rsidRPr="00167FC2" w:rsidRDefault="00A46966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03EE84D4" w14:textId="2644822A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</w:t>
      </w:r>
    </w:p>
    <w:p w14:paraId="706A5FAD" w14:textId="77777777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DOS BENEFÍCIOS GARANTIDOS AOS SEGURADOS</w:t>
      </w:r>
    </w:p>
    <w:p w14:paraId="6A3AD8D4" w14:textId="77777777" w:rsidR="00A46966" w:rsidRPr="00167FC2" w:rsidRDefault="00A46966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3BE56590" w14:textId="61508CEA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SUB-SEÇÃO I</w:t>
      </w:r>
    </w:p>
    <w:p w14:paraId="6A760693" w14:textId="4F015A18" w:rsidR="00EE5005" w:rsidRPr="00167FC2" w:rsidRDefault="00EE5005" w:rsidP="00A4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APOSENTADORIA</w:t>
      </w:r>
    </w:p>
    <w:p w14:paraId="01EA1906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74215B" w14:textId="7D12D69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12 - Os servidores abrangidos pelo regime do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Previso serão aposentados:</w:t>
      </w:r>
    </w:p>
    <w:p w14:paraId="56BEBD49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5B7044" w14:textId="7BD33C9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por invalidez permanente, sendo os proventos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proporcionais ao tempo de contribuição, exceto se decorrente de acidente em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serviço, moléstia profissional ou doença grave, contagiosa ou incurável,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especificadas no Art. 13:</w:t>
      </w:r>
    </w:p>
    <w:p w14:paraId="71C88C86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C04F022" w14:textId="60BB776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a) a invalidez será apurada mediante exames médicos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realizados segundo instruções emanadas do Previso e os proventos da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aposentadoria serão devidos a partir do dia seguinte ao do desligamento do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segurado do serviço.</w:t>
      </w:r>
    </w:p>
    <w:p w14:paraId="12E0732D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C9E730" w14:textId="039292B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b) a doença ou lesão de que o segurado filiado na data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da posse ao Previso já era portador, não lhe conferirá direito à aposentadoria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por invalidez, salvo quando a incapacidade sobrevier por motivo de progressão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ou agravamento dessa doença ou lesão.</w:t>
      </w:r>
    </w:p>
    <w:p w14:paraId="2913A66A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02994E" w14:textId="1367D65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compulsoriamente, aos setenta anos de idade, com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proventos proporcionais ao tempo de contribuição;</w:t>
      </w:r>
    </w:p>
    <w:p w14:paraId="1196425D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BF97A9" w14:textId="6118A81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voluntariamente, desde que cumprido tempo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mínimo de dez anos de efetivo exercício no serviço público e cinco anos no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cargo efetivo em que se dará a aposentadoria, observadas as seguintes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condições:</w:t>
      </w:r>
    </w:p>
    <w:p w14:paraId="762A2082" w14:textId="09F63E2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7D8636" w14:textId="1A67913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a) sessenta anos de idade e trinta e cinco anos de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contribuição, se homem, e cinqüenta e cinco anos de idade e trinta anos de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contribuição, se mulher;</w:t>
      </w:r>
    </w:p>
    <w:p w14:paraId="123A4359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4F76E3" w14:textId="095276D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b) sessenta e cinco anos de idade, se homem, 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sessenta anos de idade, se mulher, com proventos proporcionais ao tempo de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contribuição.</w:t>
      </w:r>
    </w:p>
    <w:p w14:paraId="3BA68667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081108" w14:textId="782DBF3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Os proventos de aposentadoria e as pensões, por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ocasião de sua concessão, não poderão exceder a remuneração do respectivo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servidor, no cargo efetivo em que se deu a aposentadoria ou que serviu de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referência para a concessão da pensão.</w:t>
      </w:r>
    </w:p>
    <w:p w14:paraId="0E0D9892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5380399" w14:textId="4E0215F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É vedada a adoção de requisitos e critérios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diferenciados para a concessão de aposentadorias aos abrangidos pelo regime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 Previso, ressalvados os casos de atividades exercidas exclusivamente sob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condições especiais que prejudiquem a saúde ou a integridade física, definidos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em lei federal complementar.</w:t>
      </w:r>
    </w:p>
    <w:p w14:paraId="41110868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A196C7" w14:textId="5197383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3º - Os requisitos de idade e de tempo de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contribuição serão reduzidos em cinco anos, em relação ao disposto no Art. 12,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III, “a”, para o professor que comprove exclusivamente tempo de efetivo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exercício das funções de magistério na educação infantil, no ensino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fundamental e médio.</w:t>
      </w:r>
    </w:p>
    <w:p w14:paraId="31558009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9F949FC" w14:textId="38D4444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4º - Ressalvadas as aposentadorias decorrentes dos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cargos acumuláveis na forma da Constituição, é vedada a percepção de mais de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uma aposentadoria à conta do regime previsto no Art. 40 da Constituição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Federal.</w:t>
      </w:r>
    </w:p>
    <w:p w14:paraId="424BE74E" w14:textId="77777777" w:rsidR="00A46966" w:rsidRPr="00167FC2" w:rsidRDefault="00A46966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5A023A" w14:textId="3123AA6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5º - Para o cálculo dos valores proporcionais de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proventos a que se referem os incisos I e II deste artigo, o provento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corresponderá a um trinta e cinco avos da totalidade da remuneração do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servidor na data da concessão do benefício, por ano de contribuição, se homem,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 um trinta avos, se mulher, exceto se decorrente de acidente em serviço,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moléstia profissional ou doença grave, contagiosa ou incurável, especificadas</w:t>
      </w:r>
      <w:r w:rsidR="00A46966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em lei, no caso de invalidez permanente.</w:t>
      </w:r>
    </w:p>
    <w:p w14:paraId="70143000" w14:textId="25DCA9C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1251CD" w14:textId="537336E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13 - O segurado, quando acometido de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tuberculose ativa, alienação mental, neoplasia maligna, cegueira, hanseníase,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paralisia irreversível e incapacitante, cardiopatia grave, doença de Parkinson,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espondiloartrose, anquilosante, nefropatia grave, estado avançado de doença de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Paget (osteíte deformante), síndrome da deficiência imunológica adquirida -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AIDS, contaminação por radiação (com base em conclusão da medicina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especializada) ou quando vítima de acidente do trabalho ou moléstia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profissional que o invalide para o serviço, terá direito à aposentadoria integral.</w:t>
      </w:r>
    </w:p>
    <w:p w14:paraId="060E6410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D8DE0B" w14:textId="77777777" w:rsidR="00EE5005" w:rsidRPr="00167FC2" w:rsidRDefault="00EE5005" w:rsidP="00460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SUB-SEÇÃO II</w:t>
      </w:r>
    </w:p>
    <w:p w14:paraId="21CB2B28" w14:textId="77777777" w:rsidR="00EE5005" w:rsidRPr="00167FC2" w:rsidRDefault="00EE5005" w:rsidP="00460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AUXÍLIO DOENÇA</w:t>
      </w:r>
    </w:p>
    <w:p w14:paraId="28201BF0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807B27A" w14:textId="31FEBAD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14 - O auxílio doença será devido ao segurado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que ficar incapacitado para o exercício da função em gozo de licença para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tratamento de saúde, por mais de 20 (vinte) dias consecutivos, e corresponderá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 totalidade dos vencimentos, acrescido do 13º proporcional correspondente 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1/12, pago na última parcela.</w:t>
      </w:r>
    </w:p>
    <w:p w14:paraId="1452A333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81AC89E" w14:textId="28202C1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Não será devido auxílio-doença ao segurado que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filiar-se ao Previso na data de sua posse e que já seja portador de doença ou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lesão invocada como causa para concessão do benefício, salvo quando 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incapacidade sobrevier por motivo de progressão ou agravamento dessa doença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ou lesão.</w:t>
      </w:r>
    </w:p>
    <w:p w14:paraId="75483D54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F43EBF" w14:textId="13FD272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Será devido auxílio-doença ao segurado que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sofrer acidente de qualquer natureza.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9EE57F4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5D0948" w14:textId="65785D8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15 - Durante os primeiros vinte dias consecutivos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afastamento da atividade por motivo de doença, incumbe ao município pagar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ao segurado sua remuneração.</w:t>
      </w:r>
    </w:p>
    <w:p w14:paraId="55A97EC1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33CFA3" w14:textId="121CC45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Cabe ao município promover o exame médico e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 abono das faltas correspondentes aos primeiros vinte dias de afastamento.</w:t>
      </w:r>
    </w:p>
    <w:p w14:paraId="74A59F70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456107" w14:textId="24BD40B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Quando a incapacidade ultrapassar sessenta dias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consecutivos, o segurado será submetido à perícia médica do Previso.</w:t>
      </w:r>
    </w:p>
    <w:p w14:paraId="0B68A964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243817" w14:textId="35409B6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3º - Se concedido novo benefício decorrente da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mesma doença dentro de sessenta dias contados da cessação do benefício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anterior, o município fica desobrigado do pagamento relativo aos vinte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primeiros dias de afastamento, prorrogando-se o benefício anterior e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descontando-se os dias trabalhados, se for o caso.</w:t>
      </w:r>
    </w:p>
    <w:p w14:paraId="0A977899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2CE256" w14:textId="4B88942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4º - Se o segurado, por motivo de doença, afastar-se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 trabalho durante vinte dias, retornando à atividade no vigésimo primeiro dia,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 se dela voltar a se afastar dentro de sessenta dias desse retorno, fará jus ao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auxílio-doença a partir da data do novo afastamento.</w:t>
      </w:r>
    </w:p>
    <w:p w14:paraId="51A8DEE8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1CE29B3" w14:textId="482C8FC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16 - O segurado em gozo de auxílio-doença está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obrigado, independentemente de sua idade e sob pena de suspensão do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benefício, a submeter-se a exame médico a cargo do Previso, e se for o caso 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processo de readaptação profissional.</w:t>
      </w:r>
    </w:p>
    <w:p w14:paraId="7095B0D8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354086" w14:textId="5797FEA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17 - O segurado em gozo de auxílio-doença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insuscetível de recuperação para sua atividade habitual deverá submeter-se 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processo de readaptação profissional para exercício de outra atividade, não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cessando o benefício até que seja dado como habilitado para o desempenho de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nova atividade que lhe garanta a subsistência ou, quando considerado não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recuperável, seja aposentado por invalidez.</w:t>
      </w:r>
    </w:p>
    <w:p w14:paraId="7D103D7A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4DAD05" w14:textId="50D5AE5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18 - O auxílio-doença cessa pela recuperação da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capacidade para o trabalho e pela transformação em aposentadoria por</w:t>
      </w:r>
      <w:r w:rsidR="00460A1A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invalidez.</w:t>
      </w:r>
    </w:p>
    <w:p w14:paraId="5D7A65CA" w14:textId="77777777" w:rsidR="00460A1A" w:rsidRPr="00167FC2" w:rsidRDefault="00460A1A" w:rsidP="0046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F37248" w14:textId="5191B284" w:rsidR="00EE5005" w:rsidRPr="00167FC2" w:rsidRDefault="00EE5005" w:rsidP="00460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SUB-SEÇÃO III</w:t>
      </w:r>
    </w:p>
    <w:p w14:paraId="4C740959" w14:textId="7CF9605E" w:rsidR="00EE5005" w:rsidRPr="00167FC2" w:rsidRDefault="00EE5005" w:rsidP="00460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 SALÁRIO FAMÍLIA</w:t>
      </w:r>
    </w:p>
    <w:p w14:paraId="05F2E040" w14:textId="77777777" w:rsidR="00460A1A" w:rsidRPr="00167FC2" w:rsidRDefault="00460A1A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A1F9E2" w14:textId="7533A91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19 - O salário-família será devido, mensalmente,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ao segurado que tenha remuneração de contribuição ao Previso inferior ou igual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ao valor estabelecido na 1ª faixa salarial da tabela de contribuição do Regime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Geral de Previdência Social - RGPS, na proporção do respectivo número de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filhos ou equiparados, de qualquer condição, de até quatorze anos ou inválidos.</w:t>
      </w:r>
    </w:p>
    <w:p w14:paraId="59EA30EB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7B2318" w14:textId="3655D05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Quando o pai e a mãe forem segurados, ambos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terão direito ao salário-família.</w:t>
      </w:r>
    </w:p>
    <w:p w14:paraId="15261F14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7E870B" w14:textId="0CFB032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As cotas do salário-família, pagas pelo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município, deverão ser deduzidas quando do recolhimento das contribuições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sobre a folha de pagamento.</w:t>
      </w:r>
    </w:p>
    <w:p w14:paraId="400FA489" w14:textId="14B4AEC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6DF8C5" w14:textId="6CE6DC6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20 - O pagamento do salário-família será devido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 partir da data da apresentação da certidão de nascimento do filho ou da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documentação relativa ao equiparado, estando condicionado à apresentação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anual de atestado de vacinação obrigatória e de comprovação de freqüência à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escola do filho ou equiparado.</w:t>
      </w:r>
    </w:p>
    <w:p w14:paraId="6FA29F6E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394D67" w14:textId="0BD461D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O valor da cota do salário-família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por filho ou equiparado de qualquer condição, até quatorze anos de idade ou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inválido, é o mesmo definido pelo RGPS.</w:t>
      </w:r>
    </w:p>
    <w:p w14:paraId="6DB92DCB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0D10F06" w14:textId="735CED2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21 - A invalidez do filho ou equiparado maior de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quatorze anos de idade deve ser verificada em exame médico-pericial a cargo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 Previso.</w:t>
      </w:r>
    </w:p>
    <w:p w14:paraId="4F03F166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DAFF40E" w14:textId="2FFFDC8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22 - Em caso de divórcio, separação judicial ou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fato dos pais, ou em caso de abandono legalmente caracterizado ou perda do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pátrio-poder, o salário-família passará a ser pago diretamente aquele a cujo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cargo ficar o sustento do menor, ou a outra pessoa, se houver determinação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judicial nesse sentido.</w:t>
      </w:r>
    </w:p>
    <w:p w14:paraId="05BC7DCB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C7797A" w14:textId="1FBE120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23 - O direito ao salário-família cessa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automaticamente:</w:t>
      </w:r>
    </w:p>
    <w:p w14:paraId="59C66152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BD78F0" w14:textId="40B504C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por morte do filho ou equiparado, a contar do mês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seguinte ao do óbito;</w:t>
      </w:r>
    </w:p>
    <w:p w14:paraId="7B846389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DD4C223" w14:textId="1B9930D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quando o filho ou equiparado completar quatorze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anos de idade, salvo se inválido, a contar do mês seguinte ao da data do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aniversário;</w:t>
      </w:r>
    </w:p>
    <w:p w14:paraId="5EF33238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963A27" w14:textId="73AEFC9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pela recuperação da capacidade do filho ou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equiparado inválido, a contar do mês seguinte ao da cessação da incapacidade;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ou</w:t>
      </w:r>
    </w:p>
    <w:p w14:paraId="1B1D2CE9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41C2BB" w14:textId="4950AA7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pela perda da qualidade de segurado.</w:t>
      </w:r>
    </w:p>
    <w:p w14:paraId="36A80CBE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FDE460" w14:textId="07B1C26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24 - O salário-família não se incorporará, ao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subsídio, à remuneração ou ao benefício, para qualquer efeito.</w:t>
      </w:r>
    </w:p>
    <w:p w14:paraId="2EF5A430" w14:textId="77777777" w:rsidR="0088088E" w:rsidRPr="00167FC2" w:rsidRDefault="0088088E" w:rsidP="00880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BA3EF3" w14:textId="67B1E6F1" w:rsidR="00EE5005" w:rsidRPr="00167FC2" w:rsidRDefault="00EE5005" w:rsidP="0088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SUB-SEÇÃO IV</w:t>
      </w:r>
    </w:p>
    <w:p w14:paraId="010DC1BB" w14:textId="6EC62D13" w:rsidR="00EE5005" w:rsidRPr="00167FC2" w:rsidRDefault="00EE5005" w:rsidP="0088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 SALÁRIO MATERNIDADE</w:t>
      </w:r>
    </w:p>
    <w:p w14:paraId="43BC1841" w14:textId="77777777" w:rsidR="0088088E" w:rsidRPr="00167FC2" w:rsidRDefault="0088088E" w:rsidP="00880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03660C" w14:textId="2A60147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Art. 25 - Será devido salário-maternidade à segurada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gestante, durante cento e vinte dias consecutivos, com início vinte e oito dias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antes e término noventa e um dias depois do parto, podendo ser prorrogado na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forma prevista no § 1º.</w:t>
      </w:r>
    </w:p>
    <w:p w14:paraId="42FDB913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2ACA7B8" w14:textId="4404EB1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Em casos excepcionais, os períodos de repouso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anterior e posterior ao parto podem ser aumentados de mais duas semanas,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mediante inspeção médica.</w:t>
      </w:r>
    </w:p>
    <w:p w14:paraId="0BBB6D75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A0B952" w14:textId="032A7C8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Em caso de parto antecipado ou não, a segurada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tem direito aos cento e vinte dias previstos neste artigo.</w:t>
      </w:r>
    </w:p>
    <w:p w14:paraId="0FF6F878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DB222E" w14:textId="4216A29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3º - Em caso de aborto não criminoso, comprovado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mediante atestado médico, a segurada terá direito ao salário-maternidade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correspondente a duas semanas.</w:t>
      </w:r>
    </w:p>
    <w:p w14:paraId="7968C190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2BF128" w14:textId="13D7250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4º - O salário-maternidade consistirá de renda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mensal igual a remuneração da segurada, acrescido do 13º proporcional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correspondente a 4/12, pago na última parcela.</w:t>
      </w:r>
    </w:p>
    <w:p w14:paraId="3FB5656D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A4A85F" w14:textId="05169B4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5º - Para efeito desta lei, considera-se salário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maternidade a licença à gestante, prevista no Regime Jurídico dos Servidores.</w:t>
      </w:r>
    </w:p>
    <w:p w14:paraId="4F501191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7A0473" w14:textId="4C1FD0E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26 - O início do afastamento do trabalho da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segurada será determinado com base em atestado médico fornecido pelo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Previso.</w:t>
      </w:r>
    </w:p>
    <w:p w14:paraId="7B9E322A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09C3C2" w14:textId="6498D27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O atestado deve indicar, além dos dados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médicos necessários, os períodos a que se referem o Art. 25 e seus parágrafos,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bem como a data do afastamento do trabalho.</w:t>
      </w:r>
    </w:p>
    <w:p w14:paraId="55CFDB94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5B783B" w14:textId="0BE2246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 xml:space="preserve">§ 2º - Nos meses de início e término do 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salário-maternidade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da segurada, o salário-maternidade será proporcional aos dias de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afastamento do trabalho.</w:t>
      </w:r>
    </w:p>
    <w:p w14:paraId="7020344A" w14:textId="2CFB92D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7CF19A" w14:textId="2E641B9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3º - O salário-maternidade não pode ser acumulado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 benefício por incapacidade.</w:t>
      </w:r>
    </w:p>
    <w:p w14:paraId="5182DCD3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8C8F50" w14:textId="5CE3857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4º - Quando o parto ocorrer sem acompanhamento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médico, o atestado será fornecido pela junta médica do Previso.</w:t>
      </w:r>
    </w:p>
    <w:p w14:paraId="5A393A33" w14:textId="77777777" w:rsidR="0088088E" w:rsidRPr="00167FC2" w:rsidRDefault="0088088E" w:rsidP="00880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62A569" w14:textId="1A9827BD" w:rsidR="00EE5005" w:rsidRPr="00167FC2" w:rsidRDefault="00EE5005" w:rsidP="0088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</w:t>
      </w:r>
    </w:p>
    <w:p w14:paraId="22709393" w14:textId="77777777" w:rsidR="00EE5005" w:rsidRPr="00167FC2" w:rsidRDefault="00EE5005" w:rsidP="0088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DOS BENEFÍCIOS GARANTIDOS AOS DEPENDENTES</w:t>
      </w:r>
    </w:p>
    <w:p w14:paraId="5D680520" w14:textId="77777777" w:rsidR="0088088E" w:rsidRPr="00167FC2" w:rsidRDefault="0088088E" w:rsidP="0088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53DA2D7E" w14:textId="607AADBD" w:rsidR="00EE5005" w:rsidRPr="00167FC2" w:rsidRDefault="00EE5005" w:rsidP="0088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SUB-SEÇÃO I</w:t>
      </w:r>
    </w:p>
    <w:p w14:paraId="7410125D" w14:textId="77777777" w:rsidR="00EE5005" w:rsidRPr="00167FC2" w:rsidRDefault="00EE5005" w:rsidP="0088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PENSÃO POR MORTE</w:t>
      </w:r>
    </w:p>
    <w:p w14:paraId="6BB04CEB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8F3C6C" w14:textId="0DB69DD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27 - A pensão por morte será calculada na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seguinte forma:</w:t>
      </w:r>
    </w:p>
    <w:p w14:paraId="31D23ADD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0710CE" w14:textId="33FE46B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– Correspondendo a integralidade do valor dos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proventos, no caso de servidor falecido na inatividade;</w:t>
      </w:r>
    </w:p>
    <w:p w14:paraId="3CEC6D9E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480D97" w14:textId="57D93C6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– Igual ao que teria direito o servidor, se estivesse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aposentado por invalidez, na data do seu falecimento, observado o disposto no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inciso I do art. 12 da presente Lei.</w:t>
      </w:r>
    </w:p>
    <w:p w14:paraId="43EE9CB3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67FF52" w14:textId="7F7096A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A importância total assim obtida será rateada em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partes iguais entre todos os dependentes com direito a pensão.</w:t>
      </w:r>
    </w:p>
    <w:p w14:paraId="1D50032C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5585DE" w14:textId="7B58BCF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Será concedida pensão provisória por morte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presumida do segurado, nos seguintes casos:</w:t>
      </w:r>
    </w:p>
    <w:p w14:paraId="16563E07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9070773" w14:textId="360DA2C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sentença declaratória de ausência, expedida por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autoridade judiciária competente; e</w:t>
      </w:r>
    </w:p>
    <w:p w14:paraId="442BA8B4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243357B" w14:textId="7FD95C9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desaparecimento em acidente, desastre ou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catástrofe.</w:t>
      </w:r>
    </w:p>
    <w:p w14:paraId="50C1FF92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24650A" w14:textId="1DAA88E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3º - A pensão provisória será transformada em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definitiva com o óbito do segurado ausente ou deve ser cancelada com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reaparecimento do mesmo, ficando os dependentes desobrigados da reposição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dos valores recebidos, salvo má-fé.</w:t>
      </w:r>
    </w:p>
    <w:p w14:paraId="10452F91" w14:textId="6740609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C389A7E" w14:textId="672E7F8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4º - Não fará jus a pensão o dependente condenado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por prática de crime doloso de que tenha resultado a morte do segurado.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DDF5D6B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219A9D" w14:textId="4AD3B88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28 - A pensão por morte será devida aos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dependentes a contar:</w:t>
      </w:r>
    </w:p>
    <w:p w14:paraId="375BA1D6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357053" w14:textId="515C537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do dia do óbito;</w:t>
      </w:r>
    </w:p>
    <w:p w14:paraId="5DFA5245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1A8DC8" w14:textId="42CC654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da data da decisão judicial, no caso de declaração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ausência; ou</w:t>
      </w:r>
    </w:p>
    <w:p w14:paraId="36567F55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F922FE3" w14:textId="21DE1F2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da data da ocorrência do desaparecimento do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segurado por motivo de acidente, desastre ou catástrofe, mediante prova idônea.</w:t>
      </w:r>
    </w:p>
    <w:p w14:paraId="615D9F5D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1C40BB" w14:textId="3CEECC1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29 - Os pensionistas inválidos ficam obrigados,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tanto para concessão como para cessação de suas quotas de pensão, a submeterse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aos exames médicos determinados pelo Previso.</w:t>
      </w:r>
    </w:p>
    <w:p w14:paraId="3017E12D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332E6D" w14:textId="34A22DE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Ficam dispensados dos exames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referidos neste artigo os pensionistas inválidos que atingirem a idade de 50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(cinqüenta) anos.</w:t>
      </w:r>
    </w:p>
    <w:p w14:paraId="4CC73ECC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C02369" w14:textId="005F946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30 - A parcela de pensão de cada dependente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extingue-se com a perda da qualidade de dependente na forma do Art. 9.º.</w:t>
      </w:r>
    </w:p>
    <w:p w14:paraId="6DCCF846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8E145F" w14:textId="1675F60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31 - Toda vez que se extinguir uma parcela de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pensão, proceder-se-á a novo rateio da pensão, na forma do § 1º, do Art. 27, em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favor dos pensionistas remanescentes.</w:t>
      </w:r>
    </w:p>
    <w:p w14:paraId="466B0962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0523BB" w14:textId="17480D1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Com a extinção da quota do último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pensionista, extinta ficará também a pensão.</w:t>
      </w:r>
    </w:p>
    <w:p w14:paraId="6A1BCC7A" w14:textId="77777777" w:rsidR="0088088E" w:rsidRPr="00167FC2" w:rsidRDefault="0088088E" w:rsidP="00880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38A336" w14:textId="7F18810D" w:rsidR="00EE5005" w:rsidRPr="00167FC2" w:rsidRDefault="00EE5005" w:rsidP="0088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SUB-SEÇÃO II</w:t>
      </w:r>
    </w:p>
    <w:p w14:paraId="54DA2635" w14:textId="77777777" w:rsidR="00EE5005" w:rsidRPr="00167FC2" w:rsidRDefault="00EE5005" w:rsidP="0088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 AUXÍLIO RECLUSÃO</w:t>
      </w:r>
    </w:p>
    <w:p w14:paraId="205B9FDC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E2B0012" w14:textId="77102C4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32 - O auxílio-reclusão consistirá numa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importância mensal concedida ao conjunto de dependentes do segurado, que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tenha remuneração de contribuição junto ao Previso, igual ou inferior ao valor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estabelecido na primeira faixa salarial da tabela de contribuição do Regime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Geral de Previdência Social, acrescido do 13º proporcional correspondente 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1/12, pago na última parcela, recolhido à prisão, e que por este motivo, não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perceba remuneração dos cofres públicos.</w:t>
      </w:r>
    </w:p>
    <w:p w14:paraId="427F84B9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F883A4" w14:textId="689BF3A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O auxílio-reclusão será rateado em cotas-partes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iguais entre os dependentes do segurado.</w:t>
      </w:r>
    </w:p>
    <w:p w14:paraId="41DF9CC5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9F6FB5" w14:textId="4812DE7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O auxílio-reclusão será devido a contar da data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em que o segurado preso deixar de perceber remuneração dos cofres públicos.</w:t>
      </w:r>
    </w:p>
    <w:p w14:paraId="16ED7A63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93345E8" w14:textId="6827199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3º - Na hipótese de fuga do segurado, o benefício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será restabelecido a partir da data da recaptura ou da reapresentação à prisão,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nada sendo devido aos seus dependentes enquanto estiver o segurado evadido 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pelo período da fuga.</w:t>
      </w:r>
    </w:p>
    <w:p w14:paraId="3F0D7C10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F5BF8A" w14:textId="76C43B4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4º - Para a instrução do processo de concessão deste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benefício, além da documentação que comprovar a condição de segurado e de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dependentes, serão exigidos:</w:t>
      </w:r>
    </w:p>
    <w:p w14:paraId="61240829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078AAC" w14:textId="548853E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documento que certifique o não pagamento da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remuneração ao segurado pelos cofres públicos, em razão da prisão; e,</w:t>
      </w:r>
    </w:p>
    <w:p w14:paraId="0D086971" w14:textId="77777777" w:rsidR="0088088E" w:rsidRPr="00167FC2" w:rsidRDefault="0088088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94B607" w14:textId="0C6B9B6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certidão emitida pela autoridade competente sobre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 efetivo recolhimento do segurado à prisão e o respectivo regime de</w:t>
      </w:r>
      <w:r w:rsidR="0088088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cumprimento da pena, sendo tal documento renovado trimestralmente.</w:t>
      </w:r>
    </w:p>
    <w:p w14:paraId="17350806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724373" w14:textId="4CFA71D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5º - Caso o segurado venha a ser ressarcido com 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pagamento da remuneração correspondente ao período em que esteve preso, 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seus dependentes tenham recebido auxílio-reclusão, o valor correspondente ao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período de gozo do benefício deverá ser restituído ao Previso pelo segurado ou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por seus dependentes, aplicando-se os juros e índices de correção incidentes no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ressarcimento da remuneração.</w:t>
      </w:r>
    </w:p>
    <w:p w14:paraId="3EEE4096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B4FC41" w14:textId="3B4F915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6º - Aplicar-se-ão ao auxílio-reclusão, no que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couberem, as disposições atinentes à pensão por morte.</w:t>
      </w:r>
    </w:p>
    <w:p w14:paraId="7688ACF2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2E0E47E" w14:textId="60868FA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7º - Se o segurado preso vier a falecer na prisão, 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benefício será transformado em pensão por morte.</w:t>
      </w:r>
    </w:p>
    <w:p w14:paraId="5C59F56C" w14:textId="77777777" w:rsidR="002F2AD3" w:rsidRPr="00167FC2" w:rsidRDefault="002F2AD3" w:rsidP="002F2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AA8BB8" w14:textId="0CBD7C65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III</w:t>
      </w:r>
    </w:p>
    <w:p w14:paraId="61BED26E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DAS DISPOSIÇÕES DIVERSAS</w:t>
      </w:r>
    </w:p>
    <w:p w14:paraId="709BB5D4" w14:textId="4AF9F29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AB424E9" w14:textId="6542460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33 - Observados o disposto no Art. 37, XI, da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Constituição Federal, os proventos de aposentadoria e as pensões serão revistos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na mesma proporção e na mesma data, sempre que se modificar a remuneração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dos servidores em atividade, sendo também estendidos aos aposentados e aos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pensionistas quaisquer benefícios ou vantagens posteriormente concedidos aos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servidores em atividade, inclusive quando decorrentes da transformação ou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reclassificação do cargo ou função em que se deu a aposentadoria ou que serviu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referência para a concessão da pensão.</w:t>
      </w:r>
    </w:p>
    <w:p w14:paraId="3A854DDD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D7A4BA" w14:textId="38B86F9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34 - O tempo de contribuição federal, estadual ou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municipal será contado para efeito de aposentadoria.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69E4EE0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494EC8" w14:textId="27976DA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35 - É vedada qualquer forma de contagem de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tempo de contribuição fictício.</w:t>
      </w:r>
    </w:p>
    <w:p w14:paraId="77563B2A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A30A482" w14:textId="24B57F2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Art. 36 - Aplica-se o limite fixado no Art. 37, XI da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Constituição Federal, à soma total dos proventos de inatividade, inclusive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quando decorrentes da acumulação de cargos ou empregos públicos, bem como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outras atividades sujeitas a contribuição para o regime geral de previdência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social, e ao montante resultante da adição de proventos de inatividade com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remuneração de cargo acumulável na forma da Constituição Federal, cargo em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comissão declarado em lei de livre nomeação e exoneração, e de cargo eletivo.</w:t>
      </w:r>
    </w:p>
    <w:p w14:paraId="61DB1005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2BF7573" w14:textId="2D7F66B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37 - Além do disposto nesta Lei, o Previso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observará, no que couber, os requisitos e critérios fixados para o regime geral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previdência social.</w:t>
      </w:r>
    </w:p>
    <w:p w14:paraId="0B938944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BA9027" w14:textId="246BA77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38 - Para efeito do benefício de aposentadoria, é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assegurada a contagem recíproca do tempo de contribuição na administração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pública e na atividade privada, rural ou urbana, hipótese em que os diversos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regimes de previdência social se compensarão financeiramente, nos termos do §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9º, do Art. 201 da Constituição Federal, segundo critérios estabelecidos na lei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9.796/99.</w:t>
      </w:r>
    </w:p>
    <w:p w14:paraId="5104EDC1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0ABA92" w14:textId="1F45DD4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Os servidores municipais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contemplados pelo Art. 3º desta lei, receberão do órgão instituidor (Previso),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todo o provento integral da aposentadoria, independente do órgão de origem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(INSS) ter feito ou não o repasse do recurso de cada servidor, como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compensação financeira.</w:t>
      </w:r>
    </w:p>
    <w:p w14:paraId="1FA46741" w14:textId="61F1995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E25EF9" w14:textId="70E2663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39 - As prestações, concedidas aos segurados ou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 seus dependentes, salvo quanto a importâncias devidas ao próprio Previso 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aos descontos autorizados por Lei ou derivados da obrigação de prestar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alimento reconhecida por via judicial, não poderão ser objeto de penhora,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arresto ou seqüestro, sendo nula de pleno direito qualquer venda ou cessão e 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constituição de quaisquer ônus, bem como a outorga de poderes irrevogáveis ou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em causa própria para a respectiva percepção.</w:t>
      </w:r>
    </w:p>
    <w:p w14:paraId="387905A2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881781" w14:textId="6D1AF7B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40 - O pagamento dos benefícios em dinheiro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será efetuado diretamente ao segurado ou ao dependente, salvo nos casos de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ausência, moléstia contagiosa ou impossibilidade de locomoção do beneficiado,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quando se fará a procurador, mediante autorização expressa do Previso que,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todavia, poderá negá-la quando considerar essa representação inconveniente.</w:t>
      </w:r>
    </w:p>
    <w:p w14:paraId="3E9EAC28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8F4C23" w14:textId="08FF701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41 - Os benefícios assegurados às pessoas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abrangidas, quando não reclamados, prescreverão, no prazo de 05 (cinco) anos,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 contar da data em que forem devidos, e os valores a eles correspondentes,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serão vertidos em favor do Instituto.</w:t>
      </w:r>
    </w:p>
    <w:p w14:paraId="54513879" w14:textId="77777777" w:rsidR="002F2AD3" w:rsidRPr="00167FC2" w:rsidRDefault="002F2AD3" w:rsidP="002F2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3689CCD" w14:textId="47243D51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CAPÍTULO IV</w:t>
      </w:r>
    </w:p>
    <w:p w14:paraId="3F544641" w14:textId="4AF050F3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 CUSTEIO</w:t>
      </w:r>
    </w:p>
    <w:p w14:paraId="005E4FB3" w14:textId="77777777" w:rsidR="002F2AD3" w:rsidRPr="00167FC2" w:rsidRDefault="002F2AD3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F180707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</w:t>
      </w:r>
    </w:p>
    <w:p w14:paraId="77D26218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RECEITA</w:t>
      </w:r>
    </w:p>
    <w:p w14:paraId="3927CE5B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C68B46" w14:textId="03DFE29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42 - A receita do Previso será constituída, de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modo a garantir o seu equilíbrio financeiro e atuarial, na seguinte forma:</w:t>
      </w:r>
    </w:p>
    <w:p w14:paraId="3F055197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2A343A" w14:textId="4BD134E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de uma contribuição mensal do segurado ativo,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definida na avaliação atuarial igual a 10,50% (dez inteiros e cinquenta décimos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por cento) calculada sobre a remuneração de contribuição;</w:t>
      </w:r>
    </w:p>
    <w:p w14:paraId="33E87304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586DE2" w14:textId="7A926FE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de uma contribuição mensal dos segurados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inativos e dos pensionistas definida na avaliação atuarial igual a 10,50% (dez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inteiros e cinqüenta décimos por cento) calculada sobre seus proventos.</w:t>
      </w:r>
    </w:p>
    <w:p w14:paraId="5EDC1DDA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BDFB8A4" w14:textId="23B5E07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de uma contribuição mensal do Município,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incluídas suas autarquias e fundações relativas aos segurados efetivos, definida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na avaliação atuarial igual a 15,88 % (quinze inteiros e oitenta e oito décimos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por cento) calculada sobre a remuneração de contribuição dos segurados ativos;</w:t>
      </w:r>
    </w:p>
    <w:p w14:paraId="40BB3096" w14:textId="5744AE0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F2F7516" w14:textId="77777777" w:rsidR="00A20449" w:rsidRPr="00167FC2" w:rsidRDefault="00A20449" w:rsidP="00A204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– de uma contribuição mensal do Município, incluída suas autarquias e fundações, definida na reavaliação atuarial igual a 15,12 % (quinze inteiros e doze décimos por cento) da seguinte forma:</w:t>
      </w:r>
    </w:p>
    <w:p w14:paraId="7AAB94D8" w14:textId="77777777" w:rsidR="00A20449" w:rsidRPr="00167FC2" w:rsidRDefault="00A20449" w:rsidP="00A204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7A2A17" w14:textId="77777777" w:rsidR="00A20449" w:rsidRPr="00167FC2" w:rsidRDefault="00A20449" w:rsidP="00A204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a) – Igual a 13,12 % (treze inteiros e doze décimos por cento) calculada sobre a remuneração de contribuição dos segurados ativos.</w:t>
      </w:r>
    </w:p>
    <w:p w14:paraId="20AD8581" w14:textId="77777777" w:rsidR="00A20449" w:rsidRPr="00167FC2" w:rsidRDefault="00A20449" w:rsidP="00A204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D4111E" w14:textId="62928DA5" w:rsidR="00A20449" w:rsidRPr="00167FC2" w:rsidRDefault="00A20449" w:rsidP="00A204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 xml:space="preserve"> b) – Igual a 2,0 % (dois por cento) calculada sobre a folha bruta de remuneração dos segurados ativos e inativos, para a cobertura das despesas administrativas do Previso, conforme reavaliação atuarial realizada em março de 2004. </w:t>
      </w:r>
      <w:r w:rsidRPr="00167FC2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1244/2003)</w:t>
      </w:r>
    </w:p>
    <w:p w14:paraId="1D49BB0F" w14:textId="77777777" w:rsidR="00A20449" w:rsidRPr="00167FC2" w:rsidRDefault="00A20449" w:rsidP="00A204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A5C277A" w14:textId="2CCA64F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de uma contribuição mensal dos órgãos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municipais sujeitos a regime de orçamento próprio, igual à fixada para 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Município, calculada sobre a remuneração de contribuição dos segurados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ativos;</w:t>
      </w:r>
    </w:p>
    <w:p w14:paraId="6B8FD482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9331B8F" w14:textId="595C775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 - de uma contribuição mensal dos segurados que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usarem da faculdade prevista no Art. 6º, correspondente a sua própria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contribuição, acrescida da contribuição correspondente à do Município;</w:t>
      </w:r>
    </w:p>
    <w:p w14:paraId="4B5C3FAB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B528EC" w14:textId="2D0359E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 - pela renda resultante da aplicação das reservas;</w:t>
      </w:r>
    </w:p>
    <w:p w14:paraId="749C4057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8EFB5C1" w14:textId="295D328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VII - pelas doações, legados e rendas eventuais;</w:t>
      </w:r>
    </w:p>
    <w:p w14:paraId="77676417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1CAD04" w14:textId="5477AF6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VIII - por aluguéis de imóveis, estabelecidos em Lei;</w:t>
      </w:r>
    </w:p>
    <w:p w14:paraId="0E90F5BC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A2C6E9" w14:textId="61A042A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IX - dos valores recebidos a título de compensação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financeira, em razão do § 9º do Art. 201 da Constituição Federal.</w:t>
      </w:r>
    </w:p>
    <w:p w14:paraId="5C2AA81C" w14:textId="6B801C07" w:rsidR="006C3DC8" w:rsidRPr="00167FC2" w:rsidRDefault="006C3DC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524885" w14:textId="2B770B30" w:rsidR="006C3DC8" w:rsidRPr="00167FC2" w:rsidRDefault="006C3DC8" w:rsidP="006C3D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167FC2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X – Fica autorizado o Poder Executivo repassar a quantia certa de R$ 13.000,00 (treze mil reais), ao PREVISO, para custeio das despesas administrativas conforme reavaliação atuarial realizada em março/2004. </w:t>
      </w:r>
      <w:r w:rsidRPr="00167FC2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(Acrescentado pela Lei nº 1244/2004)</w:t>
      </w:r>
    </w:p>
    <w:p w14:paraId="7D73AB6F" w14:textId="77777777" w:rsidR="006C3DC8" w:rsidRPr="00167FC2" w:rsidRDefault="006C3DC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07B05C" w14:textId="14B4F6F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43 - Considera-se remuneração de contribuição,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para os efeitos desta Lei, a retribuição pecuniária devida ao segurado a título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remuneratório pelo exercício do cargo com valor fixado em Lei, acrescido das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vantagens permanentes, décimo terceiro vencimento, proventos de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aposentadoria e pensão por morte;</w:t>
      </w:r>
    </w:p>
    <w:p w14:paraId="0F85E996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34E009" w14:textId="486B2B1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Exclui-se de descontos referidos neste artigo,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gratificação de férias, vantagens pecuniárias decorrente de licença prêmio,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horas extras e vantagens temporárias.</w:t>
      </w:r>
    </w:p>
    <w:p w14:paraId="52617596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E35406" w14:textId="279D8A1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2.º - O Salário-Família não está sujeito, em hipótese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alguma, a qualquer desconto pelo Previso.</w:t>
      </w:r>
    </w:p>
    <w:p w14:paraId="61C74B0D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FD3F15C" w14:textId="4C8D352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44 - Em caso de acumulação de cargos permitida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em Lei, a remuneração de contribuição para os efeitos desta Lei, será a soma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das remunerações percebidas.</w:t>
      </w:r>
    </w:p>
    <w:p w14:paraId="603DDAFC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C7ED2A" w14:textId="7A538C3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Ao servidor titular de cargo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efetivo, ocupante de cargo em comissão, ou detentor de mandato eletivo, 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contribuição mensal será calculada, somente sobre o vencimento base.</w:t>
      </w:r>
    </w:p>
    <w:p w14:paraId="44E22D63" w14:textId="1B261A7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F41398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</w:t>
      </w:r>
    </w:p>
    <w:p w14:paraId="35A085E3" w14:textId="438C5280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 RECOLHIMENTO DAS CONTRIBUIÇÕES E CONSIGNAÇÕES</w:t>
      </w:r>
    </w:p>
    <w:p w14:paraId="7945DC60" w14:textId="77777777" w:rsidR="002F2AD3" w:rsidRPr="00167FC2" w:rsidRDefault="002F2AD3" w:rsidP="002F2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5538603" w14:textId="5D2658D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45 - A arrecadação das contribuições devidas ao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Previso compreendendo o respectivo desconto e seu recolhimento, deverá ser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realizada observando-se as seguintes normas:</w:t>
      </w:r>
    </w:p>
    <w:p w14:paraId="232A8B18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7DBD3C" w14:textId="6FB5697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aos setores encarregados de efetuar o pagamento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dos servidores ativos e inativos dos órgãos municipais, caberá descontar, no ato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 pagamento, as importâncias de que trata o Inciso I, do Art. 42;</w:t>
      </w:r>
    </w:p>
    <w:p w14:paraId="1D9ADB63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9E1431" w14:textId="29D7BEB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caberá do mesmo modo, aos setores mencionados,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recolher ao Previso ou a estabelecimentos de crédito indicado, até o dia 20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(vinte) do mês subseqüente, a importância arrecadada na forma do item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anterior, juntamente com as contribuições previstas nos Incisos II e III, do Art.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42, conforme o caso.</w:t>
      </w:r>
    </w:p>
    <w:p w14:paraId="54BB5C8C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8ADB90" w14:textId="6FFE343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O Poder Executivo 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Legislativo, suas autarquias e fundações encaminharão mensalmente ao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Previso relação nominal dos segurados, com os respectivos subsídios,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remunerações e valores de contribuição.</w:t>
      </w:r>
    </w:p>
    <w:p w14:paraId="06257AF2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FE8B30" w14:textId="05BF9EB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46 - O segurado que se valer da faculdade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prevista no Art. 6.º fica obrigado a recolher mensalmente, diretamente ao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Previso as contribuições devidas.</w:t>
      </w:r>
    </w:p>
    <w:p w14:paraId="23387912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D2E74C7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SUB-SEÇÃO I</w:t>
      </w:r>
    </w:p>
    <w:p w14:paraId="4A429C95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FISCALIZAÇÃO</w:t>
      </w:r>
    </w:p>
    <w:p w14:paraId="5B97760B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79DFA76" w14:textId="1EDAD39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47 - O Previso poderá a qualquer momento,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requerer dos Órgãos do Município, quaisquer documentos para efetuar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levantamento fiscal, a fim de apurar irregularidades nas incidências dos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encargos previdenciários previstos no plano de custeio.</w:t>
      </w:r>
    </w:p>
    <w:p w14:paraId="4BF4DE24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25DA78" w14:textId="54BD2C7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A fiscalização será feita por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diligência e, exercida por qualquer dos servidores do Previso, investido na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função de fiscal, através de portaria do Diretor Executivo.</w:t>
      </w:r>
    </w:p>
    <w:p w14:paraId="4A3B07CF" w14:textId="4C89BAF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5A75E59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CAPÍTULO V</w:t>
      </w:r>
    </w:p>
    <w:p w14:paraId="10DB677C" w14:textId="07F3B93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GESTÃO ECONÔMICA-FINANCEIRA</w:t>
      </w:r>
    </w:p>
    <w:p w14:paraId="2C151CDE" w14:textId="77777777" w:rsidR="002F2AD3" w:rsidRPr="00167FC2" w:rsidRDefault="002F2AD3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4C1DA9C8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</w:t>
      </w:r>
    </w:p>
    <w:p w14:paraId="29073E2A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DAS GENERALIDADES</w:t>
      </w:r>
    </w:p>
    <w:p w14:paraId="0B2AE72F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AADC40" w14:textId="6128570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48 - As importâncias arrecadadas pelo Previso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são de sua propriedade, e em caso algum poderão ter aplicação diversa da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estabelecida nesta Lei, sendo nulos de pleno direito os atos que violarem este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preceito, sujeitos os seus autores às sanções estabelecidas na legislação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pertinente, além de outras que lhes possam ser aplicadas.</w:t>
      </w:r>
    </w:p>
    <w:p w14:paraId="639F7EE8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2963D7" w14:textId="533635C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49 - Na realização de avaliação atuarial inicial 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na reavaliação em cada balanço por entidades independentes legalmente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habilitadas, devem ser observadas as normas gerais de atuária e os parâmetros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discriminados no Anexo I da Portaria MPAS n.º 4992 com as alterações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contidas na Portaria MPAS n.º 3385 de 14/09/2001.</w:t>
      </w:r>
    </w:p>
    <w:p w14:paraId="3C394737" w14:textId="77777777" w:rsidR="002F2AD3" w:rsidRPr="00167FC2" w:rsidRDefault="002F2AD3" w:rsidP="002F2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E81DD9" w14:textId="3F33AB24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</w:t>
      </w:r>
    </w:p>
    <w:p w14:paraId="17CDF9A8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DAS DISPONIBILIDADES E APLICAÇÃO DAS RESERVAS</w:t>
      </w:r>
    </w:p>
    <w:p w14:paraId="1D337484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EE8EAF" w14:textId="774034A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50 - As disponibilidades de caixa do Previso,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ficarão depositadas em conta separada das demais disponibilidades do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Município e aplicadas nas condições de mercado, com observância das normas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estabelecidas pelo Conselho Monetário Nacional.</w:t>
      </w:r>
    </w:p>
    <w:p w14:paraId="7531E235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FA8D1D" w14:textId="6876172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51 - A aplicação das reservas se fará tendo em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vista:</w:t>
      </w:r>
    </w:p>
    <w:p w14:paraId="156346DB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AA45C3" w14:textId="155A3BA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segurança quanto a recuperação ou conservação do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valor real, em poder aquisitivo, do capital investido, bem como ao recebimento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regular dos juros previstos para as aplicações de renda fixa e variável;</w:t>
      </w:r>
    </w:p>
    <w:p w14:paraId="41AE64AF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448F5C" w14:textId="2380F39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a obtenção do máximo de rendimento compatível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 a segurança e grau de liquidez;</w:t>
      </w:r>
    </w:p>
    <w:p w14:paraId="7FF3DC0F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222D4C" w14:textId="729A8BC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único. É vedada a aplicação das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disponibilidades de que trata o “caput” em:</w:t>
      </w:r>
    </w:p>
    <w:p w14:paraId="2DF140B6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00EFA8C" w14:textId="6E15F7E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títulos da dívida pública estadual e municipal, bem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como em ações e outros papéis relativos às empresas controladas pelo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respectivo ente da Federação;</w:t>
      </w:r>
    </w:p>
    <w:p w14:paraId="19AE95C4" w14:textId="1F85874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6B1B20" w14:textId="0AC0CC2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empréstimos, de qualquer natureza, aos segurados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 ao poder público, inclusive a suas empresas controladas.</w:t>
      </w:r>
    </w:p>
    <w:p w14:paraId="21653B7B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88CF0C1" w14:textId="663D923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52 - Fica o Previso – Fundo Municipal de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Previdência Social dos servidores do município de Sorriso, autorizado 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movimentar ou aplicar no máximo 20,0 % (vinte por cento) do valor das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disponibilidades de caixa, em instituições financeiras não oficiais.</w:t>
      </w:r>
    </w:p>
    <w:p w14:paraId="631F7A4F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E02EEB" w14:textId="69415FB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Para a seleção da instituição financeira responsável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pela aplicação dos recursos, deverá ser considerado como critério mínimo de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escolha, a solidez patrimonial, o volume de recursos administrados e 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experiência na atividade de administração de recursos de terceiros.</w:t>
      </w:r>
    </w:p>
    <w:p w14:paraId="0C00C2A0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933BFC" w14:textId="6A173FE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Os recursos deverão ser aplicados nas condições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mercado, com observância dos limites e condições de proteção e prudência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financeira.</w:t>
      </w:r>
    </w:p>
    <w:p w14:paraId="18FCB3BB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64F73A" w14:textId="15ACB7D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Para alcançar os objetivos enumerados no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“caput’’, o ‘Diretor Executivo do Previso realizará as operações submetido à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apreciação e votação do Conselho Curador.</w:t>
      </w:r>
    </w:p>
    <w:p w14:paraId="1E164C50" w14:textId="77777777" w:rsidR="002F2AD3" w:rsidRPr="00167FC2" w:rsidRDefault="002F2AD3" w:rsidP="002F2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6D3FB0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CAPÍTULO VI</w:t>
      </w:r>
    </w:p>
    <w:p w14:paraId="2931380D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 ORÇAMENTO E DA CONTABILIDADE</w:t>
      </w:r>
    </w:p>
    <w:p w14:paraId="438662D5" w14:textId="77777777" w:rsidR="002F2AD3" w:rsidRPr="00167FC2" w:rsidRDefault="002F2AD3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604020F7" w14:textId="2D843232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</w:t>
      </w:r>
    </w:p>
    <w:p w14:paraId="173D8032" w14:textId="77777777" w:rsidR="00EE5005" w:rsidRPr="00167FC2" w:rsidRDefault="00EE5005" w:rsidP="002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 ORÇAMENTO</w:t>
      </w:r>
    </w:p>
    <w:p w14:paraId="6AD94DA2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A4B02CE" w14:textId="1623E63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53 - O orçamento do Previso evidenciará as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políticas e o programa de trabalho governamental observados o plano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plurianual e a Lei de diretrizes orçamentárias e os princípios da universalidade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 do equilíbrio.</w:t>
      </w:r>
    </w:p>
    <w:p w14:paraId="7A43C6EF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8B30E9" w14:textId="48E4025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1.º - O orçamento do Previso integrará o orçamento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 município em obediência ao princípio da unidade.</w:t>
      </w:r>
    </w:p>
    <w:p w14:paraId="6E3A0663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586499C" w14:textId="74B482C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2.º - O Orçamento do Previso observará, na sua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elaboração e na sua execução, os padrões e as normas estabelecidas na</w:t>
      </w:r>
      <w:r w:rsidR="002F2AD3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legislação pertinente.</w:t>
      </w:r>
    </w:p>
    <w:p w14:paraId="0BC28CF0" w14:textId="5A1B337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A58D8F" w14:textId="77777777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</w:t>
      </w:r>
    </w:p>
    <w:p w14:paraId="07346D89" w14:textId="77777777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CONTABILIDADE</w:t>
      </w:r>
    </w:p>
    <w:p w14:paraId="59CE39D6" w14:textId="77777777" w:rsidR="002F2AD3" w:rsidRPr="00167FC2" w:rsidRDefault="002F2AD3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E7992B" w14:textId="4641C17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54 - A contabilidade será organizada de forma a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permitir o exercício das suas funções de controle prévio, concomitante 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subseqüente o de informar, inclusive de apropriar e apurar os custos dos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serviços, e, conseqüentemente, de concretizar os seus objetivos, bem como,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interpretar e analisar os resultados obtidos.</w:t>
      </w:r>
    </w:p>
    <w:p w14:paraId="63A799CA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5F5CEC" w14:textId="45B20FE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55 - A escrituração contábil será feita pelo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método das partidas dobradas.</w:t>
      </w:r>
    </w:p>
    <w:p w14:paraId="5B18A6CC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C55352" w14:textId="7B97397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1.º - A contabilidade emitirá relatórios mensais de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gestão, inclusive dos custos dos serviços.</w:t>
      </w:r>
    </w:p>
    <w:p w14:paraId="7384F979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1086D5" w14:textId="15181CC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2.º - Entende-se por relatórios de gestão, o balancete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mensal de receitas e despesas do Previso e demais demonstrações exigidas pela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administração e pela legislação pertinente.</w:t>
      </w:r>
    </w:p>
    <w:p w14:paraId="59141C23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31F2CBF" w14:textId="64C1E5A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3.º - As demonstrações e os relatórios produzidos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passarão a integrar a contabilidade geral do município.</w:t>
      </w:r>
    </w:p>
    <w:p w14:paraId="7D94F3B6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5EC6EB" w14:textId="15EAF91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56 - O Previso observará ainda o registro contábil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individualizado das contribuições de cada servidor e do ente estatal, conforme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diretrizes gerais.</w:t>
      </w:r>
    </w:p>
    <w:p w14:paraId="726347C3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EBBD35B" w14:textId="3EAB8CB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57 - Aplicam-se as seguintes normas e no que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couber o disposto na Portaria MPAS n.º 4858, de 26 de novembro de 1998, que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dispõe sobre contabilidade de entidades fechadas de previdência privada.</w:t>
      </w:r>
    </w:p>
    <w:p w14:paraId="56432A24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3852BF" w14:textId="36042C7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a escrituração deverá incluir todas as operações que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envolvam direta ou indiretamente a responsabilidade do regime próprio de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previdência social e modifiquem ou possam vir a modificar seu patrimônio;</w:t>
      </w:r>
    </w:p>
    <w:p w14:paraId="592BE22C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D46BF3" w14:textId="5246B03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a escrituração deve obedecer às normas 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princípios contábeis previstos na Lei n.º 4.320, de 17 de março de 1964, 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alterações posteriores;</w:t>
      </w:r>
    </w:p>
    <w:p w14:paraId="7CE2DE4E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CDEA7D" w14:textId="4BA8E25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a escrituração será feita de forma autônoma em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relação às contas do ente público;</w:t>
      </w:r>
    </w:p>
    <w:p w14:paraId="29011CB9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CE690" w14:textId="03BF389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o exercício contábil tem a duração de um ano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civil;</w:t>
      </w:r>
    </w:p>
    <w:p w14:paraId="59E9F0EF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84D61B4" w14:textId="2E1C310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 - o ente estatal ou a unidade gestora do regime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próprio de previdência social deve elaborar, com base em sua escrituração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contábil e na forma fixada pelo Ministério da Previdência e Assistência Social,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demonstrações financeiras que expressem com clareza a situação do patrimônio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 respectivo regime e as variações ocorridas no exercício, a saber:</w:t>
      </w:r>
    </w:p>
    <w:p w14:paraId="0A92863C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AA2044" w14:textId="32345C5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a) balanço patrimonial;</w:t>
      </w:r>
    </w:p>
    <w:p w14:paraId="1DC7B726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01BFA9" w14:textId="77777777" w:rsidR="00885D28" w:rsidRPr="00167FC2" w:rsidRDefault="00EE5005" w:rsidP="00885D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b) demonstração do resultado do exercício;</w:t>
      </w:r>
    </w:p>
    <w:p w14:paraId="33C4CB62" w14:textId="77777777" w:rsidR="00885D28" w:rsidRPr="00167FC2" w:rsidRDefault="00885D28" w:rsidP="00885D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E01A0A" w14:textId="2A4FB310" w:rsidR="00EE5005" w:rsidRPr="00167FC2" w:rsidRDefault="00885D28" w:rsidP="00885D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 xml:space="preserve">c) </w:t>
      </w:r>
      <w:r w:rsidR="00EE5005" w:rsidRPr="00167FC2">
        <w:rPr>
          <w:rFonts w:ascii="Times New Roman" w:hAnsi="Times New Roman" w:cs="Times New Roman"/>
          <w:strike/>
          <w:sz w:val="24"/>
          <w:szCs w:val="24"/>
        </w:rPr>
        <w:t>demonstração financeira das origens das aplicações</w:t>
      </w:r>
      <w:r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E5005" w:rsidRPr="00167FC2">
        <w:rPr>
          <w:rFonts w:ascii="Times New Roman" w:hAnsi="Times New Roman" w:cs="Times New Roman"/>
          <w:strike/>
          <w:sz w:val="24"/>
          <w:szCs w:val="24"/>
        </w:rPr>
        <w:t>dos recursos;</w:t>
      </w:r>
    </w:p>
    <w:p w14:paraId="3A1F689E" w14:textId="77777777" w:rsidR="00885D28" w:rsidRPr="00167FC2" w:rsidRDefault="00885D28" w:rsidP="00885D28">
      <w:pPr>
        <w:pStyle w:val="PargrafodaLista"/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D53A509" w14:textId="27901508" w:rsidR="00EE5005" w:rsidRPr="00167FC2" w:rsidRDefault="00EE5005" w:rsidP="00885D2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demonstração analítica dos investimentos.</w:t>
      </w:r>
    </w:p>
    <w:p w14:paraId="325CA76F" w14:textId="77777777" w:rsidR="00885D28" w:rsidRPr="00167FC2" w:rsidRDefault="00885D28" w:rsidP="00885D2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86E5989" w14:textId="5F2B42F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 - para atender aos procedimentos contábeis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normalmente adotados em auditoria, o ente estatal ou a unidade gestora do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regime próprio de previdência social deverá adotar registros contábeis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auxiliares para apuração de depreciações, de reavaliações dos investimentos, da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evolução das reservas e da demonstração do resultado do exercício;</w:t>
      </w:r>
    </w:p>
    <w:p w14:paraId="19B5DC53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996897" w14:textId="53036E2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VII - as demonstrações financeiras devem ser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complementadas por notas explicativas e outros quadros demonstrativos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necessários ao minucioso esclarecimento da situação patrimonial e dos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resultados do exercício;</w:t>
      </w:r>
    </w:p>
    <w:p w14:paraId="45A59A98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587A43" w14:textId="6F82026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VIII - os investimentos em imobilizações para uso ou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renda devem ser corrigidos e depreciados pelos critérios adotados pelo Banco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Central do Brasil.</w:t>
      </w:r>
    </w:p>
    <w:p w14:paraId="08773768" w14:textId="77777777" w:rsidR="00885D28" w:rsidRPr="00167FC2" w:rsidRDefault="00885D28" w:rsidP="0088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5733A2" w14:textId="1AD214DE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CAPÍTULO VII</w:t>
      </w:r>
    </w:p>
    <w:p w14:paraId="6D6498C7" w14:textId="13AB5913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EXECUÇÃO ORÇAMENTÁRIA</w:t>
      </w:r>
    </w:p>
    <w:p w14:paraId="2F84F5AF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CD86CAA" w14:textId="52D69DB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58 - O Previso publicará, até trinta dias após 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encerramento de cada mês, demonstrativo da execução orçamentária mensal 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acumulada até o mês anterior ao do demonstrativo, explicitando, conforme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diretrizes gerais, de forma desagregada:</w:t>
      </w:r>
    </w:p>
    <w:p w14:paraId="35CD7DB1" w14:textId="124F510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5BB12A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o valor de contribuição do ente estatal;</w:t>
      </w:r>
    </w:p>
    <w:p w14:paraId="7AE79425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3CB120" w14:textId="128D61D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o valor de contribuição dos servidores públicos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ativos;</w:t>
      </w:r>
    </w:p>
    <w:p w14:paraId="206EE490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A3CB02" w14:textId="78D6F84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o valor de contribuição dos servidores públicos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inativos e respectivos pensionistas;</w:t>
      </w:r>
    </w:p>
    <w:p w14:paraId="69FEA603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AFF946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o valor da despesa total com pessoal ativo;</w:t>
      </w:r>
    </w:p>
    <w:p w14:paraId="7EAB4D06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F761B4" w14:textId="0C65CB57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 - o valor da despesa com pessoal inativo e com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pensionistas;</w:t>
      </w:r>
    </w:p>
    <w:p w14:paraId="38367D48" w14:textId="77777777" w:rsidR="00885D28" w:rsidRPr="00167FC2" w:rsidRDefault="00885D28" w:rsidP="00885D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353728" w14:textId="1C966F0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VI - o valor da receita corrente líquida do ente estatal,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calculada nos termos do § 1º, do Art. 2º, da Lei 9.717 de 27 de novembro de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1998;</w:t>
      </w:r>
    </w:p>
    <w:p w14:paraId="522E18A3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21712E" w14:textId="3059B67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VII - os valores de quaisquer outros itens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considerados para efeito do cálculo da despesa líquida de que trata o § 2º, do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Art. 2º da Lei 9.717 de 27 de novembro de 1998.</w:t>
      </w:r>
    </w:p>
    <w:p w14:paraId="7CBAA935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6C3245B" w14:textId="667BF94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único. O Previso, encaminhará a Secretaria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Previdência Social – MPAS até 30 trinta dias após o encerramento de cada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semestre, demonstrativo financeiro e orçamentário da receita e despesas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previdenciárias desse período e acumuladas do exercício em curso, informando,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conforme anexo II da Portaria MPAS n.º 4992 com as alterações contidas na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Portaria MPAS n.º 3385 de 14/09/2001.</w:t>
      </w:r>
    </w:p>
    <w:p w14:paraId="20170C7A" w14:textId="77777777" w:rsidR="00885D28" w:rsidRPr="00167FC2" w:rsidRDefault="00885D28" w:rsidP="0088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756A3DB" w14:textId="3D166B16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</w:t>
      </w:r>
    </w:p>
    <w:p w14:paraId="71D8D881" w14:textId="77777777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DESPESA</w:t>
      </w:r>
    </w:p>
    <w:p w14:paraId="3A71C9F6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0F038A" w14:textId="30BC82A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59 - Nenhuma despesa será realizada sem a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necessária autorização orçamentária.</w:t>
      </w:r>
    </w:p>
    <w:p w14:paraId="4AED20CD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809E8D" w14:textId="5EB6359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Para os casos de insuficiências 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omissões orçamentárias poderão ser utilizados os créditos adicionais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suplementares e especiais, autorizados por Lei e abertos por decretos do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executivo.</w:t>
      </w:r>
    </w:p>
    <w:p w14:paraId="0F338734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4F95BE" w14:textId="7777777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60 - A despesa do Previso se constituirá de:</w:t>
      </w:r>
    </w:p>
    <w:p w14:paraId="7C3050A5" w14:textId="3015C4A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0645C8" w14:textId="131446B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pagamento de prestações de natureza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previdenciária;</w:t>
      </w:r>
    </w:p>
    <w:p w14:paraId="0BE8A023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95569D8" w14:textId="216905E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aquisição de material permanente e de consumo 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outros insumos necessários ao funcionamento do Previso;</w:t>
      </w:r>
    </w:p>
    <w:p w14:paraId="55136965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CF6F42A" w14:textId="00AE4AF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desenvolvimento e aperfeiçoamento dos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instrumentos de gestão, planejamento, administração e controle;</w:t>
      </w:r>
    </w:p>
    <w:p w14:paraId="397DE41B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DACDE5C" w14:textId="1236F54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atendimento de despesas diversas de caráter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urgente e inadiável, necessárias à execução das ações e serviços mencionados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na presente Lei;</w:t>
      </w:r>
    </w:p>
    <w:p w14:paraId="616D706D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9A43DE9" w14:textId="0AB7431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 - pagamento de vencimentos do pessoal que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compõem o quadro de servidores do Previso.</w:t>
      </w:r>
    </w:p>
    <w:p w14:paraId="370B3880" w14:textId="77777777" w:rsidR="00885D28" w:rsidRPr="00167FC2" w:rsidRDefault="00885D28" w:rsidP="0088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E7EB9C" w14:textId="10F58C12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</w:t>
      </w:r>
    </w:p>
    <w:p w14:paraId="2846A2F4" w14:textId="77777777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DAS RECEITAS</w:t>
      </w:r>
    </w:p>
    <w:p w14:paraId="7D75CDE6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050CB6" w14:textId="43C15AB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61 - A execução orçamentária das receitas se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processará através da obtenção do seu produto nas fontes determinadas nesta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Lei.</w:t>
      </w:r>
    </w:p>
    <w:p w14:paraId="36E6C2DA" w14:textId="77777777" w:rsidR="00885D28" w:rsidRPr="00167FC2" w:rsidRDefault="00885D28" w:rsidP="0088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C5584A" w14:textId="7957C328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CAPÍTULO VIII</w:t>
      </w:r>
    </w:p>
    <w:p w14:paraId="3BD8F53C" w14:textId="68C5BF10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ORGANIZAÇÃO FUNCIONAL</w:t>
      </w:r>
    </w:p>
    <w:p w14:paraId="053FC07A" w14:textId="77777777" w:rsidR="00885D28" w:rsidRPr="00167FC2" w:rsidRDefault="00885D28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0D44DD49" w14:textId="77777777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</w:t>
      </w:r>
    </w:p>
    <w:p w14:paraId="25E9EEDF" w14:textId="77777777" w:rsidR="00EE5005" w:rsidRPr="00167FC2" w:rsidRDefault="00EE5005" w:rsidP="0088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 ESTRUTURA ADMINISTRATIVA</w:t>
      </w:r>
    </w:p>
    <w:p w14:paraId="72D4CCE7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993B5B" w14:textId="2BC791A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Art. 62 - A organização administrativa do Previso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compreenderá os seguintes órgãos:</w:t>
      </w:r>
    </w:p>
    <w:p w14:paraId="222AFED8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BE6C1B" w14:textId="3A260D1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Conselho Curador, com funções de deliberação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superior;</w:t>
      </w:r>
    </w:p>
    <w:p w14:paraId="60D05543" w14:textId="77777777" w:rsidR="00885D28" w:rsidRPr="00167FC2" w:rsidRDefault="00885D2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9BC2102" w14:textId="174253D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Conselho Fiscal, com função de fiscalização</w:t>
      </w:r>
      <w:r w:rsidR="00885D2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orçamentária de verificação de contas e de julgamento de recursos;</w:t>
      </w:r>
    </w:p>
    <w:p w14:paraId="514B3267" w14:textId="6819541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BA6D13" w14:textId="2799BEA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Diretor-Executivo, com função executiva de</w:t>
      </w:r>
      <w:r w:rsidR="00E91637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administração superior.</w:t>
      </w:r>
    </w:p>
    <w:p w14:paraId="2DCFC4A7" w14:textId="77777777" w:rsidR="00E91637" w:rsidRPr="00167FC2" w:rsidRDefault="00E91637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9F73D94" w14:textId="0E7EB418" w:rsidR="00EE5005" w:rsidRPr="00167FC2" w:rsidRDefault="00EE5005" w:rsidP="00E91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SUB-SEÇÃO ÚNICA</w:t>
      </w:r>
    </w:p>
    <w:p w14:paraId="2D024224" w14:textId="77777777" w:rsidR="00EE5005" w:rsidRPr="00167FC2" w:rsidRDefault="00EE5005" w:rsidP="00E91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DOS ÓRGÃOS</w:t>
      </w:r>
    </w:p>
    <w:p w14:paraId="2B5FBA49" w14:textId="77777777" w:rsidR="00E91637" w:rsidRPr="00167FC2" w:rsidRDefault="00E91637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913696" w14:textId="0BE2758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63 - Compõem o Conselho Curador do Previso os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seguintes membros: 02 (dois) representantes do Executivo, 02 (dois)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representantes do Legislativo e 06 (seis) representantes dos Segurados, sendo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dois suplentes.</w:t>
      </w:r>
    </w:p>
    <w:p w14:paraId="09C32FD5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9DDFFAE" w14:textId="09395A5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1.º - Os membros do Conselho Curador,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representantes do Executivo e do Legislativo, serão designados pelos Chefes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dos Poderes respectivos, e os representantes dos segurados, serão escolhidos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dentre os servidores efetivos, por eleição, garantida participação de servidores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inativos.</w:t>
      </w:r>
    </w:p>
    <w:p w14:paraId="784B4079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231059" w14:textId="36F25CC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2.º - Os membros do Conselho Curador terão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mandatos de 02 (dois) anos, permitida a recondução em 50% (cinqüenta por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cento) de cada representação de seus membros.</w:t>
      </w:r>
    </w:p>
    <w:p w14:paraId="0ADDEB54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EBC1FB7" w14:textId="5F33645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64 - O Conselho Curador se reunirá sempre com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 totalidade de seus membros, pelo menos, três vezes ao ano, cabendo-lhe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especificamente:</w:t>
      </w:r>
    </w:p>
    <w:p w14:paraId="519C7767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2197743" w14:textId="7A9D8D8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elaborar seu regimento interno;</w:t>
      </w:r>
    </w:p>
    <w:p w14:paraId="094C199E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011FA1" w14:textId="477F694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eleger o seu presidente;</w:t>
      </w:r>
    </w:p>
    <w:p w14:paraId="7DF6F9C5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27389B" w14:textId="06D8FC1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aprovar o quadro de pessoal;</w:t>
      </w:r>
    </w:p>
    <w:p w14:paraId="4D4CE6FC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F4F5178" w14:textId="56F85B2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decidir sobre qualquer questão administrativa e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financeira que lhe seja submetida pelo Diretor Executivo ou pelo Conselho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Fiscal;</w:t>
      </w:r>
    </w:p>
    <w:p w14:paraId="10CE7357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A6F4AB" w14:textId="3F1B333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 - julgar os recursos interpostos das decisões do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Conselho Fiscal e dos atos do Diretor Executivo não sujeitos a revisão daquele;</w:t>
      </w:r>
    </w:p>
    <w:p w14:paraId="5804FBB7" w14:textId="1FB0F10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35D4BD" w14:textId="31C77D8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 - apreciar sugestões e encaminhar medidas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tendentes a introduzir modificações na presente Lei, bem como resolver os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casos omissos.</w:t>
      </w:r>
    </w:p>
    <w:p w14:paraId="4D288AF3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BFE981" w14:textId="4F0A492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As deliberações do Conselho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Curador serão promulgadas por meio de Resoluções.</w:t>
      </w:r>
    </w:p>
    <w:p w14:paraId="58A51045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89EE91E" w14:textId="69E8E5C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65 - A função de Secretário do Conselho Curador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será exercida por um servidor do Previso de sua escolha.</w:t>
      </w:r>
    </w:p>
    <w:p w14:paraId="26C51390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E96B89" w14:textId="57CF155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Art. 66 - Os membros do Conselho Curador, nada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perceberão pelo desempenho do mandato.</w:t>
      </w:r>
    </w:p>
    <w:p w14:paraId="3E71F735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56D895" w14:textId="252883C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67 - O Conselho Fiscal será composto por 05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(cinco) membros, sendo, 03 (três) titulares e 02 (dois) suplentes, eleitos dentre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os servidores efetivos, para mandato de 02 (dois) anos.</w:t>
      </w:r>
    </w:p>
    <w:p w14:paraId="1E541E1F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A578EB" w14:textId="6071F7B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1.º - O Conselho Fiscal se reunirá ordinariamente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uma vez por mês, e, extraordinariamente, sempre que convocada por seu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Presidente, cabendo-lhe especificamente:</w:t>
      </w:r>
    </w:p>
    <w:p w14:paraId="0F386A44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1C968E" w14:textId="02517D3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elaborar seu regime interno;</w:t>
      </w:r>
    </w:p>
    <w:p w14:paraId="0B3C3CAF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C88E7E" w14:textId="20F0B96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eleger seu presidente;</w:t>
      </w:r>
    </w:p>
    <w:p w14:paraId="4E066FBE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0F477F" w14:textId="67F99ED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acompanhar a execução orçamentária do Previso;</w:t>
      </w:r>
    </w:p>
    <w:p w14:paraId="6E501D02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21DB2E7" w14:textId="299EB1E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julgar os recursos interpostos por segurados e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dependentes dos despachos atinentes a processos de benefícios.</w:t>
      </w:r>
    </w:p>
    <w:p w14:paraId="481B5D0E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FA880F" w14:textId="5FC40AC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2.º - O Presidente do Conselho Fiscal será escolhido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entre seus membros, e exercerá o mandato por um ano vedada a reeleição.</w:t>
      </w:r>
    </w:p>
    <w:p w14:paraId="7EDDA863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413BB9" w14:textId="7C36117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3.º - Os membros do Conselho Fiscal nada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perceberão pelo desempenho do mandato.</w:t>
      </w:r>
    </w:p>
    <w:p w14:paraId="4149AE05" w14:textId="77777777" w:rsidR="000F075E" w:rsidRPr="00167FC2" w:rsidRDefault="000F075E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66E5B3" w14:textId="2BC78BD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68 – Fica criado o cargo de Diretor Executivo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símbolo DAS-III, do Anexo I da Lei Complementar 010/2003, de livre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nomeação e exoneração pelo Prefeito Municipal, com o mesmo “status” de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Chefe de Departamento.</w:t>
      </w:r>
    </w:p>
    <w:p w14:paraId="1B86D327" w14:textId="075BB44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C01BCD6" w14:textId="0565FAE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O Diretor Executivo do Previso, bem como os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membros dos Conselhos Curador e Fiscal, respondem diretamente por infração</w:t>
      </w:r>
      <w:r w:rsidR="000F075E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ao disposto nesta Lei e na Lei n.º 9.717 de 27 de novembro de 1998, sujeitando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>-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no que couber, ao regime repressivo da Lei n.º 6.435, de 15 de julho de 1977,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 alterações subseqüentes, além do disposto na Lei Federal Complementar n.º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101, de 04 de maio de 2000.</w:t>
      </w:r>
    </w:p>
    <w:p w14:paraId="34565CD6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AF4D17" w14:textId="6EDF10D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As infrações serão apuradas mediante processo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administrativo que tenha por base o auto, a representação ou a denúncia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positiva dos fatos irregulares, em que se assegure ao acusado o contraditório e 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ampla defesa.</w:t>
      </w:r>
    </w:p>
    <w:p w14:paraId="7E95BD9A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E1A212" w14:textId="171176A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69 - Compete especificamente ao Diretor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Executivo:</w:t>
      </w:r>
    </w:p>
    <w:p w14:paraId="1401279B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B82177" w14:textId="41D28BC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representar o Previso em todos os atos e perante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quaisquer autoridades;</w:t>
      </w:r>
    </w:p>
    <w:p w14:paraId="4548CBD3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689157" w14:textId="1C25215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comparecer às reuniões do Conselho Curador, sem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direito a voto;</w:t>
      </w:r>
    </w:p>
    <w:p w14:paraId="577D1618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44AF46" w14:textId="7C91017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cumprir e fazer cumprir as decisões do Conselho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Curador;</w:t>
      </w:r>
    </w:p>
    <w:p w14:paraId="61F1522C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4C87E8" w14:textId="0A2314A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propor, para aprovação do Conselho Curador, 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quadro de pessoal do Previso;</w:t>
      </w:r>
    </w:p>
    <w:p w14:paraId="7EDCE452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2A870A" w14:textId="774D490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V - nomear, admitir, contratar, prover, transferir,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exonerar, demitir ou dispensar os servidores do Previso;</w:t>
      </w:r>
    </w:p>
    <w:p w14:paraId="6AF7CF2F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E7E423" w14:textId="6A077C5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 - apresentar relatório de receitas e despesas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(relatório de gestão) mensais ao Conselho Fiscal;</w:t>
      </w:r>
    </w:p>
    <w:p w14:paraId="3C3AB94D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2C2F70" w14:textId="2E69FB1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VII - despachar os processos de habilitação 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benefícios;</w:t>
      </w:r>
    </w:p>
    <w:p w14:paraId="32D214D8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37E37F" w14:textId="0D8ABE9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VIII - movimentar as contas bancárias do Previso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conjuntamente com outro servidor do Fundo;</w:t>
      </w:r>
    </w:p>
    <w:p w14:paraId="2A1F6C4F" w14:textId="3EBA5D2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A192D2" w14:textId="73DB1AA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IX - fazer delegação de competência aos servidores 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Previso;</w:t>
      </w:r>
    </w:p>
    <w:p w14:paraId="379B59F5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5DE647" w14:textId="50305AF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X - ordenar despesas e praticar todos os demais atos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administração.</w:t>
      </w:r>
    </w:p>
    <w:p w14:paraId="6A1E3E6B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5B160F" w14:textId="1472C1E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1.º - O Diretor Executivo será assistido, em caráter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permanente ou mediante serviços contratados, por Assessores incumbidos de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colaborar e orientar na solução dos problemas técnicos, jurídicos e técnicos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atuariais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 Previso.</w:t>
      </w:r>
    </w:p>
    <w:p w14:paraId="1185FCB0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5D2279F" w14:textId="3FEBABF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2.º - Para melhor desenvolvimento das funções 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Previso poderão serem feitos desdobramentos dos órgãos de direção 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executivo, por deliberações do Conselho Curador.</w:t>
      </w:r>
    </w:p>
    <w:p w14:paraId="1339AF51" w14:textId="77777777" w:rsidR="00D41849" w:rsidRPr="00167FC2" w:rsidRDefault="00D41849" w:rsidP="00D4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4700EA" w14:textId="4F3083B6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</w:t>
      </w:r>
    </w:p>
    <w:p w14:paraId="30FAD81E" w14:textId="77777777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 PESSOAL</w:t>
      </w:r>
    </w:p>
    <w:p w14:paraId="63F4E363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6E20725" w14:textId="0C62E45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70 - A admissão de pessoal a serviço do Previso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 fará mediante concurso público de provas ou de provas e títulos, segundo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instruções expedidas pelo Diretor Executivo.</w:t>
      </w:r>
    </w:p>
    <w:p w14:paraId="48DEFD21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9DA0D3" w14:textId="073E908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Os direitos, deveres e regime de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trabalho dos servidores do Previso reger-se-ão pelas normas aplicáveis aos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servidores municipais.</w:t>
      </w:r>
    </w:p>
    <w:p w14:paraId="063BA207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5EE2304" w14:textId="77777777" w:rsidR="00D41849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71 - O Diretor Executivo poderá requisitar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servidores municipais, por necessidade administrativa, mediante requerimento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ao Prefeito Municipal.</w:t>
      </w:r>
    </w:p>
    <w:p w14:paraId="0FB59543" w14:textId="77777777" w:rsidR="00D41849" w:rsidRPr="00167FC2" w:rsidRDefault="00D41849" w:rsidP="00D4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78FD81" w14:textId="6BC2153C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III</w:t>
      </w:r>
    </w:p>
    <w:p w14:paraId="1BA23DC5" w14:textId="77777777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DOS RECURSOS</w:t>
      </w:r>
    </w:p>
    <w:p w14:paraId="63127DF5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2AC44E" w14:textId="404EBEA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72 - Os segurados do Previso e respectivos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dependentes poderão recorrer ao Conselho Fiscal, dentro de 30 (trinta) dias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contados da data em que forem notificados, das decisões do Diretor-Executivo,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denegatórias de prestações.</w:t>
      </w:r>
    </w:p>
    <w:p w14:paraId="7DB9B27C" w14:textId="57D71B8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FCFA97" w14:textId="690DB35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73 - Aos servidores do Previso é facultado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recorrer ao Conselho Curador, dentro do prazo de 30 (trinta) dias, das decisões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do Diretor Executivo que considerarem lesivas a seus direitos.</w:t>
      </w:r>
    </w:p>
    <w:p w14:paraId="4DA6F32A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9BCFE9" w14:textId="4E3DEFF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74 - O Diretor Executivo, bem como, segurados 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dependentes, poderão recorrer ao Conselho Curador, dentro de 30 (trinta) dias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contados da data em que delas tomarem conhecimento, das decisões 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Conselho Fiscal com as quais não se conformarem.</w:t>
      </w:r>
    </w:p>
    <w:p w14:paraId="392B33BD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7E90EF" w14:textId="4C3BF9D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Art. 75 - Os recursos deverão ser interpostos perante 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órgão que tenha proferido a decisão, devendo ser, desde logo, acompanhados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das razões e documentos que os fundamentem.</w:t>
      </w:r>
    </w:p>
    <w:p w14:paraId="33ED18D5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518E777" w14:textId="4A14E91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76 - Os recursos não terão efeito suspensivo,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salvo se, em face dos interesses, assim o determinar o próprio órgão recorrido.</w:t>
      </w:r>
    </w:p>
    <w:p w14:paraId="1F3FD3B4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B3EEA2" w14:textId="1550EA5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O órgão recorrido poderá reformar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sua decisão, em face do recurso apresentado, caso em que este deixará de ser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encaminhado à instância superior.</w:t>
      </w:r>
    </w:p>
    <w:p w14:paraId="50231313" w14:textId="77777777" w:rsidR="00D41849" w:rsidRPr="00167FC2" w:rsidRDefault="00D41849" w:rsidP="00D4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D6CBAA" w14:textId="52EFAF40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CAPÍTULO IX</w:t>
      </w:r>
    </w:p>
    <w:p w14:paraId="66501AB0" w14:textId="77777777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DOS DEVERES E OBRIGAÇÕES</w:t>
      </w:r>
    </w:p>
    <w:p w14:paraId="42837811" w14:textId="77777777" w:rsidR="00D41849" w:rsidRPr="00167FC2" w:rsidRDefault="00D41849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2A1CBB4A" w14:textId="6C9F9E29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SEÇÃO I</w:t>
      </w:r>
    </w:p>
    <w:p w14:paraId="2B49C832" w14:textId="77777777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DOS SEGURADOS</w:t>
      </w:r>
    </w:p>
    <w:p w14:paraId="079B0826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91F67D" w14:textId="6194517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77 - São deveres e obrigações dos segurados:</w:t>
      </w:r>
    </w:p>
    <w:p w14:paraId="12068D97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47C28B" w14:textId="75AE7B2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acatar as decisões dos órgãos de direção 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Previso;</w:t>
      </w:r>
    </w:p>
    <w:p w14:paraId="41B7036C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5BDEB9" w14:textId="346B372B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aceitar e desempenhar com zelo e dedicação 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cargos para os quais forem eleitos ou nomeados;</w:t>
      </w:r>
    </w:p>
    <w:p w14:paraId="10302BDD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F00375" w14:textId="4231107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dar conhecimento à direção do Previso das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irregularidades de que tiverem ciência, e sugerir as providências que julgarem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necessárias;</w:t>
      </w:r>
    </w:p>
    <w:p w14:paraId="6F5152EF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B9D69E" w14:textId="15742FF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comunicar ao Previso qualquer alteração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necessária aos seus assentamentos, sobretudo aquelas que digam respeito aos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dependentes e beneficiários.</w:t>
      </w:r>
    </w:p>
    <w:p w14:paraId="526B6C20" w14:textId="7643CD65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966128" w14:textId="28BB017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Parágrafo único - O segurado que se valer da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faculdade prevista no Art. 6.º, fica obrigado a recolher suas contribuições 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débitos para com o Previso mensalmente, diretamente na Tesouraria do Previso,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ou na rede bancária autorizada com guia emitida por esta Autarquia.</w:t>
      </w:r>
    </w:p>
    <w:p w14:paraId="29351F48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B61196" w14:textId="6A6040D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78 - O segurado pensionista terá as seguintes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obrigações:</w:t>
      </w:r>
    </w:p>
    <w:p w14:paraId="09A53176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6638885" w14:textId="3718722E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acatar as decisões dos órgãos de direção 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Previso;</w:t>
      </w:r>
    </w:p>
    <w:p w14:paraId="3FE120FC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B83FCD8" w14:textId="385C89E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apresentar, anualmente, em janeiro, atestado de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vida e residência do grupo familiar beneficiado por esta lei;</w:t>
      </w:r>
    </w:p>
    <w:p w14:paraId="51222C8B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BE291A8" w14:textId="513CCAB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comunicar por escrito ao Previso as alterações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ocorridas no grupo familiar para efeito de assentamento;</w:t>
      </w:r>
    </w:p>
    <w:p w14:paraId="243A9385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7DB59C" w14:textId="30F0A60D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IV - prestar com fidelidade, os esclarecimentos que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forem solicitados pelo Previso.</w:t>
      </w:r>
    </w:p>
    <w:p w14:paraId="0F9082EC" w14:textId="77777777" w:rsidR="00D41849" w:rsidRPr="00167FC2" w:rsidRDefault="00D41849" w:rsidP="00D4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ACC02B" w14:textId="1B1F01B0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CAPÍTULO X</w:t>
      </w:r>
    </w:p>
    <w:p w14:paraId="545508B0" w14:textId="77777777" w:rsidR="00EE5005" w:rsidRPr="00167FC2" w:rsidRDefault="00EE5005" w:rsidP="00D4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DAS DISPOSIÇÕES FINAIS E TRANSITÓRIAS</w:t>
      </w:r>
    </w:p>
    <w:p w14:paraId="08413D19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0F452B" w14:textId="70279D09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lastRenderedPageBreak/>
        <w:t>Art. 79 - É assegurada a concessão de aposentadoria 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pensão, a qualquer tempo, nas condições previstas na legislação vigente à data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da publicação da Emenda Constitucional n.º 20, que trata da Reforma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previdenciária, aos servidores públicos que, até essa data, tenham cumprido 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requisitos para obtê-las.</w:t>
      </w:r>
    </w:p>
    <w:p w14:paraId="3AC0646C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35DA45" w14:textId="63420F1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- O servidor de que trata este artigo, que tenha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completado as exigências para aposentadoria integral e que opte por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permanecer em atividade fará jus a isenção da contribuição previdenciária até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completar as exigências para aposentadoria contidas no Art. 12, III, “a”, desta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lei.</w:t>
      </w:r>
    </w:p>
    <w:p w14:paraId="7848DE68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D935BA" w14:textId="356F337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Os proventos de aposentadoria e as pensões dos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servidores e seus dependentes que, na data da publicação da Emenda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Constitucional n.º 20, tenham cumprido os requisitos para obtê-los, serão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calculados de acordo com a legislação vigente naquela data.</w:t>
      </w:r>
    </w:p>
    <w:p w14:paraId="66EEFE9A" w14:textId="49A4C1B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981F0DD" w14:textId="54EDCB8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3º - Observado o disposto no Art. 40, § 15, da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Constituição Federal, os proventos de aposentadoria e as pensões a serem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concedidos aos servidores e seus dependentes que adquirirem o direito ao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benefício após a publicação da Emenda Constitucional n.º 20 serão calculadosde acordo com o disposto no § 1º do Art. 12 e Art. 27, desta lei.</w:t>
      </w:r>
    </w:p>
    <w:p w14:paraId="41A5698F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FCE72D" w14:textId="1766DD9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4º - São mantidos todos os direitos e garantias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assegurados nas disposições constitucionais vigentes à data de publicação da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Emenda Constitucional n.º 20, aos servidores inativos e pensionistas, assim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como aqueles que já cumpriram, até aquela data, os requisitos para usufruírem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tais direitos, observado o disposto no Art. 37, XI, da Constituição Federal.</w:t>
      </w:r>
    </w:p>
    <w:p w14:paraId="604E944F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D61050" w14:textId="09636DA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80 - Observado o disposto no art. 35, desta lei, 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tempo de serviço considerado pela legislação vigente para efeito de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aposentadoria, cumprido até que a lei federal discipline a matéria, será contado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como tempo de contribuição.</w:t>
      </w:r>
    </w:p>
    <w:p w14:paraId="46727FCD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7AAC3F" w14:textId="1076D2D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81 - Observado o disposto no artigo anterior, 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ressalvado o direito de opção à aposentadoria pelas normas por esta lei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estabelecidas, é assegurado o direito à aposentadoria voluntária com proventos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integrais calculados de acordo com o § 1º do Art. 12 desta lei, aquele que tenha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ingressado regularmente em cargo efetivo na Administração Pública, direta,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autárquica e fundacional, até 15 de dezembro de 1998, quando o servidor,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cumulativamente:</w:t>
      </w:r>
    </w:p>
    <w:p w14:paraId="39826834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A4A996" w14:textId="4D51F3B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tiver cinqüenta e três anos de idade, se homem, 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quarenta e oito anos de idade, se mulher;</w:t>
      </w:r>
    </w:p>
    <w:p w14:paraId="5C0009ED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CD5D17" w14:textId="07E60F68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tiver cinco anos de efetivo exercício no cargo em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que se dará a aposentadoria;</w:t>
      </w:r>
    </w:p>
    <w:p w14:paraId="1FE9BB49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5AE872" w14:textId="2857664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III - contar tempo de contribuição igual, no mínimo, à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soma de:</w:t>
      </w:r>
    </w:p>
    <w:p w14:paraId="3BFA9EC9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20FE63" w14:textId="7C6934D1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a) trinta e cinco anos, se homem, e trinta anos, se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mulher; e,</w:t>
      </w:r>
    </w:p>
    <w:p w14:paraId="6B1C2E8F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FDF7B7" w14:textId="007D72F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b) um período adicional de contribuição equivalente 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vinte por cento do tempo que, no dia 16 de dezembro de 1998, faltaria para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atingir o limite de tempo constante da alínea anterior.</w:t>
      </w:r>
    </w:p>
    <w:p w14:paraId="5514E392" w14:textId="7E07A454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5D46327" w14:textId="5DD46B1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1º O servidor de que trata este artigo, desde que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atendido o disposto em seus incisos I e II, e observado o disposto no § 1º do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Art.12 desta lei, pode aposentar-se com proventos proporcionais ao tempo de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contribuição, quando atendidas as seguintes condições:</w:t>
      </w:r>
    </w:p>
    <w:p w14:paraId="391D9C30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5ECBEF" w14:textId="1D3C955A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 - contar tempo de contribuição igual, no mínimo, à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soma de:</w:t>
      </w:r>
    </w:p>
    <w:p w14:paraId="383A58F7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CF6B42" w14:textId="0B70C2FC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a) trinta anos, se homem, e vinte e cinco anos, se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mulher;</w:t>
      </w:r>
    </w:p>
    <w:p w14:paraId="7FF4F43E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DF19F40" w14:textId="1CE9EA9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b) um período adicional de contribuição equivalente 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quarenta por cento do tempo que, no dia 16 de dezembro de 1998, faltaria para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atingir o limite de tempo constante da alínea anterior.</w:t>
      </w:r>
    </w:p>
    <w:p w14:paraId="54D93583" w14:textId="77777777" w:rsidR="00D41849" w:rsidRPr="00167FC2" w:rsidRDefault="00D41849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EECFB4" w14:textId="2860AFB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II - os proventos da aposentadoria proporcional serão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equivalentes a setenta por cento do valor máximo que o servidor poderia obter</w:t>
      </w:r>
      <w:r w:rsidR="00D41849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de acordo com “caput”, acrescido de cinco por cento por ano de contribuição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que supere a soma a que se refere o inciso anterior, até o limite de cem por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cento.</w:t>
      </w:r>
    </w:p>
    <w:p w14:paraId="2040F610" w14:textId="77777777" w:rsidR="00EA55C8" w:rsidRPr="00167FC2" w:rsidRDefault="00EA55C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ABB71EC" w14:textId="4986E3FF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2º - O servidor que tenha preenchido os requisitos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previstos no “caput” e § 1º deste artigo, mas não tenha cinco anos no cargo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efetivo, poderá aposentar-se com a remuneração do cargo anteriormente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ocupado, desde que tenha o tempo de cinco anos nesse cargo, cumulativamente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 os demais requisitos.</w:t>
      </w:r>
    </w:p>
    <w:p w14:paraId="56E59736" w14:textId="77777777" w:rsidR="00EA55C8" w:rsidRPr="00167FC2" w:rsidRDefault="00EA55C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55A53" w14:textId="428B6F00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§ 3º - O professor que, até a data de publicação da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Emenda Constitucional n.º 20, tenha ingressado, regularmente, em cargo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efetivo de magistério e que opte por aposentar-se na forma do disposto no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“caput”, terá o tempo de serviço exercido até a publicação da Emenda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Constitucional n.º 20, contado com o acréscimo de dezessete por cento, se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homem, e vinte por cento, se mulher, desde que se aposente, exclusivamente,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com tempo de efetivo exercício das funções de magistério.</w:t>
      </w:r>
    </w:p>
    <w:p w14:paraId="7A2E2365" w14:textId="77777777" w:rsidR="00EA55C8" w:rsidRPr="00167FC2" w:rsidRDefault="00EA55C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68BB49" w14:textId="51D66DD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82 - Fica homologado o relatório técnico sobre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os resultados da reavaliação atuarial, realizado em fevereiro de 2.003, que faz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parte integrante da presente Lei.</w:t>
      </w:r>
    </w:p>
    <w:p w14:paraId="2A4085C8" w14:textId="77777777" w:rsidR="00EA55C8" w:rsidRPr="00167FC2" w:rsidRDefault="00EA55C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EDD121" w14:textId="08983DC2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83 - Os regulamentos gerais do Previso e suas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alterações serão baixados pelo Conselho Curador.</w:t>
      </w:r>
    </w:p>
    <w:p w14:paraId="2D7CB2FC" w14:textId="068E0D46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7E07EC" w14:textId="37CED0F7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84 - Os casos omissos nesta Lei serão resolvidos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pelo Conselho Curador, observado o disposto ao Regime Geral de Previdência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Social.</w:t>
      </w:r>
    </w:p>
    <w:p w14:paraId="143352E6" w14:textId="77777777" w:rsidR="00EA55C8" w:rsidRPr="00167FC2" w:rsidRDefault="00EA55C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7E5EA4" w14:textId="79FEE743" w:rsidR="00EE5005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85 - Esta Lei entra em vigor na data de sua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publicação.</w:t>
      </w:r>
    </w:p>
    <w:p w14:paraId="42FB0188" w14:textId="77777777" w:rsidR="00EA55C8" w:rsidRPr="00167FC2" w:rsidRDefault="00EA55C8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C1645C5" w14:textId="6EB49D6B" w:rsidR="00C34C4F" w:rsidRPr="00167FC2" w:rsidRDefault="00EE5005" w:rsidP="00EE50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Art. 86 - Revogam-se as disposições em contrário, em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especial a Lei Municipal n.º 1007/2002, de 20 de junho de 2002 e a Lei n. º</w:t>
      </w:r>
      <w:r w:rsidR="00EA55C8" w:rsidRPr="00167FC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strike/>
          <w:sz w:val="24"/>
          <w:szCs w:val="24"/>
        </w:rPr>
        <w:t>1034/2002, de 03 de outubro de 2002.</w:t>
      </w:r>
    </w:p>
    <w:p w14:paraId="204F6D36" w14:textId="77777777" w:rsidR="00302966" w:rsidRPr="00167FC2" w:rsidRDefault="00302966" w:rsidP="003029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97064FB" w14:textId="4944E718" w:rsidR="005C6A6E" w:rsidRPr="00167FC2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GABINETE DO PREFEITO MUNICIPAL DE SORRISO, ESTADO DE MATO GROSSO, EM </w:t>
      </w:r>
      <w:r w:rsidR="00191EA1"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08</w:t>
      </w: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191EA1"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SETEMBRO</w:t>
      </w:r>
      <w:r w:rsidR="00C34C4F"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DE 200</w:t>
      </w:r>
      <w:r w:rsidR="00931553"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3</w:t>
      </w: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.</w:t>
      </w:r>
    </w:p>
    <w:p w14:paraId="1698B3F4" w14:textId="77777777" w:rsidR="005C6A6E" w:rsidRPr="00167FC2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B3C512F" w14:textId="77777777" w:rsidR="005C6A6E" w:rsidRPr="00167FC2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54036518" w14:textId="77777777" w:rsidR="005C6A6E" w:rsidRPr="00167FC2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214A2EA6" w14:textId="77777777" w:rsidR="005C6A6E" w:rsidRPr="00167FC2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93E1003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EDNILSON DE LIMA OLIVIERA</w:t>
      </w:r>
    </w:p>
    <w:p w14:paraId="1CF90D92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198A62A6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NIVALDO MARTINELLO</w:t>
      </w:r>
    </w:p>
    <w:p w14:paraId="6CF72E27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OLÍMPIO CARLOS XAVIER DE MATOS</w:t>
      </w:r>
    </w:p>
    <w:p w14:paraId="61B282AE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RENALDO LOFFI</w:t>
      </w:r>
    </w:p>
    <w:p w14:paraId="184C3870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ITAMARA CENCI FRAGA</w:t>
      </w:r>
    </w:p>
    <w:p w14:paraId="3F1DD164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CIBELE LOISE SIMÕES DE MEDEIROS</w:t>
      </w:r>
    </w:p>
    <w:p w14:paraId="75F6C5B6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MARCELO DE OLIVEIRA CAMPOS</w:t>
      </w:r>
    </w:p>
    <w:p w14:paraId="170BD5E6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FARID TENORIO SANTOS</w:t>
      </w:r>
    </w:p>
    <w:p w14:paraId="3C1998EB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EMILIANO PREIMA</w:t>
      </w:r>
    </w:p>
    <w:p w14:paraId="3D0C4A56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B8C8C5A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79F11AA1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1978CB3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67FC2">
        <w:rPr>
          <w:rFonts w:ascii="Times New Roman" w:hAnsi="Times New Roman" w:cs="Times New Roman"/>
          <w:b/>
          <w:bCs/>
          <w:strike/>
          <w:sz w:val="24"/>
          <w:szCs w:val="24"/>
        </w:rPr>
        <w:t>MARCELO DE OLIVEIRA CAMPOS</w:t>
      </w:r>
    </w:p>
    <w:p w14:paraId="1DFD6C65" w14:textId="77777777" w:rsidR="00097669" w:rsidRPr="00167FC2" w:rsidRDefault="00097669" w:rsidP="00097669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67FC2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p w14:paraId="462F70FA" w14:textId="11CE7A7F" w:rsidR="005C6A6E" w:rsidRPr="00167FC2" w:rsidRDefault="005C6A6E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trike/>
          <w:sz w:val="24"/>
          <w:szCs w:val="24"/>
        </w:rPr>
      </w:pPr>
    </w:p>
    <w:sectPr w:rsidR="005C6A6E" w:rsidRPr="00167FC2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A6A"/>
    <w:multiLevelType w:val="hybridMultilevel"/>
    <w:tmpl w:val="B798B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31A7E74"/>
    <w:multiLevelType w:val="hybridMultilevel"/>
    <w:tmpl w:val="ED9045EE"/>
    <w:lvl w:ilvl="0" w:tplc="834A2B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C1F508E"/>
    <w:multiLevelType w:val="hybridMultilevel"/>
    <w:tmpl w:val="CF9043C8"/>
    <w:lvl w:ilvl="0" w:tplc="F2A427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0A61CEF"/>
    <w:multiLevelType w:val="hybridMultilevel"/>
    <w:tmpl w:val="A6CA1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10FA"/>
    <w:rsid w:val="00001491"/>
    <w:rsid w:val="000026E5"/>
    <w:rsid w:val="000067D2"/>
    <w:rsid w:val="000109B5"/>
    <w:rsid w:val="00010C46"/>
    <w:rsid w:val="00010EB8"/>
    <w:rsid w:val="000137DC"/>
    <w:rsid w:val="00017125"/>
    <w:rsid w:val="0001738A"/>
    <w:rsid w:val="000203C7"/>
    <w:rsid w:val="00020CD9"/>
    <w:rsid w:val="00022796"/>
    <w:rsid w:val="00023167"/>
    <w:rsid w:val="00025628"/>
    <w:rsid w:val="000279DD"/>
    <w:rsid w:val="00030502"/>
    <w:rsid w:val="00034113"/>
    <w:rsid w:val="00034F35"/>
    <w:rsid w:val="00035B56"/>
    <w:rsid w:val="00037AED"/>
    <w:rsid w:val="000402F6"/>
    <w:rsid w:val="000416ED"/>
    <w:rsid w:val="000425FE"/>
    <w:rsid w:val="000428F5"/>
    <w:rsid w:val="00043A1B"/>
    <w:rsid w:val="000450D1"/>
    <w:rsid w:val="00045342"/>
    <w:rsid w:val="00045837"/>
    <w:rsid w:val="00045EAE"/>
    <w:rsid w:val="000510AC"/>
    <w:rsid w:val="00051ECE"/>
    <w:rsid w:val="000523D4"/>
    <w:rsid w:val="00055757"/>
    <w:rsid w:val="00055F30"/>
    <w:rsid w:val="00060DEF"/>
    <w:rsid w:val="000624BC"/>
    <w:rsid w:val="00063660"/>
    <w:rsid w:val="00072DD7"/>
    <w:rsid w:val="000736E9"/>
    <w:rsid w:val="00074A00"/>
    <w:rsid w:val="000756BC"/>
    <w:rsid w:val="000767BE"/>
    <w:rsid w:val="0008066A"/>
    <w:rsid w:val="0008247B"/>
    <w:rsid w:val="000829BD"/>
    <w:rsid w:val="000832CB"/>
    <w:rsid w:val="0009120A"/>
    <w:rsid w:val="000918BF"/>
    <w:rsid w:val="00091B4A"/>
    <w:rsid w:val="00092029"/>
    <w:rsid w:val="00093E88"/>
    <w:rsid w:val="0009429A"/>
    <w:rsid w:val="00097669"/>
    <w:rsid w:val="000A183A"/>
    <w:rsid w:val="000A457C"/>
    <w:rsid w:val="000A534A"/>
    <w:rsid w:val="000B3541"/>
    <w:rsid w:val="000B5112"/>
    <w:rsid w:val="000C202A"/>
    <w:rsid w:val="000C3AEA"/>
    <w:rsid w:val="000C5A95"/>
    <w:rsid w:val="000C7114"/>
    <w:rsid w:val="000D4E64"/>
    <w:rsid w:val="000D5121"/>
    <w:rsid w:val="000D58FA"/>
    <w:rsid w:val="000D68BB"/>
    <w:rsid w:val="000D6CCB"/>
    <w:rsid w:val="000D74AF"/>
    <w:rsid w:val="000E4788"/>
    <w:rsid w:val="000E58B9"/>
    <w:rsid w:val="000F075E"/>
    <w:rsid w:val="000F626F"/>
    <w:rsid w:val="000F777F"/>
    <w:rsid w:val="00100872"/>
    <w:rsid w:val="00101C69"/>
    <w:rsid w:val="00106909"/>
    <w:rsid w:val="00107431"/>
    <w:rsid w:val="001077FA"/>
    <w:rsid w:val="00110AC3"/>
    <w:rsid w:val="0011237E"/>
    <w:rsid w:val="00112CF2"/>
    <w:rsid w:val="001144BE"/>
    <w:rsid w:val="001156F9"/>
    <w:rsid w:val="00116973"/>
    <w:rsid w:val="001203CC"/>
    <w:rsid w:val="00120992"/>
    <w:rsid w:val="00122B3E"/>
    <w:rsid w:val="00124B32"/>
    <w:rsid w:val="0012721A"/>
    <w:rsid w:val="00127F75"/>
    <w:rsid w:val="00130F49"/>
    <w:rsid w:val="00133D0B"/>
    <w:rsid w:val="0013635A"/>
    <w:rsid w:val="001368BB"/>
    <w:rsid w:val="00137E9E"/>
    <w:rsid w:val="0014076C"/>
    <w:rsid w:val="001414D5"/>
    <w:rsid w:val="00141EF1"/>
    <w:rsid w:val="00142050"/>
    <w:rsid w:val="00142162"/>
    <w:rsid w:val="001423C2"/>
    <w:rsid w:val="001464C3"/>
    <w:rsid w:val="00151E4A"/>
    <w:rsid w:val="001535DB"/>
    <w:rsid w:val="001556E1"/>
    <w:rsid w:val="00160E30"/>
    <w:rsid w:val="0016314E"/>
    <w:rsid w:val="0016346A"/>
    <w:rsid w:val="0016416A"/>
    <w:rsid w:val="001672A8"/>
    <w:rsid w:val="00167FC2"/>
    <w:rsid w:val="00172C0C"/>
    <w:rsid w:val="001741F5"/>
    <w:rsid w:val="001753D5"/>
    <w:rsid w:val="00176008"/>
    <w:rsid w:val="00183E46"/>
    <w:rsid w:val="0018433A"/>
    <w:rsid w:val="00184BA1"/>
    <w:rsid w:val="001856FA"/>
    <w:rsid w:val="00185708"/>
    <w:rsid w:val="00191EA1"/>
    <w:rsid w:val="00195312"/>
    <w:rsid w:val="00196D0F"/>
    <w:rsid w:val="001A04F7"/>
    <w:rsid w:val="001A14CE"/>
    <w:rsid w:val="001A360D"/>
    <w:rsid w:val="001A3C33"/>
    <w:rsid w:val="001A62F3"/>
    <w:rsid w:val="001A78B7"/>
    <w:rsid w:val="001B42EF"/>
    <w:rsid w:val="001B48A5"/>
    <w:rsid w:val="001C2047"/>
    <w:rsid w:val="001C3274"/>
    <w:rsid w:val="001D1433"/>
    <w:rsid w:val="001D224B"/>
    <w:rsid w:val="001D239B"/>
    <w:rsid w:val="001D660C"/>
    <w:rsid w:val="001E16C0"/>
    <w:rsid w:val="001E3971"/>
    <w:rsid w:val="001E6441"/>
    <w:rsid w:val="001E6888"/>
    <w:rsid w:val="001F1C10"/>
    <w:rsid w:val="001F3A7B"/>
    <w:rsid w:val="001F5B9C"/>
    <w:rsid w:val="0020163B"/>
    <w:rsid w:val="00202D60"/>
    <w:rsid w:val="0020462A"/>
    <w:rsid w:val="00214008"/>
    <w:rsid w:val="00217A7E"/>
    <w:rsid w:val="002204B8"/>
    <w:rsid w:val="00221518"/>
    <w:rsid w:val="0022230B"/>
    <w:rsid w:val="00224ED9"/>
    <w:rsid w:val="00224F1D"/>
    <w:rsid w:val="00230BC5"/>
    <w:rsid w:val="0023316B"/>
    <w:rsid w:val="002337B1"/>
    <w:rsid w:val="002344BA"/>
    <w:rsid w:val="00234F0F"/>
    <w:rsid w:val="002401CC"/>
    <w:rsid w:val="00242474"/>
    <w:rsid w:val="00244DD0"/>
    <w:rsid w:val="00245A00"/>
    <w:rsid w:val="00246F0B"/>
    <w:rsid w:val="00247075"/>
    <w:rsid w:val="00256DD0"/>
    <w:rsid w:val="00263C88"/>
    <w:rsid w:val="0026779D"/>
    <w:rsid w:val="00267FEB"/>
    <w:rsid w:val="00270916"/>
    <w:rsid w:val="00270E59"/>
    <w:rsid w:val="00274B84"/>
    <w:rsid w:val="00274ED6"/>
    <w:rsid w:val="0027688D"/>
    <w:rsid w:val="0028039C"/>
    <w:rsid w:val="00280F0E"/>
    <w:rsid w:val="00285F5A"/>
    <w:rsid w:val="002870B9"/>
    <w:rsid w:val="00292409"/>
    <w:rsid w:val="00292678"/>
    <w:rsid w:val="00292D4D"/>
    <w:rsid w:val="00293622"/>
    <w:rsid w:val="00293A34"/>
    <w:rsid w:val="00296D32"/>
    <w:rsid w:val="0029765B"/>
    <w:rsid w:val="00297C65"/>
    <w:rsid w:val="002A0CA6"/>
    <w:rsid w:val="002A2A4E"/>
    <w:rsid w:val="002A56B6"/>
    <w:rsid w:val="002A5DF7"/>
    <w:rsid w:val="002B5EC8"/>
    <w:rsid w:val="002B7DE6"/>
    <w:rsid w:val="002C0639"/>
    <w:rsid w:val="002C063D"/>
    <w:rsid w:val="002C2E52"/>
    <w:rsid w:val="002C402B"/>
    <w:rsid w:val="002C590E"/>
    <w:rsid w:val="002C71A5"/>
    <w:rsid w:val="002D1382"/>
    <w:rsid w:val="002D3EAB"/>
    <w:rsid w:val="002D58AC"/>
    <w:rsid w:val="002D69E2"/>
    <w:rsid w:val="002E4935"/>
    <w:rsid w:val="002E609F"/>
    <w:rsid w:val="002F29FC"/>
    <w:rsid w:val="002F2AD3"/>
    <w:rsid w:val="002F5A18"/>
    <w:rsid w:val="002F7DD1"/>
    <w:rsid w:val="00300F9D"/>
    <w:rsid w:val="00301335"/>
    <w:rsid w:val="00301F1D"/>
    <w:rsid w:val="00302966"/>
    <w:rsid w:val="003104E8"/>
    <w:rsid w:val="00314F4A"/>
    <w:rsid w:val="003225AA"/>
    <w:rsid w:val="00324506"/>
    <w:rsid w:val="0032754E"/>
    <w:rsid w:val="00337BA8"/>
    <w:rsid w:val="00337D58"/>
    <w:rsid w:val="003407B3"/>
    <w:rsid w:val="00343E3D"/>
    <w:rsid w:val="00344238"/>
    <w:rsid w:val="00351311"/>
    <w:rsid w:val="003518F4"/>
    <w:rsid w:val="00351C82"/>
    <w:rsid w:val="00351D69"/>
    <w:rsid w:val="00352FB2"/>
    <w:rsid w:val="00354214"/>
    <w:rsid w:val="00357BFC"/>
    <w:rsid w:val="00361939"/>
    <w:rsid w:val="003620BB"/>
    <w:rsid w:val="00364B47"/>
    <w:rsid w:val="003746B4"/>
    <w:rsid w:val="00374A29"/>
    <w:rsid w:val="0038158D"/>
    <w:rsid w:val="0038338B"/>
    <w:rsid w:val="0038626B"/>
    <w:rsid w:val="00386EEA"/>
    <w:rsid w:val="003879AA"/>
    <w:rsid w:val="00390A03"/>
    <w:rsid w:val="003917E4"/>
    <w:rsid w:val="003A24E7"/>
    <w:rsid w:val="003A4291"/>
    <w:rsid w:val="003A581B"/>
    <w:rsid w:val="003A6939"/>
    <w:rsid w:val="003A7EA5"/>
    <w:rsid w:val="003B0281"/>
    <w:rsid w:val="003B1BAD"/>
    <w:rsid w:val="003B5424"/>
    <w:rsid w:val="003C389A"/>
    <w:rsid w:val="003C52AF"/>
    <w:rsid w:val="003C69F4"/>
    <w:rsid w:val="003D289D"/>
    <w:rsid w:val="003D77AC"/>
    <w:rsid w:val="003D7AC5"/>
    <w:rsid w:val="003F0354"/>
    <w:rsid w:val="003F2831"/>
    <w:rsid w:val="004005C2"/>
    <w:rsid w:val="00400973"/>
    <w:rsid w:val="00420A66"/>
    <w:rsid w:val="00421C7F"/>
    <w:rsid w:val="00422575"/>
    <w:rsid w:val="00422C95"/>
    <w:rsid w:val="00423AE0"/>
    <w:rsid w:val="0043042B"/>
    <w:rsid w:val="00432893"/>
    <w:rsid w:val="00434C13"/>
    <w:rsid w:val="004354EA"/>
    <w:rsid w:val="00442E05"/>
    <w:rsid w:val="0044353E"/>
    <w:rsid w:val="004442E2"/>
    <w:rsid w:val="00445E84"/>
    <w:rsid w:val="00446519"/>
    <w:rsid w:val="0044683A"/>
    <w:rsid w:val="0044795E"/>
    <w:rsid w:val="00455300"/>
    <w:rsid w:val="00455F62"/>
    <w:rsid w:val="00456A16"/>
    <w:rsid w:val="004603A7"/>
    <w:rsid w:val="00460A1A"/>
    <w:rsid w:val="0046141A"/>
    <w:rsid w:val="00464E0E"/>
    <w:rsid w:val="004711E3"/>
    <w:rsid w:val="004721F2"/>
    <w:rsid w:val="00472B45"/>
    <w:rsid w:val="00476F93"/>
    <w:rsid w:val="00483E74"/>
    <w:rsid w:val="00487520"/>
    <w:rsid w:val="00490070"/>
    <w:rsid w:val="00490DDD"/>
    <w:rsid w:val="004950D4"/>
    <w:rsid w:val="00497625"/>
    <w:rsid w:val="004979D3"/>
    <w:rsid w:val="004A116A"/>
    <w:rsid w:val="004A450E"/>
    <w:rsid w:val="004A52F4"/>
    <w:rsid w:val="004B0634"/>
    <w:rsid w:val="004B6EB6"/>
    <w:rsid w:val="004C083E"/>
    <w:rsid w:val="004C37F6"/>
    <w:rsid w:val="004C54E7"/>
    <w:rsid w:val="004C7063"/>
    <w:rsid w:val="004D0D28"/>
    <w:rsid w:val="004D25D0"/>
    <w:rsid w:val="004D39F2"/>
    <w:rsid w:val="004D3C23"/>
    <w:rsid w:val="004D5490"/>
    <w:rsid w:val="004D6137"/>
    <w:rsid w:val="004D6A4F"/>
    <w:rsid w:val="004E0B71"/>
    <w:rsid w:val="004E174C"/>
    <w:rsid w:val="004E4942"/>
    <w:rsid w:val="004E6750"/>
    <w:rsid w:val="004E7B74"/>
    <w:rsid w:val="004E7D71"/>
    <w:rsid w:val="004F1D88"/>
    <w:rsid w:val="004F3D78"/>
    <w:rsid w:val="004F3FB7"/>
    <w:rsid w:val="004F665A"/>
    <w:rsid w:val="004F6C9F"/>
    <w:rsid w:val="004F78FC"/>
    <w:rsid w:val="0050024D"/>
    <w:rsid w:val="00501EA6"/>
    <w:rsid w:val="00502D12"/>
    <w:rsid w:val="005044F5"/>
    <w:rsid w:val="00514070"/>
    <w:rsid w:val="005153A8"/>
    <w:rsid w:val="0052142D"/>
    <w:rsid w:val="005318EC"/>
    <w:rsid w:val="00534C6E"/>
    <w:rsid w:val="0053686E"/>
    <w:rsid w:val="005413FD"/>
    <w:rsid w:val="0054185C"/>
    <w:rsid w:val="00542C33"/>
    <w:rsid w:val="00543BB8"/>
    <w:rsid w:val="005460F6"/>
    <w:rsid w:val="00547FA5"/>
    <w:rsid w:val="00553A39"/>
    <w:rsid w:val="00556AA1"/>
    <w:rsid w:val="005609F5"/>
    <w:rsid w:val="00573D8E"/>
    <w:rsid w:val="00576980"/>
    <w:rsid w:val="00583EE1"/>
    <w:rsid w:val="00585F76"/>
    <w:rsid w:val="0059396A"/>
    <w:rsid w:val="005A19A1"/>
    <w:rsid w:val="005A2217"/>
    <w:rsid w:val="005A2561"/>
    <w:rsid w:val="005B536F"/>
    <w:rsid w:val="005B70D4"/>
    <w:rsid w:val="005B7B53"/>
    <w:rsid w:val="005C58E5"/>
    <w:rsid w:val="005C6A30"/>
    <w:rsid w:val="005C6A6E"/>
    <w:rsid w:val="005C7D9C"/>
    <w:rsid w:val="005D01FA"/>
    <w:rsid w:val="005D3A1E"/>
    <w:rsid w:val="005D3F98"/>
    <w:rsid w:val="005E129D"/>
    <w:rsid w:val="005E216F"/>
    <w:rsid w:val="005E275A"/>
    <w:rsid w:val="005F1824"/>
    <w:rsid w:val="005F1B07"/>
    <w:rsid w:val="005F2121"/>
    <w:rsid w:val="005F3758"/>
    <w:rsid w:val="005F4C9C"/>
    <w:rsid w:val="005F5352"/>
    <w:rsid w:val="005F72D4"/>
    <w:rsid w:val="00601335"/>
    <w:rsid w:val="00601ED0"/>
    <w:rsid w:val="00603466"/>
    <w:rsid w:val="00607865"/>
    <w:rsid w:val="00612210"/>
    <w:rsid w:val="00614336"/>
    <w:rsid w:val="006219F2"/>
    <w:rsid w:val="0062372E"/>
    <w:rsid w:val="00623E59"/>
    <w:rsid w:val="006251A1"/>
    <w:rsid w:val="00627348"/>
    <w:rsid w:val="00631E17"/>
    <w:rsid w:val="0063211A"/>
    <w:rsid w:val="00633140"/>
    <w:rsid w:val="00633FE2"/>
    <w:rsid w:val="00641AA8"/>
    <w:rsid w:val="00643C98"/>
    <w:rsid w:val="00645857"/>
    <w:rsid w:val="00645BBD"/>
    <w:rsid w:val="0064793B"/>
    <w:rsid w:val="00650D6C"/>
    <w:rsid w:val="00652CC3"/>
    <w:rsid w:val="00652E17"/>
    <w:rsid w:val="006538C2"/>
    <w:rsid w:val="0066231F"/>
    <w:rsid w:val="006700AD"/>
    <w:rsid w:val="00670BFA"/>
    <w:rsid w:val="00672DB1"/>
    <w:rsid w:val="00673D50"/>
    <w:rsid w:val="006743A6"/>
    <w:rsid w:val="00681B05"/>
    <w:rsid w:val="00684093"/>
    <w:rsid w:val="00696C37"/>
    <w:rsid w:val="0069792E"/>
    <w:rsid w:val="006A1330"/>
    <w:rsid w:val="006A3F60"/>
    <w:rsid w:val="006A5A3A"/>
    <w:rsid w:val="006A609D"/>
    <w:rsid w:val="006A7B75"/>
    <w:rsid w:val="006B52D2"/>
    <w:rsid w:val="006C2E88"/>
    <w:rsid w:val="006C3DC8"/>
    <w:rsid w:val="006C4E6E"/>
    <w:rsid w:val="006C5926"/>
    <w:rsid w:val="006C6BAB"/>
    <w:rsid w:val="006C6D8A"/>
    <w:rsid w:val="006D0B19"/>
    <w:rsid w:val="006D41E8"/>
    <w:rsid w:val="006D59D3"/>
    <w:rsid w:val="006D5F10"/>
    <w:rsid w:val="006E0C2B"/>
    <w:rsid w:val="006E34CB"/>
    <w:rsid w:val="006E50C4"/>
    <w:rsid w:val="006E56C3"/>
    <w:rsid w:val="006F02DE"/>
    <w:rsid w:val="006F10EA"/>
    <w:rsid w:val="006F1835"/>
    <w:rsid w:val="006F287B"/>
    <w:rsid w:val="006F4595"/>
    <w:rsid w:val="006F5752"/>
    <w:rsid w:val="007048AF"/>
    <w:rsid w:val="00705E22"/>
    <w:rsid w:val="00712ED4"/>
    <w:rsid w:val="00714E9F"/>
    <w:rsid w:val="00715958"/>
    <w:rsid w:val="00717AD1"/>
    <w:rsid w:val="00717EE6"/>
    <w:rsid w:val="00720D22"/>
    <w:rsid w:val="007260EE"/>
    <w:rsid w:val="00731F63"/>
    <w:rsid w:val="007321C7"/>
    <w:rsid w:val="00733462"/>
    <w:rsid w:val="00734DC4"/>
    <w:rsid w:val="007351D0"/>
    <w:rsid w:val="0073578F"/>
    <w:rsid w:val="00741765"/>
    <w:rsid w:val="00744283"/>
    <w:rsid w:val="00744E31"/>
    <w:rsid w:val="00752D76"/>
    <w:rsid w:val="00755307"/>
    <w:rsid w:val="007555F4"/>
    <w:rsid w:val="0075578D"/>
    <w:rsid w:val="00760C30"/>
    <w:rsid w:val="00760EC8"/>
    <w:rsid w:val="00762437"/>
    <w:rsid w:val="007629C3"/>
    <w:rsid w:val="00770080"/>
    <w:rsid w:val="007703E3"/>
    <w:rsid w:val="007709BC"/>
    <w:rsid w:val="00772128"/>
    <w:rsid w:val="007732BA"/>
    <w:rsid w:val="00775D64"/>
    <w:rsid w:val="007770AB"/>
    <w:rsid w:val="0077731A"/>
    <w:rsid w:val="00777AAB"/>
    <w:rsid w:val="007822B1"/>
    <w:rsid w:val="00782FCE"/>
    <w:rsid w:val="00786A54"/>
    <w:rsid w:val="00790522"/>
    <w:rsid w:val="007A532A"/>
    <w:rsid w:val="007B4BE4"/>
    <w:rsid w:val="007B550C"/>
    <w:rsid w:val="007B5F3A"/>
    <w:rsid w:val="007B629D"/>
    <w:rsid w:val="007B79C9"/>
    <w:rsid w:val="007C0245"/>
    <w:rsid w:val="007D0BF5"/>
    <w:rsid w:val="007D4CFB"/>
    <w:rsid w:val="007E4FDD"/>
    <w:rsid w:val="007E52D3"/>
    <w:rsid w:val="007E5EBC"/>
    <w:rsid w:val="007E64DB"/>
    <w:rsid w:val="007F49D5"/>
    <w:rsid w:val="007F524A"/>
    <w:rsid w:val="007F5F7E"/>
    <w:rsid w:val="00802208"/>
    <w:rsid w:val="00804571"/>
    <w:rsid w:val="008045F9"/>
    <w:rsid w:val="00806581"/>
    <w:rsid w:val="00815A27"/>
    <w:rsid w:val="00815F12"/>
    <w:rsid w:val="00816499"/>
    <w:rsid w:val="00823BCF"/>
    <w:rsid w:val="00824490"/>
    <w:rsid w:val="008247C9"/>
    <w:rsid w:val="00833BC9"/>
    <w:rsid w:val="0084065A"/>
    <w:rsid w:val="00841D93"/>
    <w:rsid w:val="00846536"/>
    <w:rsid w:val="008467A6"/>
    <w:rsid w:val="00846CDF"/>
    <w:rsid w:val="0085423E"/>
    <w:rsid w:val="008556AB"/>
    <w:rsid w:val="00857CB6"/>
    <w:rsid w:val="0086012D"/>
    <w:rsid w:val="00860938"/>
    <w:rsid w:val="00871DD8"/>
    <w:rsid w:val="00876EDF"/>
    <w:rsid w:val="00877B73"/>
    <w:rsid w:val="0088088E"/>
    <w:rsid w:val="0088397F"/>
    <w:rsid w:val="00885D28"/>
    <w:rsid w:val="008906C4"/>
    <w:rsid w:val="00890E47"/>
    <w:rsid w:val="00891D54"/>
    <w:rsid w:val="008929BA"/>
    <w:rsid w:val="00892AA3"/>
    <w:rsid w:val="00893234"/>
    <w:rsid w:val="008A0431"/>
    <w:rsid w:val="008B3A13"/>
    <w:rsid w:val="008B6174"/>
    <w:rsid w:val="008B6467"/>
    <w:rsid w:val="008C0643"/>
    <w:rsid w:val="008C1217"/>
    <w:rsid w:val="008C5A03"/>
    <w:rsid w:val="008D1B4F"/>
    <w:rsid w:val="008D3418"/>
    <w:rsid w:val="008D54CA"/>
    <w:rsid w:val="008D55C0"/>
    <w:rsid w:val="008D58BA"/>
    <w:rsid w:val="008E2328"/>
    <w:rsid w:val="008E3C1E"/>
    <w:rsid w:val="008E5906"/>
    <w:rsid w:val="008F11E2"/>
    <w:rsid w:val="008F3B7F"/>
    <w:rsid w:val="008F402B"/>
    <w:rsid w:val="008F532B"/>
    <w:rsid w:val="0090071E"/>
    <w:rsid w:val="00903D8E"/>
    <w:rsid w:val="00905415"/>
    <w:rsid w:val="00906D4D"/>
    <w:rsid w:val="0091214B"/>
    <w:rsid w:val="00914A1D"/>
    <w:rsid w:val="00914A5C"/>
    <w:rsid w:val="009177DC"/>
    <w:rsid w:val="009214AD"/>
    <w:rsid w:val="00922E07"/>
    <w:rsid w:val="009263A0"/>
    <w:rsid w:val="009303C0"/>
    <w:rsid w:val="009311EA"/>
    <w:rsid w:val="00931553"/>
    <w:rsid w:val="00931792"/>
    <w:rsid w:val="00932580"/>
    <w:rsid w:val="00935A50"/>
    <w:rsid w:val="009403AE"/>
    <w:rsid w:val="009419D5"/>
    <w:rsid w:val="00947BB0"/>
    <w:rsid w:val="009500B9"/>
    <w:rsid w:val="0095252E"/>
    <w:rsid w:val="0095269A"/>
    <w:rsid w:val="00965917"/>
    <w:rsid w:val="009669C5"/>
    <w:rsid w:val="00972B6E"/>
    <w:rsid w:val="00973E16"/>
    <w:rsid w:val="009743F8"/>
    <w:rsid w:val="00975133"/>
    <w:rsid w:val="00975C76"/>
    <w:rsid w:val="00984188"/>
    <w:rsid w:val="009924D7"/>
    <w:rsid w:val="00992DCC"/>
    <w:rsid w:val="009941F3"/>
    <w:rsid w:val="00997F64"/>
    <w:rsid w:val="009A5D56"/>
    <w:rsid w:val="009B3060"/>
    <w:rsid w:val="009B4225"/>
    <w:rsid w:val="009B535E"/>
    <w:rsid w:val="009B546C"/>
    <w:rsid w:val="009B5779"/>
    <w:rsid w:val="009B5EB3"/>
    <w:rsid w:val="009B6994"/>
    <w:rsid w:val="009C1283"/>
    <w:rsid w:val="009C6C7A"/>
    <w:rsid w:val="009D1A28"/>
    <w:rsid w:val="009D32C2"/>
    <w:rsid w:val="009D489C"/>
    <w:rsid w:val="009D54E5"/>
    <w:rsid w:val="009E00CD"/>
    <w:rsid w:val="009E1820"/>
    <w:rsid w:val="009E21FE"/>
    <w:rsid w:val="009E2865"/>
    <w:rsid w:val="009E2EF0"/>
    <w:rsid w:val="009E4B06"/>
    <w:rsid w:val="009E4E11"/>
    <w:rsid w:val="009E7EBD"/>
    <w:rsid w:val="009F05A1"/>
    <w:rsid w:val="009F2B4A"/>
    <w:rsid w:val="009F3C47"/>
    <w:rsid w:val="00A01420"/>
    <w:rsid w:val="00A04706"/>
    <w:rsid w:val="00A048D9"/>
    <w:rsid w:val="00A04D9B"/>
    <w:rsid w:val="00A1006E"/>
    <w:rsid w:val="00A1357E"/>
    <w:rsid w:val="00A20449"/>
    <w:rsid w:val="00A26C7A"/>
    <w:rsid w:val="00A303F8"/>
    <w:rsid w:val="00A307FE"/>
    <w:rsid w:val="00A30FF9"/>
    <w:rsid w:val="00A33C35"/>
    <w:rsid w:val="00A46966"/>
    <w:rsid w:val="00A51319"/>
    <w:rsid w:val="00A55B71"/>
    <w:rsid w:val="00A62291"/>
    <w:rsid w:val="00A6367F"/>
    <w:rsid w:val="00A6460A"/>
    <w:rsid w:val="00A657C3"/>
    <w:rsid w:val="00A6637C"/>
    <w:rsid w:val="00A6672C"/>
    <w:rsid w:val="00A67496"/>
    <w:rsid w:val="00A72EBF"/>
    <w:rsid w:val="00A73244"/>
    <w:rsid w:val="00A768FB"/>
    <w:rsid w:val="00A82121"/>
    <w:rsid w:val="00A83212"/>
    <w:rsid w:val="00A844AA"/>
    <w:rsid w:val="00A91318"/>
    <w:rsid w:val="00A952EE"/>
    <w:rsid w:val="00A97E82"/>
    <w:rsid w:val="00AA2D67"/>
    <w:rsid w:val="00AA453E"/>
    <w:rsid w:val="00AB06B5"/>
    <w:rsid w:val="00AB1495"/>
    <w:rsid w:val="00AB18D5"/>
    <w:rsid w:val="00AB6055"/>
    <w:rsid w:val="00AC65D8"/>
    <w:rsid w:val="00AD142E"/>
    <w:rsid w:val="00AD47B9"/>
    <w:rsid w:val="00AD5207"/>
    <w:rsid w:val="00AD635A"/>
    <w:rsid w:val="00AD75C1"/>
    <w:rsid w:val="00AE11E5"/>
    <w:rsid w:val="00AE200B"/>
    <w:rsid w:val="00AE2551"/>
    <w:rsid w:val="00AE2E04"/>
    <w:rsid w:val="00AE5B49"/>
    <w:rsid w:val="00AF0464"/>
    <w:rsid w:val="00AF0985"/>
    <w:rsid w:val="00AF12D5"/>
    <w:rsid w:val="00AF3BDE"/>
    <w:rsid w:val="00AF40FC"/>
    <w:rsid w:val="00AF4D62"/>
    <w:rsid w:val="00AF548B"/>
    <w:rsid w:val="00B00068"/>
    <w:rsid w:val="00B0298F"/>
    <w:rsid w:val="00B03322"/>
    <w:rsid w:val="00B0666D"/>
    <w:rsid w:val="00B069DF"/>
    <w:rsid w:val="00B070BB"/>
    <w:rsid w:val="00B07153"/>
    <w:rsid w:val="00B11412"/>
    <w:rsid w:val="00B1194C"/>
    <w:rsid w:val="00B16946"/>
    <w:rsid w:val="00B2252C"/>
    <w:rsid w:val="00B23D9E"/>
    <w:rsid w:val="00B241A0"/>
    <w:rsid w:val="00B30A98"/>
    <w:rsid w:val="00B3346D"/>
    <w:rsid w:val="00B33E54"/>
    <w:rsid w:val="00B36459"/>
    <w:rsid w:val="00B43159"/>
    <w:rsid w:val="00B5131D"/>
    <w:rsid w:val="00B51B3A"/>
    <w:rsid w:val="00B52745"/>
    <w:rsid w:val="00B5643E"/>
    <w:rsid w:val="00B62F19"/>
    <w:rsid w:val="00B70000"/>
    <w:rsid w:val="00B76057"/>
    <w:rsid w:val="00B822CC"/>
    <w:rsid w:val="00B853A9"/>
    <w:rsid w:val="00B85CD7"/>
    <w:rsid w:val="00B876F8"/>
    <w:rsid w:val="00B87BF0"/>
    <w:rsid w:val="00B922DC"/>
    <w:rsid w:val="00B93949"/>
    <w:rsid w:val="00B944A2"/>
    <w:rsid w:val="00B96595"/>
    <w:rsid w:val="00B9794C"/>
    <w:rsid w:val="00BA56CF"/>
    <w:rsid w:val="00BB03E4"/>
    <w:rsid w:val="00BB0471"/>
    <w:rsid w:val="00BB0B6D"/>
    <w:rsid w:val="00BB23C2"/>
    <w:rsid w:val="00BB684F"/>
    <w:rsid w:val="00BC579C"/>
    <w:rsid w:val="00BC6552"/>
    <w:rsid w:val="00BD2BD9"/>
    <w:rsid w:val="00BD30DB"/>
    <w:rsid w:val="00BD55C7"/>
    <w:rsid w:val="00BE23FC"/>
    <w:rsid w:val="00BE4C8D"/>
    <w:rsid w:val="00BE5BF0"/>
    <w:rsid w:val="00BF349D"/>
    <w:rsid w:val="00BF5964"/>
    <w:rsid w:val="00C02541"/>
    <w:rsid w:val="00C048E2"/>
    <w:rsid w:val="00C05B50"/>
    <w:rsid w:val="00C064FA"/>
    <w:rsid w:val="00C07AEF"/>
    <w:rsid w:val="00C11895"/>
    <w:rsid w:val="00C12B80"/>
    <w:rsid w:val="00C15579"/>
    <w:rsid w:val="00C317E9"/>
    <w:rsid w:val="00C34C4F"/>
    <w:rsid w:val="00C35FCA"/>
    <w:rsid w:val="00C429C0"/>
    <w:rsid w:val="00C42F13"/>
    <w:rsid w:val="00C45980"/>
    <w:rsid w:val="00C45C96"/>
    <w:rsid w:val="00C46CE0"/>
    <w:rsid w:val="00C4710B"/>
    <w:rsid w:val="00C47B3B"/>
    <w:rsid w:val="00C50BC5"/>
    <w:rsid w:val="00C626E2"/>
    <w:rsid w:val="00C62AEE"/>
    <w:rsid w:val="00C63FD3"/>
    <w:rsid w:val="00C64798"/>
    <w:rsid w:val="00C656D9"/>
    <w:rsid w:val="00C667EF"/>
    <w:rsid w:val="00C70B32"/>
    <w:rsid w:val="00C80DE0"/>
    <w:rsid w:val="00C85A6D"/>
    <w:rsid w:val="00C92AF1"/>
    <w:rsid w:val="00C93A15"/>
    <w:rsid w:val="00C9617D"/>
    <w:rsid w:val="00CA4F98"/>
    <w:rsid w:val="00CB2A62"/>
    <w:rsid w:val="00CC11BD"/>
    <w:rsid w:val="00CC17A0"/>
    <w:rsid w:val="00CD36DF"/>
    <w:rsid w:val="00CD49EB"/>
    <w:rsid w:val="00CD54AB"/>
    <w:rsid w:val="00CD66B4"/>
    <w:rsid w:val="00CD709C"/>
    <w:rsid w:val="00CE1F67"/>
    <w:rsid w:val="00CE33A1"/>
    <w:rsid w:val="00CE4E6F"/>
    <w:rsid w:val="00CE6F89"/>
    <w:rsid w:val="00CF1371"/>
    <w:rsid w:val="00CF2AC3"/>
    <w:rsid w:val="00CF34B5"/>
    <w:rsid w:val="00D00490"/>
    <w:rsid w:val="00D016BE"/>
    <w:rsid w:val="00D04254"/>
    <w:rsid w:val="00D05245"/>
    <w:rsid w:val="00D1474E"/>
    <w:rsid w:val="00D15B6D"/>
    <w:rsid w:val="00D1615C"/>
    <w:rsid w:val="00D20FCB"/>
    <w:rsid w:val="00D23D92"/>
    <w:rsid w:val="00D25DD4"/>
    <w:rsid w:val="00D25F72"/>
    <w:rsid w:val="00D27E08"/>
    <w:rsid w:val="00D31047"/>
    <w:rsid w:val="00D320DB"/>
    <w:rsid w:val="00D32CFA"/>
    <w:rsid w:val="00D33956"/>
    <w:rsid w:val="00D35670"/>
    <w:rsid w:val="00D35F48"/>
    <w:rsid w:val="00D412B2"/>
    <w:rsid w:val="00D41849"/>
    <w:rsid w:val="00D42368"/>
    <w:rsid w:val="00D42503"/>
    <w:rsid w:val="00D43500"/>
    <w:rsid w:val="00D473C1"/>
    <w:rsid w:val="00D51802"/>
    <w:rsid w:val="00D51AD6"/>
    <w:rsid w:val="00D551B7"/>
    <w:rsid w:val="00D56538"/>
    <w:rsid w:val="00D57CF1"/>
    <w:rsid w:val="00D63CA8"/>
    <w:rsid w:val="00D64C7F"/>
    <w:rsid w:val="00D64F54"/>
    <w:rsid w:val="00D678E9"/>
    <w:rsid w:val="00D711CE"/>
    <w:rsid w:val="00D71E8D"/>
    <w:rsid w:val="00D76545"/>
    <w:rsid w:val="00D77653"/>
    <w:rsid w:val="00D7781F"/>
    <w:rsid w:val="00D80E42"/>
    <w:rsid w:val="00D86087"/>
    <w:rsid w:val="00D90D3F"/>
    <w:rsid w:val="00D90F11"/>
    <w:rsid w:val="00D90FC5"/>
    <w:rsid w:val="00D934BA"/>
    <w:rsid w:val="00D95A72"/>
    <w:rsid w:val="00D96964"/>
    <w:rsid w:val="00DA0E30"/>
    <w:rsid w:val="00DA4A39"/>
    <w:rsid w:val="00DB0720"/>
    <w:rsid w:val="00DB627F"/>
    <w:rsid w:val="00DB7741"/>
    <w:rsid w:val="00DC0AF6"/>
    <w:rsid w:val="00DC0DD8"/>
    <w:rsid w:val="00DC4952"/>
    <w:rsid w:val="00DC5A59"/>
    <w:rsid w:val="00DC63FD"/>
    <w:rsid w:val="00DD2D0B"/>
    <w:rsid w:val="00DD3951"/>
    <w:rsid w:val="00DD3C4C"/>
    <w:rsid w:val="00DD5B4E"/>
    <w:rsid w:val="00DD6676"/>
    <w:rsid w:val="00DE2593"/>
    <w:rsid w:val="00DF14BC"/>
    <w:rsid w:val="00DF2106"/>
    <w:rsid w:val="00DF69C6"/>
    <w:rsid w:val="00DF7337"/>
    <w:rsid w:val="00E00E20"/>
    <w:rsid w:val="00E056B6"/>
    <w:rsid w:val="00E10F85"/>
    <w:rsid w:val="00E12099"/>
    <w:rsid w:val="00E16B8C"/>
    <w:rsid w:val="00E16C63"/>
    <w:rsid w:val="00E16DBF"/>
    <w:rsid w:val="00E230AB"/>
    <w:rsid w:val="00E2755A"/>
    <w:rsid w:val="00E308B9"/>
    <w:rsid w:val="00E344B6"/>
    <w:rsid w:val="00E365F3"/>
    <w:rsid w:val="00E36776"/>
    <w:rsid w:val="00E4499B"/>
    <w:rsid w:val="00E44C55"/>
    <w:rsid w:val="00E54C03"/>
    <w:rsid w:val="00E56CE1"/>
    <w:rsid w:val="00E574DA"/>
    <w:rsid w:val="00E57CB8"/>
    <w:rsid w:val="00E6281A"/>
    <w:rsid w:val="00E6287F"/>
    <w:rsid w:val="00E62F08"/>
    <w:rsid w:val="00E63E56"/>
    <w:rsid w:val="00E643C6"/>
    <w:rsid w:val="00E714FD"/>
    <w:rsid w:val="00E726F8"/>
    <w:rsid w:val="00E75432"/>
    <w:rsid w:val="00E76239"/>
    <w:rsid w:val="00E7713A"/>
    <w:rsid w:val="00E8186F"/>
    <w:rsid w:val="00E857F3"/>
    <w:rsid w:val="00E8715E"/>
    <w:rsid w:val="00E91637"/>
    <w:rsid w:val="00E9242F"/>
    <w:rsid w:val="00E94642"/>
    <w:rsid w:val="00E96685"/>
    <w:rsid w:val="00EA277C"/>
    <w:rsid w:val="00EA55C8"/>
    <w:rsid w:val="00EB0B3F"/>
    <w:rsid w:val="00EB72E0"/>
    <w:rsid w:val="00EC0DB9"/>
    <w:rsid w:val="00EC1058"/>
    <w:rsid w:val="00EC4E12"/>
    <w:rsid w:val="00EC5153"/>
    <w:rsid w:val="00ED2350"/>
    <w:rsid w:val="00ED2B79"/>
    <w:rsid w:val="00ED632E"/>
    <w:rsid w:val="00EE083A"/>
    <w:rsid w:val="00EE5005"/>
    <w:rsid w:val="00EF0B1A"/>
    <w:rsid w:val="00EF3635"/>
    <w:rsid w:val="00F011FE"/>
    <w:rsid w:val="00F033AE"/>
    <w:rsid w:val="00F05B0A"/>
    <w:rsid w:val="00F06DC1"/>
    <w:rsid w:val="00F10A35"/>
    <w:rsid w:val="00F17C87"/>
    <w:rsid w:val="00F20FB1"/>
    <w:rsid w:val="00F235E0"/>
    <w:rsid w:val="00F24F67"/>
    <w:rsid w:val="00F277EF"/>
    <w:rsid w:val="00F27BB9"/>
    <w:rsid w:val="00F27F3F"/>
    <w:rsid w:val="00F315BC"/>
    <w:rsid w:val="00F32676"/>
    <w:rsid w:val="00F33824"/>
    <w:rsid w:val="00F34168"/>
    <w:rsid w:val="00F345C7"/>
    <w:rsid w:val="00F35FD0"/>
    <w:rsid w:val="00F51D2E"/>
    <w:rsid w:val="00F56EE8"/>
    <w:rsid w:val="00F57D62"/>
    <w:rsid w:val="00F6068D"/>
    <w:rsid w:val="00F61B1E"/>
    <w:rsid w:val="00F63E9D"/>
    <w:rsid w:val="00F66914"/>
    <w:rsid w:val="00F701CF"/>
    <w:rsid w:val="00F73B1D"/>
    <w:rsid w:val="00F73F8E"/>
    <w:rsid w:val="00F76052"/>
    <w:rsid w:val="00F76C72"/>
    <w:rsid w:val="00F82D45"/>
    <w:rsid w:val="00F91A31"/>
    <w:rsid w:val="00F93851"/>
    <w:rsid w:val="00FA04F4"/>
    <w:rsid w:val="00FA25BF"/>
    <w:rsid w:val="00FA28FE"/>
    <w:rsid w:val="00FA29F4"/>
    <w:rsid w:val="00FA60C4"/>
    <w:rsid w:val="00FB5ED8"/>
    <w:rsid w:val="00FB6E81"/>
    <w:rsid w:val="00FB6F74"/>
    <w:rsid w:val="00FC0455"/>
    <w:rsid w:val="00FC1DF1"/>
    <w:rsid w:val="00FC4D90"/>
    <w:rsid w:val="00FC7238"/>
    <w:rsid w:val="00FD4FD8"/>
    <w:rsid w:val="00FD7D55"/>
    <w:rsid w:val="00FD7F87"/>
    <w:rsid w:val="00FE3AE3"/>
    <w:rsid w:val="00FE566F"/>
    <w:rsid w:val="00FF0B4B"/>
    <w:rsid w:val="00FF2E0A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769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4D35-E6D4-4AD3-8EF5-582E59CD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23</Pages>
  <Words>7693</Words>
  <Characters>41547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Beloni</dc:creator>
  <cp:lastModifiedBy>Carine</cp:lastModifiedBy>
  <cp:revision>14</cp:revision>
  <cp:lastPrinted>2019-05-20T16:05:00Z</cp:lastPrinted>
  <dcterms:created xsi:type="dcterms:W3CDTF">2019-07-04T14:11:00Z</dcterms:created>
  <dcterms:modified xsi:type="dcterms:W3CDTF">2020-07-30T15:17:00Z</dcterms:modified>
</cp:coreProperties>
</file>