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56A6C" w14:textId="72D63E89" w:rsidR="002F5E00" w:rsidRPr="002F5E00" w:rsidRDefault="002F5E00" w:rsidP="00E64F3F">
      <w:pPr>
        <w:autoSpaceDE w:val="0"/>
        <w:autoSpaceDN w:val="0"/>
        <w:adjustRightInd w:val="0"/>
        <w:spacing w:after="0" w:line="240" w:lineRule="auto"/>
        <w:ind w:left="1418"/>
        <w:jc w:val="both"/>
        <w:rPr>
          <w:rFonts w:ascii="Times New Roman" w:hAnsi="Times New Roman" w:cs="Times New Roman"/>
          <w:b/>
          <w:bCs/>
          <w:color w:val="FF0000"/>
          <w:sz w:val="24"/>
          <w:szCs w:val="24"/>
        </w:rPr>
      </w:pPr>
      <w:r w:rsidRPr="002F5E00">
        <w:rPr>
          <w:rFonts w:ascii="Times New Roman" w:hAnsi="Times New Roman" w:cs="Times New Roman"/>
          <w:b/>
          <w:bCs/>
          <w:color w:val="FF0000"/>
          <w:sz w:val="24"/>
          <w:szCs w:val="24"/>
        </w:rPr>
        <w:t xml:space="preserve">Revogada pela Lei nº </w:t>
      </w:r>
      <w:r w:rsidR="00E64F3F" w:rsidRPr="00E64F3F">
        <w:rPr>
          <w:rFonts w:ascii="Times New Roman" w:hAnsi="Times New Roman" w:cs="Times New Roman"/>
          <w:b/>
          <w:bCs/>
          <w:color w:val="FF0000"/>
          <w:sz w:val="24"/>
          <w:szCs w:val="24"/>
        </w:rPr>
        <w:t>1142/2003</w:t>
      </w:r>
    </w:p>
    <w:p w14:paraId="59F8C94C" w14:textId="77777777" w:rsidR="002F5E00" w:rsidRDefault="002F5E00" w:rsidP="00E64F3F">
      <w:pPr>
        <w:autoSpaceDE w:val="0"/>
        <w:autoSpaceDN w:val="0"/>
        <w:adjustRightInd w:val="0"/>
        <w:spacing w:after="0" w:line="240" w:lineRule="auto"/>
        <w:ind w:left="1418"/>
        <w:jc w:val="both"/>
        <w:rPr>
          <w:rFonts w:ascii="Times New Roman" w:hAnsi="Times New Roman" w:cs="Times New Roman"/>
          <w:b/>
          <w:bCs/>
          <w:sz w:val="24"/>
          <w:szCs w:val="24"/>
        </w:rPr>
      </w:pPr>
    </w:p>
    <w:p w14:paraId="56B5957D" w14:textId="6FCD0817" w:rsidR="005C6A6E" w:rsidRPr="00E64F3F" w:rsidRDefault="005C6A6E" w:rsidP="00E64F3F">
      <w:pPr>
        <w:autoSpaceDE w:val="0"/>
        <w:autoSpaceDN w:val="0"/>
        <w:adjustRightInd w:val="0"/>
        <w:spacing w:after="0" w:line="240" w:lineRule="auto"/>
        <w:ind w:left="1418"/>
        <w:jc w:val="both"/>
        <w:rPr>
          <w:rFonts w:ascii="Times New Roman" w:hAnsi="Times New Roman" w:cs="Times New Roman"/>
          <w:b/>
          <w:bCs/>
          <w:sz w:val="24"/>
          <w:szCs w:val="24"/>
        </w:rPr>
      </w:pPr>
      <w:r w:rsidRPr="00E64F3F">
        <w:rPr>
          <w:rFonts w:ascii="Times New Roman" w:hAnsi="Times New Roman" w:cs="Times New Roman"/>
          <w:b/>
          <w:bCs/>
          <w:sz w:val="24"/>
          <w:szCs w:val="24"/>
        </w:rPr>
        <w:t xml:space="preserve">LEI Nº </w:t>
      </w:r>
      <w:r w:rsidR="005F72D4" w:rsidRPr="00E64F3F">
        <w:rPr>
          <w:rFonts w:ascii="Times New Roman" w:hAnsi="Times New Roman" w:cs="Times New Roman"/>
          <w:b/>
          <w:bCs/>
          <w:sz w:val="24"/>
          <w:szCs w:val="24"/>
        </w:rPr>
        <w:t>100</w:t>
      </w:r>
      <w:r w:rsidR="00275B40" w:rsidRPr="00E64F3F">
        <w:rPr>
          <w:rFonts w:ascii="Times New Roman" w:hAnsi="Times New Roman" w:cs="Times New Roman"/>
          <w:b/>
          <w:bCs/>
          <w:sz w:val="24"/>
          <w:szCs w:val="24"/>
        </w:rPr>
        <w:t>7</w:t>
      </w:r>
      <w:r w:rsidRPr="00E64F3F">
        <w:rPr>
          <w:rFonts w:ascii="Times New Roman" w:hAnsi="Times New Roman" w:cs="Times New Roman"/>
          <w:b/>
          <w:bCs/>
          <w:sz w:val="24"/>
          <w:szCs w:val="24"/>
        </w:rPr>
        <w:t>/2002</w:t>
      </w:r>
      <w:r w:rsidR="00E64F3F" w:rsidRPr="00E64F3F">
        <w:rPr>
          <w:rFonts w:ascii="Times New Roman" w:hAnsi="Times New Roman" w:cs="Times New Roman"/>
          <w:b/>
          <w:bCs/>
          <w:sz w:val="24"/>
          <w:szCs w:val="24"/>
        </w:rPr>
        <w:t xml:space="preserve">, DE </w:t>
      </w:r>
      <w:r w:rsidR="00612210" w:rsidRPr="00E64F3F">
        <w:rPr>
          <w:rFonts w:ascii="Times New Roman" w:hAnsi="Times New Roman" w:cs="Times New Roman"/>
          <w:b/>
          <w:bCs/>
          <w:sz w:val="24"/>
          <w:szCs w:val="24"/>
        </w:rPr>
        <w:t>20</w:t>
      </w:r>
      <w:r w:rsidRPr="00E64F3F">
        <w:rPr>
          <w:rFonts w:ascii="Times New Roman" w:hAnsi="Times New Roman" w:cs="Times New Roman"/>
          <w:b/>
          <w:bCs/>
          <w:sz w:val="24"/>
          <w:szCs w:val="24"/>
        </w:rPr>
        <w:t xml:space="preserve"> DE </w:t>
      </w:r>
      <w:r w:rsidR="004A450E" w:rsidRPr="00E64F3F">
        <w:rPr>
          <w:rFonts w:ascii="Times New Roman" w:hAnsi="Times New Roman" w:cs="Times New Roman"/>
          <w:b/>
          <w:bCs/>
          <w:sz w:val="24"/>
          <w:szCs w:val="24"/>
        </w:rPr>
        <w:t>JUNHO</w:t>
      </w:r>
      <w:r w:rsidRPr="00E64F3F">
        <w:rPr>
          <w:rFonts w:ascii="Times New Roman" w:hAnsi="Times New Roman" w:cs="Times New Roman"/>
          <w:b/>
          <w:bCs/>
          <w:sz w:val="24"/>
          <w:szCs w:val="24"/>
        </w:rPr>
        <w:t xml:space="preserve"> DE 2002</w:t>
      </w:r>
    </w:p>
    <w:p w14:paraId="0F34C04B" w14:textId="77777777" w:rsidR="005C6A6E" w:rsidRPr="002F5E00" w:rsidRDefault="005C6A6E" w:rsidP="00E64F3F">
      <w:pPr>
        <w:autoSpaceDE w:val="0"/>
        <w:autoSpaceDN w:val="0"/>
        <w:adjustRightInd w:val="0"/>
        <w:spacing w:after="0" w:line="240" w:lineRule="auto"/>
        <w:ind w:left="1418"/>
        <w:jc w:val="both"/>
        <w:rPr>
          <w:rFonts w:ascii="Times New Roman" w:hAnsi="Times New Roman" w:cs="Times New Roman"/>
          <w:b/>
          <w:bCs/>
          <w:strike/>
          <w:sz w:val="24"/>
          <w:szCs w:val="24"/>
        </w:rPr>
      </w:pPr>
    </w:p>
    <w:p w14:paraId="75C1B597" w14:textId="77777777" w:rsidR="005C6A6E" w:rsidRPr="002F5E00" w:rsidRDefault="005C6A6E" w:rsidP="00E64F3F">
      <w:pPr>
        <w:autoSpaceDE w:val="0"/>
        <w:autoSpaceDN w:val="0"/>
        <w:adjustRightInd w:val="0"/>
        <w:spacing w:after="0" w:line="240" w:lineRule="auto"/>
        <w:ind w:left="1418"/>
        <w:jc w:val="both"/>
        <w:rPr>
          <w:rFonts w:ascii="Times New Roman" w:hAnsi="Times New Roman" w:cs="Times New Roman"/>
          <w:b/>
          <w:bCs/>
          <w:strike/>
          <w:sz w:val="24"/>
          <w:szCs w:val="24"/>
        </w:rPr>
      </w:pPr>
      <w:r w:rsidRPr="002F5E00">
        <w:rPr>
          <w:rFonts w:ascii="Times New Roman" w:hAnsi="Times New Roman" w:cs="Times New Roman"/>
          <w:b/>
          <w:bCs/>
          <w:strike/>
          <w:sz w:val="24"/>
          <w:szCs w:val="24"/>
        </w:rPr>
        <w:t xml:space="preserve">SÚMULA: </w:t>
      </w:r>
      <w:r w:rsidR="00275B40" w:rsidRPr="002F5E00">
        <w:rPr>
          <w:rFonts w:ascii="Times New Roman" w:hAnsi="Times New Roman" w:cs="Times New Roman"/>
          <w:b/>
          <w:bCs/>
          <w:strike/>
          <w:sz w:val="24"/>
          <w:szCs w:val="24"/>
        </w:rPr>
        <w:t>DISPÕE SOBRE A REESTRUTURAÇÃO DO PREVISO FUNDO MUNICIPAL DE PREVIDÊNCIA SOCIAL DOS SERVIDORES DE SORRISO E, DÁ OUTRAS PROVIDÊNCIAS.</w:t>
      </w:r>
    </w:p>
    <w:p w14:paraId="2360527A" w14:textId="77777777" w:rsidR="005C6A6E" w:rsidRPr="002F5E00" w:rsidRDefault="005C6A6E" w:rsidP="00E64F3F">
      <w:pPr>
        <w:autoSpaceDE w:val="0"/>
        <w:autoSpaceDN w:val="0"/>
        <w:adjustRightInd w:val="0"/>
        <w:spacing w:after="0" w:line="240" w:lineRule="auto"/>
        <w:ind w:left="1418"/>
        <w:jc w:val="both"/>
        <w:rPr>
          <w:rFonts w:ascii="Times New Roman" w:hAnsi="Times New Roman" w:cs="Times New Roman"/>
          <w:b/>
          <w:bCs/>
          <w:strike/>
          <w:sz w:val="24"/>
          <w:szCs w:val="24"/>
        </w:rPr>
      </w:pPr>
    </w:p>
    <w:p w14:paraId="4148C619" w14:textId="77777777" w:rsidR="005C6A6E" w:rsidRPr="002F5E00" w:rsidRDefault="005C6A6E" w:rsidP="00E64F3F">
      <w:pPr>
        <w:autoSpaceDE w:val="0"/>
        <w:autoSpaceDN w:val="0"/>
        <w:adjustRightInd w:val="0"/>
        <w:spacing w:after="0" w:line="240" w:lineRule="auto"/>
        <w:ind w:left="1418"/>
        <w:jc w:val="both"/>
        <w:rPr>
          <w:rFonts w:ascii="Times New Roman" w:hAnsi="Times New Roman" w:cs="Times New Roman"/>
          <w:bCs/>
          <w:strike/>
          <w:sz w:val="24"/>
          <w:szCs w:val="24"/>
        </w:rPr>
      </w:pPr>
      <w:r w:rsidRPr="002F5E00">
        <w:rPr>
          <w:rFonts w:ascii="Times New Roman" w:hAnsi="Times New Roman" w:cs="Times New Roman"/>
          <w:b/>
          <w:bCs/>
          <w:strike/>
          <w:sz w:val="24"/>
          <w:szCs w:val="24"/>
        </w:rPr>
        <w:t>O SR. JOSÉ DOMINGOS FRAGA FILHO, PREFEITO MUNICIPAL DE SORRISO, ESTADO DE MATO GROSSO, FAZ SABER QUE A CÂMARA MUNICIPAL DE VEREADORES APROVOU E ELE SANCIONA A SEGUINTE LEI:</w:t>
      </w:r>
    </w:p>
    <w:p w14:paraId="1FE47444" w14:textId="77777777" w:rsidR="005C6A6E" w:rsidRPr="002F5E00" w:rsidRDefault="005C6A6E" w:rsidP="005C6A6E">
      <w:pPr>
        <w:autoSpaceDE w:val="0"/>
        <w:autoSpaceDN w:val="0"/>
        <w:adjustRightInd w:val="0"/>
        <w:spacing w:after="0" w:line="240" w:lineRule="auto"/>
        <w:jc w:val="both"/>
        <w:rPr>
          <w:rFonts w:ascii="Times New Roman" w:hAnsi="Times New Roman" w:cs="Times New Roman"/>
          <w:strike/>
          <w:sz w:val="24"/>
          <w:szCs w:val="24"/>
        </w:rPr>
      </w:pPr>
    </w:p>
    <w:p w14:paraId="1A4D1D9C" w14:textId="77777777" w:rsidR="004C699B" w:rsidRPr="002F5E00" w:rsidRDefault="004C699B" w:rsidP="005C6A6E">
      <w:pPr>
        <w:autoSpaceDE w:val="0"/>
        <w:autoSpaceDN w:val="0"/>
        <w:adjustRightInd w:val="0"/>
        <w:spacing w:after="0" w:line="240" w:lineRule="auto"/>
        <w:jc w:val="both"/>
        <w:rPr>
          <w:rFonts w:ascii="Times New Roman" w:hAnsi="Times New Roman" w:cs="Times New Roman"/>
          <w:strike/>
          <w:sz w:val="24"/>
          <w:szCs w:val="24"/>
        </w:rPr>
      </w:pPr>
    </w:p>
    <w:p w14:paraId="1B75B966"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I</w:t>
      </w:r>
    </w:p>
    <w:p w14:paraId="0E563BB9"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 ÓRGÃO E SEUS FINS</w:t>
      </w:r>
    </w:p>
    <w:p w14:paraId="1D3DEE7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BF319C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1º</w:t>
      </w:r>
      <w:r w:rsidRPr="002F5E00">
        <w:rPr>
          <w:rFonts w:ascii="Times New Roman" w:hAnsi="Times New Roman" w:cs="Times New Roman"/>
          <w:strike/>
          <w:sz w:val="24"/>
          <w:szCs w:val="24"/>
        </w:rPr>
        <w:t xml:space="preserve">   Fica reestruturado por esta Lei, o Fundo Municipal de Previdência Social dos Servidores do Município de Sorriso, Estado de Mato Grosso, o qual gozará de personalidade jurídica de direito público, natureza autárquica e autonomia administrativa e financeira.</w:t>
      </w:r>
    </w:p>
    <w:p w14:paraId="68310ED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D12E0E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Parágrafo Único</w:t>
      </w:r>
      <w:r w:rsidRPr="002F5E00">
        <w:rPr>
          <w:rFonts w:ascii="Times New Roman" w:hAnsi="Times New Roman" w:cs="Times New Roman"/>
          <w:strike/>
          <w:sz w:val="24"/>
          <w:szCs w:val="24"/>
        </w:rPr>
        <w:t xml:space="preserve">  O Fundo Municipal de Previdência Social dos Servidores do Município de Sorriso, será denominado pela sigla "PREVISO”, e se destina a assegurar aos servidores do Município de Sorriso e a seus dependentes, na conformidade da presente Lei, prestações de natureza previdenciária, em caso de contingências que interrompam, depreciem ou façam cessar seus meios de subsistência.</w:t>
      </w:r>
    </w:p>
    <w:p w14:paraId="184B3B3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92A738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2º</w:t>
      </w:r>
      <w:r w:rsidRPr="002F5E00">
        <w:rPr>
          <w:rFonts w:ascii="Times New Roman" w:hAnsi="Times New Roman" w:cs="Times New Roman"/>
          <w:strike/>
          <w:sz w:val="24"/>
          <w:szCs w:val="24"/>
        </w:rPr>
        <w:t xml:space="preserve">   Fica assegurado ao PREVISO no que se refere a seus bens e serviços, rendas e ação, todos os privilégios, regalias, isenções e imunidade de que gozam o Município de Sorriso.</w:t>
      </w:r>
    </w:p>
    <w:p w14:paraId="0C9F131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DACBF76"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II</w:t>
      </w:r>
    </w:p>
    <w:p w14:paraId="7739E4BC"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DAS PESSOAS ABRANGIDAS</w:t>
      </w:r>
    </w:p>
    <w:p w14:paraId="0308FC75"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p>
    <w:p w14:paraId="0AC9C73C"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w:t>
      </w:r>
    </w:p>
    <w:p w14:paraId="79ECFB26"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DOS SEGURADOS</w:t>
      </w:r>
    </w:p>
    <w:p w14:paraId="136BD40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AB235E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3º</w:t>
      </w:r>
      <w:r w:rsidRPr="002F5E00">
        <w:rPr>
          <w:rFonts w:ascii="Times New Roman" w:hAnsi="Times New Roman" w:cs="Times New Roman"/>
          <w:strike/>
          <w:sz w:val="24"/>
          <w:szCs w:val="24"/>
        </w:rPr>
        <w:t xml:space="preserve">   São segurados obrigatórios do PREVISO os servidores dos órgãos dos Poderes Executivo e Legislativo, das autarquias e fundações municipais, compostos pelas seguintes categorias:</w:t>
      </w:r>
    </w:p>
    <w:p w14:paraId="11CB00E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3EEDF9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I - </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efetivos</w:t>
      </w:r>
      <w:proofErr w:type="gramEnd"/>
      <w:r w:rsidRPr="002F5E00">
        <w:rPr>
          <w:rFonts w:ascii="Times New Roman" w:hAnsi="Times New Roman" w:cs="Times New Roman"/>
          <w:strike/>
          <w:sz w:val="24"/>
          <w:szCs w:val="24"/>
        </w:rPr>
        <w:t>,</w:t>
      </w:r>
    </w:p>
    <w:p w14:paraId="6E052BE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7721AA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 -</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inativos</w:t>
      </w:r>
      <w:proofErr w:type="gramEnd"/>
      <w:r w:rsidRPr="002F5E00">
        <w:rPr>
          <w:rFonts w:ascii="Times New Roman" w:hAnsi="Times New Roman" w:cs="Times New Roman"/>
          <w:strike/>
          <w:sz w:val="24"/>
          <w:szCs w:val="24"/>
        </w:rPr>
        <w:t>.</w:t>
      </w:r>
    </w:p>
    <w:p w14:paraId="4F755B7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444076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4º</w:t>
      </w:r>
      <w:r w:rsidRPr="002F5E00">
        <w:rPr>
          <w:rFonts w:ascii="Times New Roman" w:hAnsi="Times New Roman" w:cs="Times New Roman"/>
          <w:strike/>
          <w:sz w:val="24"/>
          <w:szCs w:val="24"/>
        </w:rPr>
        <w:t xml:space="preserve">   A filiação ao PREVISO será obrigatória, a partir da sanção desta lei, para os atuais servidores e para os demais, a partir de suas respectivas posses.</w:t>
      </w:r>
    </w:p>
    <w:p w14:paraId="20DBF1D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0D9007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Art. 5º</w:t>
      </w:r>
      <w:r w:rsidRPr="002F5E00">
        <w:rPr>
          <w:rFonts w:ascii="Times New Roman" w:hAnsi="Times New Roman" w:cs="Times New Roman"/>
          <w:strike/>
          <w:sz w:val="24"/>
          <w:szCs w:val="24"/>
        </w:rPr>
        <w:t xml:space="preserve">   Perderá a qualidade de segurado aquele que deixar de exercer a atividade que o submeta ao regime do PREVISO.</w:t>
      </w:r>
    </w:p>
    <w:p w14:paraId="0FF3ED1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BDC2C2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Parágrafo Único</w:t>
      </w:r>
      <w:r w:rsidRPr="002F5E00">
        <w:rPr>
          <w:rFonts w:ascii="Times New Roman" w:hAnsi="Times New Roman" w:cs="Times New Roman"/>
          <w:strike/>
          <w:sz w:val="24"/>
          <w:szCs w:val="24"/>
        </w:rPr>
        <w:t xml:space="preserve">   A perda da qualidade de segurado importa na caducidade dos direitos inerente a essa qualidade.  </w:t>
      </w:r>
    </w:p>
    <w:p w14:paraId="6895C97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55F1ED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6º</w:t>
      </w:r>
      <w:r w:rsidRPr="002F5E00">
        <w:rPr>
          <w:rFonts w:ascii="Times New Roman" w:hAnsi="Times New Roman" w:cs="Times New Roman"/>
          <w:strike/>
          <w:sz w:val="24"/>
          <w:szCs w:val="24"/>
        </w:rPr>
        <w:t xml:space="preserve">   Ao segurado que deixar de exercer, temporariamente atividade que o submeta ao regime do PREVISO é facultado manter a qualidade de segurado, desde que passe a efetuar, sem interrupção, o pagamento mensal das contribuições referente a sua parte e a do Município.</w:t>
      </w:r>
    </w:p>
    <w:p w14:paraId="3D2F0FE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182A73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Parágrafo Único</w:t>
      </w:r>
      <w:r w:rsidRPr="002F5E00">
        <w:rPr>
          <w:rFonts w:ascii="Times New Roman" w:hAnsi="Times New Roman" w:cs="Times New Roman"/>
          <w:strike/>
          <w:sz w:val="24"/>
          <w:szCs w:val="24"/>
        </w:rPr>
        <w:t xml:space="preserve">   O servidor efetivo da União, dos estados, do Distrito Federal ou de outros municípios à disposição do município de Sorriso, permanece filiado ao regime previdenciário de origem.  </w:t>
      </w:r>
    </w:p>
    <w:p w14:paraId="1C5540E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DA76437"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II</w:t>
      </w:r>
    </w:p>
    <w:p w14:paraId="69BC4F58"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DOS DEPENDENTES</w:t>
      </w:r>
    </w:p>
    <w:p w14:paraId="783CDA1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188104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7</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São</w:t>
      </w:r>
      <w:proofErr w:type="gramEnd"/>
      <w:r w:rsidRPr="002F5E00">
        <w:rPr>
          <w:rFonts w:ascii="Times New Roman" w:hAnsi="Times New Roman" w:cs="Times New Roman"/>
          <w:strike/>
          <w:sz w:val="24"/>
          <w:szCs w:val="24"/>
        </w:rPr>
        <w:t xml:space="preserve"> considerados dependentes do segurado, para os efeitos desta lei, o cônjuge, a companheira, o companheiro, os filhos não emancipado de qualquer condição, menor de 21 (vinte e um) anos.</w:t>
      </w:r>
    </w:p>
    <w:p w14:paraId="6BE659B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F0D02C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1º</w:t>
      </w:r>
      <w:r w:rsidRPr="002F5E00">
        <w:rPr>
          <w:rFonts w:ascii="Times New Roman" w:hAnsi="Times New Roman" w:cs="Times New Roman"/>
          <w:strike/>
          <w:sz w:val="24"/>
          <w:szCs w:val="24"/>
        </w:rPr>
        <w:t xml:space="preserve">   Os filhos do segurado, quando inválidos, serão </w:t>
      </w:r>
      <w:proofErr w:type="gramStart"/>
      <w:r w:rsidRPr="002F5E00">
        <w:rPr>
          <w:rFonts w:ascii="Times New Roman" w:hAnsi="Times New Roman" w:cs="Times New Roman"/>
          <w:strike/>
          <w:sz w:val="24"/>
          <w:szCs w:val="24"/>
        </w:rPr>
        <w:t>isentados</w:t>
      </w:r>
      <w:proofErr w:type="gramEnd"/>
      <w:r w:rsidRPr="002F5E00">
        <w:rPr>
          <w:rFonts w:ascii="Times New Roman" w:hAnsi="Times New Roman" w:cs="Times New Roman"/>
          <w:strike/>
          <w:sz w:val="24"/>
          <w:szCs w:val="24"/>
        </w:rPr>
        <w:t xml:space="preserve"> do limite de idade.</w:t>
      </w:r>
    </w:p>
    <w:p w14:paraId="313117D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36D455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2º</w:t>
      </w:r>
      <w:r w:rsidRPr="002F5E00">
        <w:rPr>
          <w:rFonts w:ascii="Times New Roman" w:hAnsi="Times New Roman" w:cs="Times New Roman"/>
          <w:strike/>
          <w:sz w:val="24"/>
          <w:szCs w:val="24"/>
        </w:rPr>
        <w:t xml:space="preserve">   O menor sob tutela somente poderá ser equiparado aos filhos do segurado mediante apresentação do termo de tutela.  </w:t>
      </w:r>
    </w:p>
    <w:p w14:paraId="5209DC1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F4D551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3º</w:t>
      </w:r>
      <w:r w:rsidRPr="002F5E00">
        <w:rPr>
          <w:rFonts w:ascii="Times New Roman" w:hAnsi="Times New Roman" w:cs="Times New Roman"/>
          <w:strike/>
          <w:sz w:val="24"/>
          <w:szCs w:val="24"/>
        </w:rPr>
        <w:t xml:space="preserve">   Considera-se companheira ou companheiro a pessoa que, sem ser casada, mantenha união estável com o segurado ou segurada.</w:t>
      </w:r>
    </w:p>
    <w:p w14:paraId="34C735E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96C3FE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4</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Considera</w:t>
      </w:r>
      <w:proofErr w:type="gramEnd"/>
      <w:r w:rsidRPr="002F5E00">
        <w:rPr>
          <w:rFonts w:ascii="Times New Roman" w:hAnsi="Times New Roman" w:cs="Times New Roman"/>
          <w:strike/>
          <w:sz w:val="24"/>
          <w:szCs w:val="24"/>
        </w:rPr>
        <w:t>-se união estável aquela verificada entre o homem e a mulher como entidade familiar, quando forem solteiros, separados judicialmente, divorciados ou viúvos, ou tenham prole em comum, enquanto não se separarem.</w:t>
      </w:r>
    </w:p>
    <w:p w14:paraId="28DD52D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DC009F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8</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dependência econômica das pessoas indicadas no artigo anterior é presumida.</w:t>
      </w:r>
    </w:p>
    <w:p w14:paraId="5B4A952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749E0B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9º</w:t>
      </w:r>
      <w:r w:rsidRPr="002F5E00">
        <w:rPr>
          <w:rFonts w:ascii="Times New Roman" w:hAnsi="Times New Roman" w:cs="Times New Roman"/>
          <w:strike/>
          <w:sz w:val="24"/>
          <w:szCs w:val="24"/>
        </w:rPr>
        <w:t xml:space="preserve">   A perda da qualidade de dependente ocorrerá:</w:t>
      </w:r>
    </w:p>
    <w:p w14:paraId="483FF3D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879C9D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 -</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para</w:t>
      </w:r>
      <w:proofErr w:type="gramEnd"/>
      <w:r w:rsidRPr="002F5E00">
        <w:rPr>
          <w:rFonts w:ascii="Times New Roman" w:hAnsi="Times New Roman" w:cs="Times New Roman"/>
          <w:strike/>
          <w:sz w:val="24"/>
          <w:szCs w:val="24"/>
        </w:rPr>
        <w:t xml:space="preserve"> os cônjuges, pela separação judicial ou divórcio sem direito a percepção de alimentos, pela anulação do casamento, pelo óbito ou por sentença judicial transitada em julgado;  </w:t>
      </w:r>
    </w:p>
    <w:p w14:paraId="5340C49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6C301B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II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para</w:t>
      </w:r>
      <w:proofErr w:type="gramEnd"/>
      <w:r w:rsidRPr="002F5E00">
        <w:rPr>
          <w:rFonts w:ascii="Times New Roman" w:hAnsi="Times New Roman" w:cs="Times New Roman"/>
          <w:strike/>
          <w:sz w:val="24"/>
          <w:szCs w:val="24"/>
        </w:rPr>
        <w:t xml:space="preserve"> a companheira ou companheiro, pela cessação da união estável com o segurado ou segurada, enquanto não lhe for garantida a prestação de alimentos;</w:t>
      </w:r>
    </w:p>
    <w:p w14:paraId="3225A50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9396FA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III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para</w:t>
      </w:r>
      <w:proofErr w:type="gramEnd"/>
      <w:r w:rsidRPr="002F5E00">
        <w:rPr>
          <w:rFonts w:ascii="Times New Roman" w:hAnsi="Times New Roman" w:cs="Times New Roman"/>
          <w:strike/>
          <w:sz w:val="24"/>
          <w:szCs w:val="24"/>
        </w:rPr>
        <w:t xml:space="preserve"> os filhos não emancipados de qualquer condição, maiores de 21 (vinte e um) anos ou pela emancipação, salvo se inválidos; </w:t>
      </w:r>
    </w:p>
    <w:p w14:paraId="5B7C957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57F84A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 -</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para</w:t>
      </w:r>
      <w:proofErr w:type="gramEnd"/>
      <w:r w:rsidRPr="002F5E00">
        <w:rPr>
          <w:rFonts w:ascii="Times New Roman" w:hAnsi="Times New Roman" w:cs="Times New Roman"/>
          <w:strike/>
          <w:sz w:val="24"/>
          <w:szCs w:val="24"/>
        </w:rPr>
        <w:t xml:space="preserve"> os dependentes em geral:</w:t>
      </w:r>
    </w:p>
    <w:p w14:paraId="18109C8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052118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w:t>
      </w:r>
      <w:r w:rsidRPr="002F5E00">
        <w:rPr>
          <w:rFonts w:ascii="Times New Roman" w:hAnsi="Times New Roman" w:cs="Times New Roman"/>
          <w:strike/>
          <w:sz w:val="24"/>
          <w:szCs w:val="24"/>
        </w:rPr>
        <w:t xml:space="preserve">   pelo matrimônio;</w:t>
      </w:r>
    </w:p>
    <w:p w14:paraId="7776649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3FEEAA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b)</w:t>
      </w:r>
      <w:r w:rsidRPr="002F5E00">
        <w:rPr>
          <w:rFonts w:ascii="Times New Roman" w:hAnsi="Times New Roman" w:cs="Times New Roman"/>
          <w:strike/>
          <w:sz w:val="24"/>
          <w:szCs w:val="24"/>
        </w:rPr>
        <w:t xml:space="preserve">  pela cessação da invalidez;</w:t>
      </w:r>
    </w:p>
    <w:p w14:paraId="357DAA4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0F9CE1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c)</w:t>
      </w:r>
      <w:r w:rsidRPr="002F5E00">
        <w:rPr>
          <w:rFonts w:ascii="Times New Roman" w:hAnsi="Times New Roman" w:cs="Times New Roman"/>
          <w:strike/>
          <w:sz w:val="24"/>
          <w:szCs w:val="24"/>
        </w:rPr>
        <w:t xml:space="preserve">   pelo falecimento.</w:t>
      </w:r>
    </w:p>
    <w:p w14:paraId="7A651F7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47474B8"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III</w:t>
      </w:r>
    </w:p>
    <w:p w14:paraId="52AE66B9" w14:textId="77777777" w:rsidR="004C699B" w:rsidRPr="002F5E00" w:rsidRDefault="004C699B" w:rsidP="004C699B">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INSCRIÇÃO DAS PESSOAS ABRANGIDAS</w:t>
      </w:r>
    </w:p>
    <w:p w14:paraId="07A7A3A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53EB68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10</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segurados e seus dependentes estão obrigados à promover a sua inscrição no PREVISO a qual se processará da seguinte forma:</w:t>
      </w:r>
    </w:p>
    <w:p w14:paraId="11EC557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297B7E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I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para</w:t>
      </w:r>
      <w:proofErr w:type="gramEnd"/>
      <w:r w:rsidRPr="002F5E00">
        <w:rPr>
          <w:rFonts w:ascii="Times New Roman" w:hAnsi="Times New Roman" w:cs="Times New Roman"/>
          <w:strike/>
          <w:sz w:val="24"/>
          <w:szCs w:val="24"/>
        </w:rPr>
        <w:t xml:space="preserve"> o segurado, a qualificação perante o PREVISO comprovada por documentos hábeis;</w:t>
      </w:r>
    </w:p>
    <w:p w14:paraId="01780F6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5F402D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 -</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para</w:t>
      </w:r>
      <w:proofErr w:type="gramEnd"/>
      <w:r w:rsidRPr="002F5E00">
        <w:rPr>
          <w:rFonts w:ascii="Times New Roman" w:hAnsi="Times New Roman" w:cs="Times New Roman"/>
          <w:strike/>
          <w:sz w:val="24"/>
          <w:szCs w:val="24"/>
        </w:rPr>
        <w:t xml:space="preserve"> os dependentes, a declaração por parte do segurado, sujeita a comprovação da qualificação de cada um por documentos hábeis.</w:t>
      </w:r>
    </w:p>
    <w:p w14:paraId="2D1DC7D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A87C73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Parágrafo Único</w:t>
      </w:r>
      <w:r w:rsidRPr="002F5E00">
        <w:rPr>
          <w:rFonts w:ascii="Times New Roman" w:hAnsi="Times New Roman" w:cs="Times New Roman"/>
          <w:strike/>
          <w:sz w:val="24"/>
          <w:szCs w:val="24"/>
        </w:rPr>
        <w:t xml:space="preserve">   A inscrição é essencial à obtenção de qualquer prestação, devendo o PREVISO fornecer ao segurado, documento que a comprove.</w:t>
      </w:r>
    </w:p>
    <w:p w14:paraId="75F343F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083BF5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11</w:t>
      </w:r>
      <w:r w:rsidRPr="002F5E00">
        <w:rPr>
          <w:rFonts w:ascii="Times New Roman" w:hAnsi="Times New Roman" w:cs="Times New Roman"/>
          <w:strike/>
          <w:sz w:val="24"/>
          <w:szCs w:val="24"/>
        </w:rPr>
        <w:t xml:space="preserve">   Ocorrendo o falecimento do segurado sem que tenha feito sua inscrição e a de seus dependentes, a estes será lícito promovê-la, para outorga das prestações a que fizerem jus.</w:t>
      </w:r>
    </w:p>
    <w:p w14:paraId="2950274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2FF8AE4"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III</w:t>
      </w:r>
    </w:p>
    <w:p w14:paraId="207FF3DE"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DOS DIREITOS DAS PESSOAS ABRANGIDAS</w:t>
      </w:r>
    </w:p>
    <w:p w14:paraId="67BB577A"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p>
    <w:p w14:paraId="1917CD46"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w:t>
      </w:r>
    </w:p>
    <w:p w14:paraId="412AA3C3"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DOS BENEFÍCIOS GARANTIDOS AOS SEGURADOS</w:t>
      </w:r>
    </w:p>
    <w:p w14:paraId="1BD9458F"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p>
    <w:p w14:paraId="794E50FE"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Subseção I</w:t>
      </w:r>
    </w:p>
    <w:p w14:paraId="4C861C81"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APOSENTADORIA</w:t>
      </w:r>
    </w:p>
    <w:p w14:paraId="500060F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995F23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12</w:t>
      </w:r>
      <w:r w:rsidRPr="002F5E00">
        <w:rPr>
          <w:rFonts w:ascii="Times New Roman" w:hAnsi="Times New Roman" w:cs="Times New Roman"/>
          <w:strike/>
          <w:sz w:val="24"/>
          <w:szCs w:val="24"/>
        </w:rPr>
        <w:t xml:space="preserve">   servidores abrangidos pelo regime do PREVISO serão aposentados:</w:t>
      </w:r>
    </w:p>
    <w:p w14:paraId="4879670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471F22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4F37B9"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por</w:t>
      </w:r>
      <w:proofErr w:type="gramEnd"/>
      <w:r w:rsidRPr="002F5E00">
        <w:rPr>
          <w:rFonts w:ascii="Times New Roman" w:hAnsi="Times New Roman" w:cs="Times New Roman"/>
          <w:strike/>
          <w:sz w:val="24"/>
          <w:szCs w:val="24"/>
        </w:rPr>
        <w:t xml:space="preserve"> invalidez permanente, sendo os proventos proporcionais ao tempo de contribuição, exceto se decorrente de acidente em serviço, moléstia profissional ou doença grave, contagiosa ou incurável, especificadas no art. 13:  </w:t>
      </w:r>
    </w:p>
    <w:p w14:paraId="526372A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C3211D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w:t>
      </w:r>
      <w:r w:rsidRPr="002F5E00">
        <w:rPr>
          <w:rFonts w:ascii="Times New Roman" w:hAnsi="Times New Roman" w:cs="Times New Roman"/>
          <w:strike/>
          <w:sz w:val="24"/>
          <w:szCs w:val="24"/>
        </w:rPr>
        <w:t xml:space="preserve">   a invalidez será apurada mediante exames médicos realizados segundo instruções emanadas do PREVISO e os proventos da </w:t>
      </w:r>
      <w:r w:rsidR="004F37B9" w:rsidRPr="002F5E00">
        <w:rPr>
          <w:rFonts w:ascii="Times New Roman" w:hAnsi="Times New Roman" w:cs="Times New Roman"/>
          <w:strike/>
          <w:sz w:val="24"/>
          <w:szCs w:val="24"/>
        </w:rPr>
        <w:t>a</w:t>
      </w:r>
      <w:r w:rsidRPr="002F5E00">
        <w:rPr>
          <w:rFonts w:ascii="Times New Roman" w:hAnsi="Times New Roman" w:cs="Times New Roman"/>
          <w:strike/>
          <w:sz w:val="24"/>
          <w:szCs w:val="24"/>
        </w:rPr>
        <w:t xml:space="preserve">posentadoria serão devidos a partir do dia seguinte ao do desligamento do segurado do serviço.  </w:t>
      </w:r>
    </w:p>
    <w:p w14:paraId="37E410A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360519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b)</w:t>
      </w:r>
      <w:r w:rsidRPr="002F5E00">
        <w:rPr>
          <w:rFonts w:ascii="Times New Roman" w:hAnsi="Times New Roman" w:cs="Times New Roman"/>
          <w:strike/>
          <w:sz w:val="24"/>
          <w:szCs w:val="24"/>
        </w:rPr>
        <w:t xml:space="preserve">  a doença ou lesão de que o segurado filiado na data da posse ao PREVISO já era portador não lhe conferirá direito à aposentadoria por invalidez, salvo quando a incapacidade sobrevier por motivo de progressão ou agravamento dessa doença ou lesão.  </w:t>
      </w:r>
    </w:p>
    <w:p w14:paraId="612766D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FA16DD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II</w:t>
      </w:r>
      <w:r w:rsidR="004F37B9"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compulsoriamente</w:t>
      </w:r>
      <w:proofErr w:type="gramEnd"/>
      <w:r w:rsidRPr="002F5E00">
        <w:rPr>
          <w:rFonts w:ascii="Times New Roman" w:hAnsi="Times New Roman" w:cs="Times New Roman"/>
          <w:strike/>
          <w:sz w:val="24"/>
          <w:szCs w:val="24"/>
        </w:rPr>
        <w:t>, aos setenta anos de idade, com proventos proporcionais ao tempo de contribuição;</w:t>
      </w:r>
    </w:p>
    <w:p w14:paraId="2F00D21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D887A2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4F37B9"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voluntariamente, desde que cumprido tempo mínimo de dez anos de efetivo exercício no serviço público e cinco anos no cargo efetivo em que se dará a aposentadoria, observadas as seguintes condições:  </w:t>
      </w:r>
    </w:p>
    <w:p w14:paraId="07C3BE3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B64B10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w:t>
      </w:r>
      <w:r w:rsidRPr="002F5E00">
        <w:rPr>
          <w:rFonts w:ascii="Times New Roman" w:hAnsi="Times New Roman" w:cs="Times New Roman"/>
          <w:strike/>
          <w:sz w:val="24"/>
          <w:szCs w:val="24"/>
        </w:rPr>
        <w:t xml:space="preserve">   sessenta anos de idade e trinta e cinco de contribuição, se homem, e cinqüenta e cinco anos de idade e trinta de contribuição, se mulher;</w:t>
      </w:r>
    </w:p>
    <w:p w14:paraId="60E80EB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18A67A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b)</w:t>
      </w:r>
      <w:r w:rsidRPr="002F5E00">
        <w:rPr>
          <w:rFonts w:ascii="Times New Roman" w:hAnsi="Times New Roman" w:cs="Times New Roman"/>
          <w:strike/>
          <w:sz w:val="24"/>
          <w:szCs w:val="24"/>
        </w:rPr>
        <w:t xml:space="preserve">  sessenta e cinco anos de idade, se homem, e sessenta anos de idade, se mulher, com proventos proporcionais ao tempo de contribuição.</w:t>
      </w:r>
    </w:p>
    <w:p w14:paraId="75B7BA0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4686D2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 xml:space="preserve">º </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proventos de aposentadoria e as pensões, por ocasião de sua concessão, não poderão exceder a remuneração do respectivo servidor, no cargo efetivo em que se deu a aposentadoria ou que serviu de referência para a concessão da pensão.  </w:t>
      </w:r>
    </w:p>
    <w:p w14:paraId="552FECB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A9A401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É</w:t>
      </w:r>
      <w:proofErr w:type="gramEnd"/>
      <w:r w:rsidRPr="002F5E00">
        <w:rPr>
          <w:rFonts w:ascii="Times New Roman" w:hAnsi="Times New Roman" w:cs="Times New Roman"/>
          <w:strike/>
          <w:sz w:val="24"/>
          <w:szCs w:val="24"/>
        </w:rPr>
        <w:t xml:space="preserve"> vedada a adoção de requisitos e critérios diferenciados para a concessão de aposentadorias aos abrangidos pelo regime do PREVISO, ressalvados os casos de atividades exercidas exclusivamente sob condições especiais que prejudiquem a saúde ou a integridade física, definidos em lei federal complementar.  </w:t>
      </w:r>
    </w:p>
    <w:p w14:paraId="7A9990F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05C238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requisitos de idade e de tempo de contribuição serão reduzidos em cinco anos, em relação ao disposto no art. 12, III, “a”, para o professor que comprove exclusivamente tempo de efetivo exercício das funções de magistério na educação infantil, no ensino fundamental e médio.</w:t>
      </w:r>
    </w:p>
    <w:p w14:paraId="19CD034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903D55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4</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Ressalvadas</w:t>
      </w:r>
      <w:proofErr w:type="gramEnd"/>
      <w:r w:rsidRPr="002F5E00">
        <w:rPr>
          <w:rFonts w:ascii="Times New Roman" w:hAnsi="Times New Roman" w:cs="Times New Roman"/>
          <w:strike/>
          <w:sz w:val="24"/>
          <w:szCs w:val="24"/>
        </w:rPr>
        <w:t xml:space="preserve"> as aposentadorias decorrentes dos cargos acumuláveis na forma da Constituição, é vedada a percepção de mais de uma aposentadoria à conta do regime previsto no Art. 40 da Constituição Federal.</w:t>
      </w:r>
    </w:p>
    <w:p w14:paraId="531D6CC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AE33B9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5º</w:t>
      </w:r>
      <w:r w:rsidRPr="002F5E00">
        <w:rPr>
          <w:rFonts w:ascii="Times New Roman" w:hAnsi="Times New Roman" w:cs="Times New Roman"/>
          <w:strike/>
          <w:sz w:val="24"/>
          <w:szCs w:val="24"/>
        </w:rPr>
        <w:t xml:space="preserve">   Para o cálculo dos valores proporcionais de proventos a que se referem os incisos I, II e III alínea “b” deste artigo, o provento corresponderá a um trinta e cinco avos da totalidade da remuneração do servidor na data da concessão do benefício, por ano de contribuição, se homem, e um trinta avos, se mulher, exceto se decorrente de acidente em serviço, moléstia profissional ou doença grave, contagiosa ou incurável, especificadas em lei, no caso de invalidez permanente.  </w:t>
      </w:r>
    </w:p>
    <w:p w14:paraId="6A7261F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124B3C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13</w:t>
      </w:r>
      <w:r w:rsidRPr="002F5E00">
        <w:rPr>
          <w:rFonts w:ascii="Times New Roman" w:hAnsi="Times New Roman" w:cs="Times New Roman"/>
          <w:strike/>
          <w:sz w:val="24"/>
          <w:szCs w:val="24"/>
        </w:rPr>
        <w:t xml:space="preserve">  O segurado, quando acometido de tuberculose ativa, alienação mental, neoplasia maligna, cegueira, hanseníase, paralisia irreversível e incapacitante, cardiopatia grave, doença de Parkinson, espondiloartrose, anquilosante, nefropatia grave, estado avançado de doença de Paget (osteíte deformante), síndrome da deficiência imunológica adquirida- AIDS, contaminação por radiação (com base em conclusão da medicina especializada) ou quando vítima de acidente do trabalho ou moléstia profissional que o invalide para o serviço, terá direito à aposentadoria integral.  </w:t>
      </w:r>
    </w:p>
    <w:p w14:paraId="3811562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C22B185"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Subseção II</w:t>
      </w:r>
    </w:p>
    <w:p w14:paraId="2A00FA42" w14:textId="77777777" w:rsidR="004C699B" w:rsidRPr="002F5E00" w:rsidRDefault="004F37B9"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A</w:t>
      </w:r>
      <w:r w:rsidR="004C699B" w:rsidRPr="002F5E00">
        <w:rPr>
          <w:rFonts w:ascii="Times New Roman" w:hAnsi="Times New Roman" w:cs="Times New Roman"/>
          <w:b/>
          <w:bCs/>
          <w:strike/>
          <w:sz w:val="24"/>
          <w:szCs w:val="24"/>
        </w:rPr>
        <w:t>UXÍLIO DOENÇA</w:t>
      </w:r>
    </w:p>
    <w:p w14:paraId="028D7FA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966328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 xml:space="preserve">Art. </w:t>
      </w:r>
      <w:proofErr w:type="gramStart"/>
      <w:r w:rsidRPr="002F5E00">
        <w:rPr>
          <w:rFonts w:ascii="Times New Roman" w:hAnsi="Times New Roman" w:cs="Times New Roman"/>
          <w:b/>
          <w:bCs/>
          <w:strike/>
          <w:sz w:val="24"/>
          <w:szCs w:val="24"/>
        </w:rPr>
        <w:t>14</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auxílio doença será devido ao segurado que ficar incapacitado para o exercício da função em gozo de licença para tratamento de saúde, por mais de 15 (quinze) dias consecutivos, e corresponderá a totalidade dos vencimentos.  </w:t>
      </w:r>
    </w:p>
    <w:p w14:paraId="30AD6C9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82BBDE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Não</w:t>
      </w:r>
      <w:proofErr w:type="gramEnd"/>
      <w:r w:rsidRPr="002F5E00">
        <w:rPr>
          <w:rFonts w:ascii="Times New Roman" w:hAnsi="Times New Roman" w:cs="Times New Roman"/>
          <w:strike/>
          <w:sz w:val="24"/>
          <w:szCs w:val="24"/>
        </w:rPr>
        <w:t xml:space="preserve"> será devido auxílio-doença ao segurado que filiar ao PREVISO na data de sua posse e que já seja portador de doença ou lesão invocada como causa para concessão do benefício, salvo quando a incapacidade sobrevier por motivo de progressão ou agravamento dessa doença ou lesão.</w:t>
      </w:r>
    </w:p>
    <w:p w14:paraId="112033F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B75ACE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Será</w:t>
      </w:r>
      <w:proofErr w:type="gramEnd"/>
      <w:r w:rsidRPr="002F5E00">
        <w:rPr>
          <w:rFonts w:ascii="Times New Roman" w:hAnsi="Times New Roman" w:cs="Times New Roman"/>
          <w:strike/>
          <w:sz w:val="24"/>
          <w:szCs w:val="24"/>
        </w:rPr>
        <w:t xml:space="preserve"> devido auxílio-doença ao segurado que sofrer acidente de qualquer natureza.  </w:t>
      </w:r>
    </w:p>
    <w:p w14:paraId="0C7633C2" w14:textId="77777777" w:rsidR="00237E37" w:rsidRPr="002F5E00" w:rsidRDefault="00237E37"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DAC468C" w14:textId="77777777" w:rsidR="00237E37" w:rsidRPr="002F5E00" w:rsidRDefault="00237E37" w:rsidP="004C699B">
      <w:pPr>
        <w:autoSpaceDE w:val="0"/>
        <w:autoSpaceDN w:val="0"/>
        <w:adjustRightInd w:val="0"/>
        <w:spacing w:after="0" w:line="240" w:lineRule="auto"/>
        <w:ind w:firstLine="1418"/>
        <w:jc w:val="both"/>
        <w:rPr>
          <w:rFonts w:ascii="Times New Roman" w:hAnsi="Times New Roman" w:cs="Times New Roman"/>
          <w:strike/>
          <w:color w:val="0000FF"/>
          <w:sz w:val="24"/>
          <w:szCs w:val="24"/>
        </w:rPr>
      </w:pPr>
      <w:r w:rsidRPr="002F5E00">
        <w:rPr>
          <w:rFonts w:ascii="Times New Roman" w:hAnsi="Times New Roman" w:cs="Times New Roman"/>
          <w:b/>
          <w:bCs/>
          <w:strike/>
          <w:sz w:val="24"/>
          <w:szCs w:val="24"/>
        </w:rPr>
        <w:t xml:space="preserve">Art. 14 </w:t>
      </w:r>
      <w:r w:rsidRPr="002F5E00">
        <w:rPr>
          <w:rFonts w:ascii="Times New Roman" w:hAnsi="Times New Roman" w:cs="Times New Roman"/>
          <w:strike/>
          <w:sz w:val="24"/>
          <w:szCs w:val="24"/>
        </w:rPr>
        <w:t xml:space="preserve">  O auxílio doença será devido ao segurado que ficar incapacitado para o exercício da função em gozo de licença para tratamento de saúde, por mais de 20 (vinte) dias consecutivos, e corresponderá a totalidade dos vencimentos. </w:t>
      </w:r>
      <w:r w:rsidRPr="002F5E00">
        <w:rPr>
          <w:rFonts w:ascii="Times New Roman" w:hAnsi="Times New Roman" w:cs="Times New Roman"/>
          <w:strike/>
          <w:color w:val="0000FF"/>
          <w:sz w:val="24"/>
          <w:szCs w:val="24"/>
        </w:rPr>
        <w:t>(Redação dada pela Lei nº 1034/2002)</w:t>
      </w:r>
    </w:p>
    <w:p w14:paraId="451B395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074BEC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15</w:t>
      </w:r>
      <w:r w:rsidRPr="002F5E00">
        <w:rPr>
          <w:rFonts w:ascii="Times New Roman" w:hAnsi="Times New Roman" w:cs="Times New Roman"/>
          <w:strike/>
          <w:sz w:val="24"/>
          <w:szCs w:val="24"/>
        </w:rPr>
        <w:t xml:space="preserve">  Durante</w:t>
      </w:r>
      <w:proofErr w:type="gramEnd"/>
      <w:r w:rsidRPr="002F5E00">
        <w:rPr>
          <w:rFonts w:ascii="Times New Roman" w:hAnsi="Times New Roman" w:cs="Times New Roman"/>
          <w:strike/>
          <w:sz w:val="24"/>
          <w:szCs w:val="24"/>
        </w:rPr>
        <w:t xml:space="preserve"> os primeiros trinta dias consecutivos de afastamento da atividade por motivo de doença, incumbe ao município pagar ao segurado sua remuneração.</w:t>
      </w:r>
    </w:p>
    <w:p w14:paraId="59C892F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EBBEFE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Cabe</w:t>
      </w:r>
      <w:proofErr w:type="gramEnd"/>
      <w:r w:rsidRPr="002F5E00">
        <w:rPr>
          <w:rFonts w:ascii="Times New Roman" w:hAnsi="Times New Roman" w:cs="Times New Roman"/>
          <w:strike/>
          <w:sz w:val="24"/>
          <w:szCs w:val="24"/>
        </w:rPr>
        <w:t xml:space="preserve"> ao município promover o exame médico e o abono das faltas correspondentes aos primeiros trinta dias de afastamento.</w:t>
      </w:r>
    </w:p>
    <w:p w14:paraId="0AEFD57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DDC76E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Quando</w:t>
      </w:r>
      <w:proofErr w:type="gramEnd"/>
      <w:r w:rsidRPr="002F5E00">
        <w:rPr>
          <w:rFonts w:ascii="Times New Roman" w:hAnsi="Times New Roman" w:cs="Times New Roman"/>
          <w:strike/>
          <w:sz w:val="24"/>
          <w:szCs w:val="24"/>
        </w:rPr>
        <w:t xml:space="preserve"> a incapacidade ultrapassar trinta dias consecutivos, o segurado será encaminhado à junta médica do PREVISO, para ser submetido a perícia.  </w:t>
      </w:r>
    </w:p>
    <w:p w14:paraId="7DCADC8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A7BFC7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Se</w:t>
      </w:r>
      <w:proofErr w:type="gramEnd"/>
      <w:r w:rsidRPr="002F5E00">
        <w:rPr>
          <w:rFonts w:ascii="Times New Roman" w:hAnsi="Times New Roman" w:cs="Times New Roman"/>
          <w:strike/>
          <w:sz w:val="24"/>
          <w:szCs w:val="24"/>
        </w:rPr>
        <w:t xml:space="preserve"> concedido novo benefício decorrente da mesma doença dentro de sessenta dias contados da cessação do benefício anterior, o município fica desobrigado do pagamento relativo aos trinta primeiros dias de afastamento, prorrogando-se o benefício anterior e descontando-se os dias trabalhados, se for o caso.  </w:t>
      </w:r>
    </w:p>
    <w:p w14:paraId="31923D9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250F50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4º</w:t>
      </w:r>
      <w:r w:rsidRPr="002F5E00">
        <w:rPr>
          <w:rFonts w:ascii="Times New Roman" w:hAnsi="Times New Roman" w:cs="Times New Roman"/>
          <w:strike/>
          <w:sz w:val="24"/>
          <w:szCs w:val="24"/>
        </w:rPr>
        <w:t xml:space="preserve">   Se o segurado, por motivo de doença, afastar-se do trabalho</w:t>
      </w:r>
      <w:r w:rsidR="008A1B97" w:rsidRPr="002F5E00">
        <w:rPr>
          <w:rFonts w:ascii="Times New Roman" w:hAnsi="Times New Roman" w:cs="Times New Roman"/>
          <w:strike/>
          <w:sz w:val="24"/>
          <w:szCs w:val="24"/>
        </w:rPr>
        <w:t xml:space="preserve"> </w:t>
      </w:r>
      <w:r w:rsidRPr="002F5E00">
        <w:rPr>
          <w:rFonts w:ascii="Times New Roman" w:hAnsi="Times New Roman" w:cs="Times New Roman"/>
          <w:strike/>
          <w:sz w:val="24"/>
          <w:szCs w:val="24"/>
        </w:rPr>
        <w:t xml:space="preserve">durante trinta dias, retornando à atividade no trigésimo primeiro dia, e se dela voltar a se afastar dentro de sessenta dias desse retorno, fará jús ao auxílio doença a partir da data do novo afastamento.  </w:t>
      </w:r>
    </w:p>
    <w:p w14:paraId="06D542C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E704E7F"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15</w:t>
      </w:r>
      <w:r w:rsidRPr="002F5E00">
        <w:rPr>
          <w:rFonts w:ascii="Times New Roman" w:hAnsi="Times New Roman" w:cs="Times New Roman"/>
          <w:strike/>
          <w:sz w:val="24"/>
          <w:szCs w:val="24"/>
        </w:rPr>
        <w:t xml:space="preserve">   Durante os primeiros vinte dias consecutivos de afastamento da atividade por motivo de doença, incumbe ao município pagar ao segurando sua remuneração.</w:t>
      </w:r>
    </w:p>
    <w:p w14:paraId="7580356D"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sz w:val="24"/>
          <w:szCs w:val="24"/>
        </w:rPr>
      </w:pPr>
    </w:p>
    <w:p w14:paraId="528E87E3"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1º</w:t>
      </w:r>
      <w:r w:rsidRPr="002F5E00">
        <w:rPr>
          <w:rFonts w:ascii="Times New Roman" w:hAnsi="Times New Roman" w:cs="Times New Roman"/>
          <w:strike/>
          <w:sz w:val="24"/>
          <w:szCs w:val="24"/>
        </w:rPr>
        <w:t xml:space="preserve"> Cabe ao município promover o exame médico e o abono das faltas correspondentes aos primeiros vinte dias de afastamento.</w:t>
      </w:r>
    </w:p>
    <w:p w14:paraId="410001E1"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sz w:val="24"/>
          <w:szCs w:val="24"/>
        </w:rPr>
      </w:pPr>
    </w:p>
    <w:p w14:paraId="3854FC97"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2º</w:t>
      </w:r>
      <w:r w:rsidRPr="002F5E00">
        <w:rPr>
          <w:rFonts w:ascii="Times New Roman" w:hAnsi="Times New Roman" w:cs="Times New Roman"/>
          <w:strike/>
          <w:sz w:val="24"/>
          <w:szCs w:val="24"/>
        </w:rPr>
        <w:t xml:space="preserve">   Quando a incapacidade ultrapassar vinte dias consecutivos, o segurado será encaminhado à junta médica da PREVISO, para ser submetido a perícia.</w:t>
      </w:r>
    </w:p>
    <w:p w14:paraId="2F6AFD41"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sz w:val="24"/>
          <w:szCs w:val="24"/>
        </w:rPr>
      </w:pPr>
    </w:p>
    <w:p w14:paraId="36827CA2"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3º</w:t>
      </w:r>
      <w:r w:rsidRPr="002F5E00">
        <w:rPr>
          <w:rFonts w:ascii="Times New Roman" w:hAnsi="Times New Roman" w:cs="Times New Roman"/>
          <w:strike/>
          <w:sz w:val="24"/>
          <w:szCs w:val="24"/>
        </w:rPr>
        <w:t xml:space="preserve">   Se concedido novo benefício decorrente da mesma doença dentro de sessenta dias contados da cessação do benefício anterior, o município fica desobrigado do pagamento relativo aos vinte primeiros dias de afastamento, prorrogando-se o benefício anterior e descontando-se os dias trabalhados, se for o caso.</w:t>
      </w:r>
    </w:p>
    <w:p w14:paraId="46F41A68"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sz w:val="24"/>
          <w:szCs w:val="24"/>
        </w:rPr>
      </w:pPr>
    </w:p>
    <w:p w14:paraId="1DA5F388"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color w:val="0000FF"/>
          <w:sz w:val="24"/>
          <w:szCs w:val="24"/>
        </w:rPr>
      </w:pPr>
      <w:r w:rsidRPr="002F5E00">
        <w:rPr>
          <w:rFonts w:ascii="Times New Roman" w:hAnsi="Times New Roman" w:cs="Times New Roman"/>
          <w:b/>
          <w:bCs/>
          <w:strike/>
          <w:sz w:val="24"/>
          <w:szCs w:val="24"/>
        </w:rPr>
        <w:lastRenderedPageBreak/>
        <w:t xml:space="preserve">§ 4º   </w:t>
      </w:r>
      <w:r w:rsidRPr="002F5E00">
        <w:rPr>
          <w:rFonts w:ascii="Times New Roman" w:hAnsi="Times New Roman" w:cs="Times New Roman"/>
          <w:strike/>
          <w:sz w:val="24"/>
          <w:szCs w:val="24"/>
        </w:rPr>
        <w:t xml:space="preserve">Se o segurado, por motivo de doença, afastar-se do trabalho durante vinte dias, retornando à atividade no vigésimo primeiro dia, e se dela voltar a se afastar dentro de sessenta dias desse retorno, fará jus ao auxílio-doença a partir da data do novo afastamento. </w:t>
      </w:r>
      <w:r w:rsidRPr="002F5E00">
        <w:rPr>
          <w:rFonts w:ascii="Times New Roman" w:hAnsi="Times New Roman" w:cs="Times New Roman"/>
          <w:strike/>
          <w:color w:val="0000FF"/>
          <w:sz w:val="24"/>
          <w:szCs w:val="24"/>
        </w:rPr>
        <w:t>(Redação dada pela Lei nº 1034/2002)</w:t>
      </w:r>
    </w:p>
    <w:p w14:paraId="027C6387" w14:textId="77777777" w:rsidR="001B5669" w:rsidRPr="002F5E00" w:rsidRDefault="001B5669" w:rsidP="001B5669">
      <w:pPr>
        <w:autoSpaceDE w:val="0"/>
        <w:autoSpaceDN w:val="0"/>
        <w:adjustRightInd w:val="0"/>
        <w:spacing w:after="0" w:line="240" w:lineRule="auto"/>
        <w:ind w:firstLine="1418"/>
        <w:jc w:val="both"/>
        <w:rPr>
          <w:rFonts w:ascii="Times New Roman" w:hAnsi="Times New Roman" w:cs="Times New Roman"/>
          <w:strike/>
          <w:sz w:val="24"/>
          <w:szCs w:val="24"/>
        </w:rPr>
      </w:pPr>
    </w:p>
    <w:p w14:paraId="7902F19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16</w:t>
      </w:r>
      <w:r w:rsidRPr="002F5E00">
        <w:rPr>
          <w:rFonts w:ascii="Times New Roman" w:hAnsi="Times New Roman" w:cs="Times New Roman"/>
          <w:strike/>
          <w:sz w:val="24"/>
          <w:szCs w:val="24"/>
        </w:rPr>
        <w:t xml:space="preserve">   O segurado em gozo de auxílio-doença está obrigado, independentemente de sua idade e sob pena de suspensão do benefício, a submeter-se a exame médico a cargo do PREVISO, e se for o caso a processo de readaptação profissional.  </w:t>
      </w:r>
    </w:p>
    <w:p w14:paraId="00FABC2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E11A2B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17</w:t>
      </w:r>
      <w:r w:rsidRPr="002F5E00">
        <w:rPr>
          <w:rFonts w:ascii="Times New Roman" w:hAnsi="Times New Roman" w:cs="Times New Roman"/>
          <w:strike/>
          <w:sz w:val="24"/>
          <w:szCs w:val="24"/>
        </w:rPr>
        <w:t xml:space="preserve">  O segurado em gozo de auxílio-doença insuscetível de recuperação para sua atividade habitual, deverá submeter-se a processo de readaptação profissional para exercício de outra atividade, não cessando o benefício até que seja dado como habilitado para o desempenho de nova atividade que lhe garanta a subsistência ou, quando considerado não recuperável, seja aposentado por invalidez.  </w:t>
      </w:r>
    </w:p>
    <w:p w14:paraId="759B882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AC2AD9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18</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auxílio-doença cessa pela recuperação da capacidade para o trabalho e pela transformação em aposentadoria por invalidez.</w:t>
      </w:r>
    </w:p>
    <w:p w14:paraId="498B9B9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BDC6F69"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Subseção III</w:t>
      </w:r>
    </w:p>
    <w:p w14:paraId="22AABF2D" w14:textId="77777777" w:rsidR="004C699B" w:rsidRPr="002F5E00" w:rsidRDefault="004C699B" w:rsidP="004F37B9">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 SALÁRIO FAMÍLIA</w:t>
      </w:r>
    </w:p>
    <w:p w14:paraId="0B74E56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E90B7B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19 </w:t>
      </w:r>
      <w:r w:rsidRPr="002F5E00">
        <w:rPr>
          <w:rFonts w:ascii="Times New Roman" w:hAnsi="Times New Roman" w:cs="Times New Roman"/>
          <w:strike/>
          <w:sz w:val="24"/>
          <w:szCs w:val="24"/>
        </w:rPr>
        <w:t xml:space="preserve"> O salário-família será devido, mensalmente, ao segurado que tenha remuneração de contribuição ao PREVISO inferior ou igual ao valor estabelecido na 1ª faixa salarial da tabela de contribuição do Regime Geral de Previdência Social - RGPS, na proporção do respectivo número de filhos ou equiparados, de qualquer condição, de até quatorze anos ou inválidos.  </w:t>
      </w:r>
    </w:p>
    <w:p w14:paraId="30E5D76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C84788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Quando</w:t>
      </w:r>
      <w:proofErr w:type="gramEnd"/>
      <w:r w:rsidRPr="002F5E00">
        <w:rPr>
          <w:rFonts w:ascii="Times New Roman" w:hAnsi="Times New Roman" w:cs="Times New Roman"/>
          <w:strike/>
          <w:sz w:val="24"/>
          <w:szCs w:val="24"/>
        </w:rPr>
        <w:t xml:space="preserve"> o pai e a mãe forem segurados, ambos terão direito ao salário-família.  </w:t>
      </w:r>
    </w:p>
    <w:p w14:paraId="0110E08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F81B2A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As</w:t>
      </w:r>
      <w:proofErr w:type="gramEnd"/>
      <w:r w:rsidRPr="002F5E00">
        <w:rPr>
          <w:rFonts w:ascii="Times New Roman" w:hAnsi="Times New Roman" w:cs="Times New Roman"/>
          <w:strike/>
          <w:sz w:val="24"/>
          <w:szCs w:val="24"/>
        </w:rPr>
        <w:t xml:space="preserve"> cotas do salário-família, pagas pelo município, deverão ser deduzidas quando do recolhimento das contribuições sobre a folha de pagamento.  </w:t>
      </w:r>
    </w:p>
    <w:p w14:paraId="2DB022F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93B134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20</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pagamento do salário-família será devido a partir da data da apresentação da certidão de nascimento do filho ou da documentação relativa ao equiparado, estando condicionado à apresentação anual de atestado de vacinação obrigatória e de comprovação de freqüência à escola do filho ou equiparado.  </w:t>
      </w:r>
    </w:p>
    <w:p w14:paraId="4A5EB28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DF3BFE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Parágrafo Único</w:t>
      </w:r>
      <w:r w:rsidRPr="002F5E00">
        <w:rPr>
          <w:rFonts w:ascii="Times New Roman" w:hAnsi="Times New Roman" w:cs="Times New Roman"/>
          <w:strike/>
          <w:sz w:val="24"/>
          <w:szCs w:val="24"/>
        </w:rPr>
        <w:t xml:space="preserve">    O valor da cota do salário-família por filho ou equiparado de qualquer condição, até quatorze anos de idade ou inválido, é o mesmo definido pelo RGPS.</w:t>
      </w:r>
    </w:p>
    <w:p w14:paraId="7B16F3F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A9A10C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21</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invalidez do filho ou equiparado maior de quatorze anos de idade deve ser verificada em exame médico-pericial a cargo do PREVISO.  </w:t>
      </w:r>
    </w:p>
    <w:p w14:paraId="4382E8E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02EBA3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22</w:t>
      </w:r>
      <w:r w:rsidRPr="002F5E00">
        <w:rPr>
          <w:rFonts w:ascii="Times New Roman" w:hAnsi="Times New Roman" w:cs="Times New Roman"/>
          <w:strike/>
          <w:sz w:val="24"/>
          <w:szCs w:val="24"/>
        </w:rPr>
        <w:t xml:space="preserve">  Em caso de divórcio, separação judicial ou de fato dos pais, ou em caso de abandono legalmente caracterizado ou perda do pátrio-poder, o salário-família passará a ser pago diretamente aquele a cujo cargo ficar o sustento do menor, ou a outra pessoa, se houver determinação judicial nesse sentido.  </w:t>
      </w:r>
    </w:p>
    <w:p w14:paraId="6BABB6C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5911EA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23</w:t>
      </w:r>
      <w:r w:rsidRPr="002F5E00">
        <w:rPr>
          <w:rFonts w:ascii="Times New Roman" w:hAnsi="Times New Roman" w:cs="Times New Roman"/>
          <w:strike/>
          <w:sz w:val="24"/>
          <w:szCs w:val="24"/>
        </w:rPr>
        <w:t xml:space="preserve">   O direito ao salário-família cessa automaticamente:</w:t>
      </w:r>
    </w:p>
    <w:p w14:paraId="1B52E03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57154A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32149F"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por</w:t>
      </w:r>
      <w:proofErr w:type="gramEnd"/>
      <w:r w:rsidRPr="002F5E00">
        <w:rPr>
          <w:rFonts w:ascii="Times New Roman" w:hAnsi="Times New Roman" w:cs="Times New Roman"/>
          <w:strike/>
          <w:sz w:val="24"/>
          <w:szCs w:val="24"/>
        </w:rPr>
        <w:t xml:space="preserve"> morte do filho ou equiparado, a contar do mês seguinte ao do óbito;  </w:t>
      </w:r>
    </w:p>
    <w:p w14:paraId="77C8A7D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7DBA68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32149F"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quando</w:t>
      </w:r>
      <w:proofErr w:type="gramEnd"/>
      <w:r w:rsidRPr="002F5E00">
        <w:rPr>
          <w:rFonts w:ascii="Times New Roman" w:hAnsi="Times New Roman" w:cs="Times New Roman"/>
          <w:strike/>
          <w:sz w:val="24"/>
          <w:szCs w:val="24"/>
        </w:rPr>
        <w:t xml:space="preserve"> o filho ou equiparado completar quatorze anos de idade, salvo se inválido, a contar do mês seguinte ao da data do aniversário;  </w:t>
      </w:r>
    </w:p>
    <w:p w14:paraId="7090E84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22AE39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32149F"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pela</w:t>
      </w:r>
      <w:proofErr w:type="gramEnd"/>
      <w:r w:rsidRPr="002F5E00">
        <w:rPr>
          <w:rFonts w:ascii="Times New Roman" w:hAnsi="Times New Roman" w:cs="Times New Roman"/>
          <w:strike/>
          <w:sz w:val="24"/>
          <w:szCs w:val="24"/>
        </w:rPr>
        <w:t xml:space="preserve"> recuperação da capacidade do filho ou equiparado inválido, a contar do mês seguinte ao da cessação da incapacidade; ou  </w:t>
      </w:r>
    </w:p>
    <w:p w14:paraId="42694FD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D2922A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32149F"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pela</w:t>
      </w:r>
      <w:proofErr w:type="gramEnd"/>
      <w:r w:rsidRPr="002F5E00">
        <w:rPr>
          <w:rFonts w:ascii="Times New Roman" w:hAnsi="Times New Roman" w:cs="Times New Roman"/>
          <w:strike/>
          <w:sz w:val="24"/>
          <w:szCs w:val="24"/>
        </w:rPr>
        <w:t xml:space="preserve"> perda da qualidade de segurado.</w:t>
      </w:r>
    </w:p>
    <w:p w14:paraId="0E245EC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455C66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24</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salário-família não se incorporará, ao subsídio, à remuneração ou ao benefício, para qualquer efeito.</w:t>
      </w:r>
    </w:p>
    <w:p w14:paraId="09A90E6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59B1722"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Subseção IV</w:t>
      </w:r>
    </w:p>
    <w:p w14:paraId="19D33B49"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 SALÁRIO MATERNIDADE</w:t>
      </w:r>
    </w:p>
    <w:p w14:paraId="57962161" w14:textId="77777777" w:rsidR="004C699B" w:rsidRPr="002F5E00" w:rsidRDefault="004C699B" w:rsidP="0032149F">
      <w:pPr>
        <w:autoSpaceDE w:val="0"/>
        <w:autoSpaceDN w:val="0"/>
        <w:adjustRightInd w:val="0"/>
        <w:spacing w:after="0" w:line="240" w:lineRule="auto"/>
        <w:ind w:firstLine="1418"/>
        <w:rPr>
          <w:rFonts w:ascii="Times New Roman" w:hAnsi="Times New Roman" w:cs="Times New Roman"/>
          <w:b/>
          <w:bCs/>
          <w:strike/>
          <w:sz w:val="24"/>
          <w:szCs w:val="24"/>
        </w:rPr>
      </w:pPr>
    </w:p>
    <w:p w14:paraId="358B797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25</w:t>
      </w:r>
      <w:r w:rsidRPr="002F5E00">
        <w:rPr>
          <w:rFonts w:ascii="Times New Roman" w:hAnsi="Times New Roman" w:cs="Times New Roman"/>
          <w:strike/>
          <w:sz w:val="24"/>
          <w:szCs w:val="24"/>
        </w:rPr>
        <w:t xml:space="preserve">  Será</w:t>
      </w:r>
      <w:proofErr w:type="gramEnd"/>
      <w:r w:rsidRPr="002F5E00">
        <w:rPr>
          <w:rFonts w:ascii="Times New Roman" w:hAnsi="Times New Roman" w:cs="Times New Roman"/>
          <w:strike/>
          <w:sz w:val="24"/>
          <w:szCs w:val="24"/>
        </w:rPr>
        <w:t xml:space="preserve"> devido salário-maternidade à segurada gestante, durante cento e vinte dias consecutivos, com início vinte e oito dias antes e término noventa e um dias depois do parto, podendo ser prorrogado na forma prevista no § 1º.  </w:t>
      </w:r>
    </w:p>
    <w:p w14:paraId="42C0251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05BF98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Em</w:t>
      </w:r>
      <w:proofErr w:type="gramEnd"/>
      <w:r w:rsidRPr="002F5E00">
        <w:rPr>
          <w:rFonts w:ascii="Times New Roman" w:hAnsi="Times New Roman" w:cs="Times New Roman"/>
          <w:strike/>
          <w:sz w:val="24"/>
          <w:szCs w:val="24"/>
        </w:rPr>
        <w:t xml:space="preserve"> casos excepcionais, os períodos de repouso anterior e posterior ao parto podem ser aumentados de mais duas semanas, mediante inspeção médica.</w:t>
      </w:r>
    </w:p>
    <w:p w14:paraId="437FF0B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E42FD1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Em</w:t>
      </w:r>
      <w:proofErr w:type="gramEnd"/>
      <w:r w:rsidRPr="002F5E00">
        <w:rPr>
          <w:rFonts w:ascii="Times New Roman" w:hAnsi="Times New Roman" w:cs="Times New Roman"/>
          <w:strike/>
          <w:sz w:val="24"/>
          <w:szCs w:val="24"/>
        </w:rPr>
        <w:t xml:space="preserve"> caso de parto antecipado ou não, a segurada tem direito aos cento e vinte dias previstos neste artigo.  </w:t>
      </w:r>
    </w:p>
    <w:p w14:paraId="0AF530C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B5E1E8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Em</w:t>
      </w:r>
      <w:proofErr w:type="gramEnd"/>
      <w:r w:rsidRPr="002F5E00">
        <w:rPr>
          <w:rFonts w:ascii="Times New Roman" w:hAnsi="Times New Roman" w:cs="Times New Roman"/>
          <w:strike/>
          <w:sz w:val="24"/>
          <w:szCs w:val="24"/>
        </w:rPr>
        <w:t xml:space="preserve"> caso de aborto não criminoso, comprovado mediante atestado médico, a segurada terá direito ao salário-maternidade correspondente a duas semanas.</w:t>
      </w:r>
    </w:p>
    <w:p w14:paraId="64C737F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9BB5E8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4</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salário-maternidade consistirá de renda mensal igual ao subsídio ou a remuneração da segurada, acrescida do 13º proporcional correspondente a 4/12 avos, pago na última parcela.</w:t>
      </w:r>
    </w:p>
    <w:p w14:paraId="3426C37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E25F60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5</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Para</w:t>
      </w:r>
      <w:proofErr w:type="gramEnd"/>
      <w:r w:rsidRPr="002F5E00">
        <w:rPr>
          <w:rFonts w:ascii="Times New Roman" w:hAnsi="Times New Roman" w:cs="Times New Roman"/>
          <w:strike/>
          <w:sz w:val="24"/>
          <w:szCs w:val="24"/>
        </w:rPr>
        <w:t xml:space="preserve"> efeito desta lei, considera-se salário maternidade o auxílio à natalidade, previsto no artigo 67 da Lei Municipal n.º 517/96, de 19 de novembro de 1996.  </w:t>
      </w:r>
    </w:p>
    <w:p w14:paraId="215BB10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5A213A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26</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início do afastamento do trabalho da segurada será determinado com base em laudo médico fornecido pelo PREVISO.</w:t>
      </w:r>
    </w:p>
    <w:p w14:paraId="45D8F8E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FD0E2A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laudo médico deve indicar, além dos dados médicos necessários, os períodos a que se referem o art. 25 e seus parágrafos, bem como a data do afastamento e a data do retorno ao trabalho.</w:t>
      </w:r>
    </w:p>
    <w:p w14:paraId="7B94C1E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4DF26C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Nos</w:t>
      </w:r>
      <w:proofErr w:type="gramEnd"/>
      <w:r w:rsidRPr="002F5E00">
        <w:rPr>
          <w:rFonts w:ascii="Times New Roman" w:hAnsi="Times New Roman" w:cs="Times New Roman"/>
          <w:strike/>
          <w:sz w:val="24"/>
          <w:szCs w:val="24"/>
        </w:rPr>
        <w:t xml:space="preserve"> meses de início e término do salário-maternidade da segurada, o salário-maternidade será proporcional aos dias de afastamento do trabalho.  </w:t>
      </w:r>
    </w:p>
    <w:p w14:paraId="4FDEE61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52D3B9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salário-maternidade não pode ser acumulado com benefício por incapacidade.  </w:t>
      </w:r>
    </w:p>
    <w:p w14:paraId="2353339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9F01D9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 4</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Quando</w:t>
      </w:r>
      <w:proofErr w:type="gramEnd"/>
      <w:r w:rsidRPr="002F5E00">
        <w:rPr>
          <w:rFonts w:ascii="Times New Roman" w:hAnsi="Times New Roman" w:cs="Times New Roman"/>
          <w:strike/>
          <w:sz w:val="24"/>
          <w:szCs w:val="24"/>
        </w:rPr>
        <w:t xml:space="preserve"> o parto ocorrer sem acompanhamento médico, o atestado será fornecido pela junta médica do PREVISO.</w:t>
      </w:r>
    </w:p>
    <w:p w14:paraId="1BAC515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CB88F5B"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II</w:t>
      </w:r>
    </w:p>
    <w:p w14:paraId="0F60645D"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DOS BENEFÍCIOS GARANTIDOS AOS DEPENDENTES</w:t>
      </w:r>
    </w:p>
    <w:p w14:paraId="7FF6F024" w14:textId="77777777" w:rsidR="004C699B" w:rsidRPr="002F5E00" w:rsidRDefault="004C699B" w:rsidP="0032149F">
      <w:pPr>
        <w:autoSpaceDE w:val="0"/>
        <w:autoSpaceDN w:val="0"/>
        <w:adjustRightInd w:val="0"/>
        <w:spacing w:after="0" w:line="240" w:lineRule="auto"/>
        <w:rPr>
          <w:rFonts w:ascii="Times New Roman" w:hAnsi="Times New Roman" w:cs="Times New Roman"/>
          <w:b/>
          <w:bCs/>
          <w:strike/>
          <w:sz w:val="24"/>
          <w:szCs w:val="24"/>
        </w:rPr>
      </w:pPr>
    </w:p>
    <w:p w14:paraId="3F67834C"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Subseção I</w:t>
      </w:r>
    </w:p>
    <w:p w14:paraId="0124DBF2"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PENSÃO POR MORTE</w:t>
      </w:r>
    </w:p>
    <w:p w14:paraId="7E168483" w14:textId="77777777" w:rsidR="004C699B" w:rsidRPr="002F5E00" w:rsidRDefault="004C699B" w:rsidP="0032149F">
      <w:pPr>
        <w:autoSpaceDE w:val="0"/>
        <w:autoSpaceDN w:val="0"/>
        <w:adjustRightInd w:val="0"/>
        <w:spacing w:after="0" w:line="240" w:lineRule="auto"/>
        <w:rPr>
          <w:rFonts w:ascii="Times New Roman" w:hAnsi="Times New Roman" w:cs="Times New Roman"/>
          <w:b/>
          <w:bCs/>
          <w:strike/>
          <w:sz w:val="24"/>
          <w:szCs w:val="24"/>
        </w:rPr>
      </w:pPr>
    </w:p>
    <w:p w14:paraId="40E69F3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27</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pensão será concedida ao conjunto dos dependentes que será igual ao valor dos proventos do servidor falecido, ou ao valor dos proventos a que teria direito o servidor em atividade na data do seu falecimento, observado o disposto no § 1º, do Art. 12, desta lei.  </w:t>
      </w:r>
    </w:p>
    <w:p w14:paraId="6A7799B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951B27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importância total assim obtida será rateada em partes iguais entre todos os dependentes com direito a pensão.</w:t>
      </w:r>
    </w:p>
    <w:p w14:paraId="1E37572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C17D65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Será</w:t>
      </w:r>
      <w:proofErr w:type="gramEnd"/>
      <w:r w:rsidRPr="002F5E00">
        <w:rPr>
          <w:rFonts w:ascii="Times New Roman" w:hAnsi="Times New Roman" w:cs="Times New Roman"/>
          <w:strike/>
          <w:sz w:val="24"/>
          <w:szCs w:val="24"/>
        </w:rPr>
        <w:t xml:space="preserve"> concedida pensão provisória por morte presumida do segurado, nos seguintes casos:  </w:t>
      </w:r>
    </w:p>
    <w:p w14:paraId="49870A5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CA4AF0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32149F"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sentença</w:t>
      </w:r>
      <w:proofErr w:type="gramEnd"/>
      <w:r w:rsidRPr="002F5E00">
        <w:rPr>
          <w:rFonts w:ascii="Times New Roman" w:hAnsi="Times New Roman" w:cs="Times New Roman"/>
          <w:strike/>
          <w:sz w:val="24"/>
          <w:szCs w:val="24"/>
        </w:rPr>
        <w:t xml:space="preserve"> declaratória de ausência, expedida por autoridade judiciária competente; e</w:t>
      </w:r>
    </w:p>
    <w:p w14:paraId="34DB905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63C0EB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32149F"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desaparecimento</w:t>
      </w:r>
      <w:proofErr w:type="gramEnd"/>
      <w:r w:rsidRPr="002F5E00">
        <w:rPr>
          <w:rFonts w:ascii="Times New Roman" w:hAnsi="Times New Roman" w:cs="Times New Roman"/>
          <w:strike/>
          <w:sz w:val="24"/>
          <w:szCs w:val="24"/>
        </w:rPr>
        <w:t xml:space="preserve"> em acidente, desastre ou catástrofe.</w:t>
      </w:r>
    </w:p>
    <w:p w14:paraId="290CC75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A49088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pensão provisória será transformada em definitiva com o óbito do segurado ausente ou deve ser cancelada com reaparecimento do mesmo, ficando os dependentes desobrigados da reposição dos valores recebidos, salvo má-fé.  </w:t>
      </w:r>
    </w:p>
    <w:p w14:paraId="0EDA449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687461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4</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Não</w:t>
      </w:r>
      <w:proofErr w:type="gramEnd"/>
      <w:r w:rsidRPr="002F5E00">
        <w:rPr>
          <w:rFonts w:ascii="Times New Roman" w:hAnsi="Times New Roman" w:cs="Times New Roman"/>
          <w:strike/>
          <w:sz w:val="24"/>
          <w:szCs w:val="24"/>
        </w:rPr>
        <w:t xml:space="preserve"> fará jus a pensão o dependente condenado por prática de crime doloso de que tenha resultado a morte do segurado.  </w:t>
      </w:r>
    </w:p>
    <w:p w14:paraId="6E99321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62312E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28</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pensão por morte será devida aos dependentes a contar:</w:t>
      </w:r>
    </w:p>
    <w:p w14:paraId="0A99795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CD0F2B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32149F"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do</w:t>
      </w:r>
      <w:proofErr w:type="gramEnd"/>
      <w:r w:rsidRPr="002F5E00">
        <w:rPr>
          <w:rFonts w:ascii="Times New Roman" w:hAnsi="Times New Roman" w:cs="Times New Roman"/>
          <w:strike/>
          <w:sz w:val="24"/>
          <w:szCs w:val="24"/>
        </w:rPr>
        <w:t xml:space="preserve"> dia do óbito;</w:t>
      </w:r>
    </w:p>
    <w:p w14:paraId="36FD51B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F33D80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32149F"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da</w:t>
      </w:r>
      <w:proofErr w:type="gramEnd"/>
      <w:r w:rsidRPr="002F5E00">
        <w:rPr>
          <w:rFonts w:ascii="Times New Roman" w:hAnsi="Times New Roman" w:cs="Times New Roman"/>
          <w:strike/>
          <w:sz w:val="24"/>
          <w:szCs w:val="24"/>
        </w:rPr>
        <w:t xml:space="preserve"> data da decisão judicial, no caso de declaração de ausência; ou  </w:t>
      </w:r>
    </w:p>
    <w:p w14:paraId="72F27CF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BB22C4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32149F"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da</w:t>
      </w:r>
      <w:proofErr w:type="gramEnd"/>
      <w:r w:rsidRPr="002F5E00">
        <w:rPr>
          <w:rFonts w:ascii="Times New Roman" w:hAnsi="Times New Roman" w:cs="Times New Roman"/>
          <w:strike/>
          <w:sz w:val="24"/>
          <w:szCs w:val="24"/>
        </w:rPr>
        <w:t xml:space="preserve"> data da ocorrência do desaparecimento do segurado por motivo de acidente, desastre ou catástrofe, mediante prova idônea.</w:t>
      </w:r>
    </w:p>
    <w:p w14:paraId="5D59CAD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8C8015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29</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pensionistas inválidos ficam obrigados, tanto para concessão como para cessação de suas quotas de pensão, a submeter-se aos exames médicos determinados pelo PREVISO.  </w:t>
      </w:r>
    </w:p>
    <w:p w14:paraId="0BE8088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F9CC79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Ficam</w:t>
      </w:r>
      <w:proofErr w:type="gramEnd"/>
      <w:r w:rsidRPr="002F5E00">
        <w:rPr>
          <w:rFonts w:ascii="Times New Roman" w:hAnsi="Times New Roman" w:cs="Times New Roman"/>
          <w:strike/>
          <w:sz w:val="24"/>
          <w:szCs w:val="24"/>
        </w:rPr>
        <w:t xml:space="preserve"> dispensados dos exames referidos nesten artigo os pensionistas inválidos que atingirem a idade de 50 (cinqüenta) anos.  </w:t>
      </w:r>
    </w:p>
    <w:p w14:paraId="1CA0BDF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DA3D69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 xml:space="preserve">30 </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parcela de pensão de cada dependente extingue-se com a perda da qualidade de dependente na forma do Art. 9.º  </w:t>
      </w:r>
    </w:p>
    <w:p w14:paraId="716B307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8305E5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 xml:space="preserve">Art. </w:t>
      </w:r>
      <w:proofErr w:type="gramStart"/>
      <w:r w:rsidRPr="002F5E00">
        <w:rPr>
          <w:rFonts w:ascii="Times New Roman" w:hAnsi="Times New Roman" w:cs="Times New Roman"/>
          <w:b/>
          <w:bCs/>
          <w:strike/>
          <w:sz w:val="24"/>
          <w:szCs w:val="24"/>
        </w:rPr>
        <w:t>31</w:t>
      </w:r>
      <w:r w:rsidRPr="002F5E00">
        <w:rPr>
          <w:rFonts w:ascii="Times New Roman" w:hAnsi="Times New Roman" w:cs="Times New Roman"/>
          <w:strike/>
          <w:sz w:val="24"/>
          <w:szCs w:val="24"/>
        </w:rPr>
        <w:t xml:space="preserve">  Toda</w:t>
      </w:r>
      <w:proofErr w:type="gramEnd"/>
      <w:r w:rsidRPr="002F5E00">
        <w:rPr>
          <w:rFonts w:ascii="Times New Roman" w:hAnsi="Times New Roman" w:cs="Times New Roman"/>
          <w:strike/>
          <w:sz w:val="24"/>
          <w:szCs w:val="24"/>
        </w:rPr>
        <w:t xml:space="preserve"> vez que se extinguir uma parcela de pensão, proceder-se-á a novo rateio da pensão, na forma do § 1º, do Art. 27, em favor dos pensionistas remanescentes.</w:t>
      </w:r>
    </w:p>
    <w:p w14:paraId="32A0002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F32BC1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Com</w:t>
      </w:r>
      <w:proofErr w:type="gramEnd"/>
      <w:r w:rsidRPr="002F5E00">
        <w:rPr>
          <w:rFonts w:ascii="Times New Roman" w:hAnsi="Times New Roman" w:cs="Times New Roman"/>
          <w:strike/>
          <w:sz w:val="24"/>
          <w:szCs w:val="24"/>
        </w:rPr>
        <w:t xml:space="preserve"> a extinção da quota do último pensionista, extinta ficará também a pensão.  </w:t>
      </w:r>
    </w:p>
    <w:p w14:paraId="1867D6F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2ADA1AF"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Subseção II</w:t>
      </w:r>
    </w:p>
    <w:p w14:paraId="3A209103"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 AUXÍLIO RECLUSÃO</w:t>
      </w:r>
    </w:p>
    <w:p w14:paraId="0E68032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74D813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32</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auxílio-reclusão consistirá numa importância mensal concedida aos dependentes do segurado recolhido à prisão, que por este motivo, não perceber remuneração dos cofres públicos. O valor devido aos dependentes será igual à totalidade dos vencimentos percebidos pelo segurado que tenha remuneração inferior ou igual ao valor estabelecido na 1ª faixa salarial da tabela de contribuição do Regime Geral de Previdência Social – RGPS.</w:t>
      </w:r>
    </w:p>
    <w:p w14:paraId="03635F4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64B963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auxílio-reclusão será rateado em cotas-partes iguais entre os dependentes do segurado.  </w:t>
      </w:r>
    </w:p>
    <w:p w14:paraId="6CCD966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60F43D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auxílio-reclusão será devido a contar da data em que o segurado preso deixar de perceber dos cofres públicos.</w:t>
      </w:r>
    </w:p>
    <w:p w14:paraId="32AA239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423155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Na</w:t>
      </w:r>
      <w:proofErr w:type="gramEnd"/>
      <w:r w:rsidRPr="002F5E00">
        <w:rPr>
          <w:rFonts w:ascii="Times New Roman" w:hAnsi="Times New Roman" w:cs="Times New Roman"/>
          <w:strike/>
          <w:sz w:val="24"/>
          <w:szCs w:val="24"/>
        </w:rPr>
        <w:t xml:space="preserve"> hipótese de fuga do segurado, o benefício será restabelecido a partir da data da recaptura ou da reapresentação à prisão, nada sendo devido aos seus dependentes enquanto estiver o segurado evadido e pelo período da fuga.  </w:t>
      </w:r>
    </w:p>
    <w:p w14:paraId="10F6962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EEA3C9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4º</w:t>
      </w:r>
      <w:r w:rsidRPr="002F5E00">
        <w:rPr>
          <w:rFonts w:ascii="Times New Roman" w:hAnsi="Times New Roman" w:cs="Times New Roman"/>
          <w:strike/>
          <w:sz w:val="24"/>
          <w:szCs w:val="24"/>
        </w:rPr>
        <w:t xml:space="preserve">   Para a instrução do processo de concessão deste benefício, além da documentação que comprovar a condição de segurado e de dependentes, serão exigidos:  </w:t>
      </w:r>
    </w:p>
    <w:p w14:paraId="5B22529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EC6D1A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32149F"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documento</w:t>
      </w:r>
      <w:proofErr w:type="gramEnd"/>
      <w:r w:rsidRPr="002F5E00">
        <w:rPr>
          <w:rFonts w:ascii="Times New Roman" w:hAnsi="Times New Roman" w:cs="Times New Roman"/>
          <w:strike/>
          <w:sz w:val="24"/>
          <w:szCs w:val="24"/>
        </w:rPr>
        <w:t xml:space="preserve"> que certifique o não pagamento do subsídio ou da remuneração ao segurado pelos cofres públicos, em razão da prisão; e,  </w:t>
      </w:r>
    </w:p>
    <w:p w14:paraId="3C66D8D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099F87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32149F"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certidão</w:t>
      </w:r>
      <w:proofErr w:type="gramEnd"/>
      <w:r w:rsidRPr="002F5E00">
        <w:rPr>
          <w:rFonts w:ascii="Times New Roman" w:hAnsi="Times New Roman" w:cs="Times New Roman"/>
          <w:strike/>
          <w:sz w:val="24"/>
          <w:szCs w:val="24"/>
        </w:rPr>
        <w:t xml:space="preserve"> emitida pela autoridade competente sobre o efetivo recolhimento do segurado à prisão e o respectivo regime de cumprimento da pena, sendo tal documento renovado trimestralmente.  </w:t>
      </w:r>
    </w:p>
    <w:p w14:paraId="3DDDBBD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E7BA29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5º</w:t>
      </w:r>
      <w:r w:rsidRPr="002F5E00">
        <w:rPr>
          <w:rFonts w:ascii="Times New Roman" w:hAnsi="Times New Roman" w:cs="Times New Roman"/>
          <w:strike/>
          <w:sz w:val="24"/>
          <w:szCs w:val="24"/>
        </w:rPr>
        <w:t xml:space="preserve">  Caso o segurado venha a ser ressarcido com o pagamento da remuneração correspondente ao período em que esteve preso, e seus dependentes tenham recebido auxílio-reclusão, o valor correspondente ao período de gozo do benefício deverá ser restituído ao PREVISO pelo segurado ou por seus dependentes, aplicando-se os juros e índices de correção incidentes no ressarcimento da remuneração.  </w:t>
      </w:r>
    </w:p>
    <w:p w14:paraId="681A186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C27309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6</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Aplicar</w:t>
      </w:r>
      <w:proofErr w:type="gramEnd"/>
      <w:r w:rsidRPr="002F5E00">
        <w:rPr>
          <w:rFonts w:ascii="Times New Roman" w:hAnsi="Times New Roman" w:cs="Times New Roman"/>
          <w:strike/>
          <w:sz w:val="24"/>
          <w:szCs w:val="24"/>
        </w:rPr>
        <w:t>-se-ão ao auxílio-reclusão, no que couberem, as disposições atinentes à pensão por morte.</w:t>
      </w:r>
    </w:p>
    <w:p w14:paraId="1680C0E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475AE9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7</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Se</w:t>
      </w:r>
      <w:proofErr w:type="gramEnd"/>
      <w:r w:rsidRPr="002F5E00">
        <w:rPr>
          <w:rFonts w:ascii="Times New Roman" w:hAnsi="Times New Roman" w:cs="Times New Roman"/>
          <w:strike/>
          <w:sz w:val="24"/>
          <w:szCs w:val="24"/>
        </w:rPr>
        <w:t xml:space="preserve"> o segurado preso vier a falecer na prisão, o benefício será transformado em pensão por morte.  </w:t>
      </w:r>
    </w:p>
    <w:p w14:paraId="11B7D20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40194C9"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III</w:t>
      </w:r>
    </w:p>
    <w:p w14:paraId="5BB5C3FA" w14:textId="77777777" w:rsidR="004C699B" w:rsidRPr="002F5E00" w:rsidRDefault="004C699B" w:rsidP="0032149F">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DAS DISPOSIÇÕES DIVERSAS</w:t>
      </w:r>
    </w:p>
    <w:p w14:paraId="672C294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4398D3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Art. 33</w:t>
      </w:r>
      <w:r w:rsidRPr="002F5E00">
        <w:rPr>
          <w:rFonts w:ascii="Times New Roman" w:hAnsi="Times New Roman" w:cs="Times New Roman"/>
          <w:strike/>
          <w:sz w:val="24"/>
          <w:szCs w:val="24"/>
        </w:rPr>
        <w:t xml:space="preserve">  Observados o disposto no art. 37, XI, da Constituição Federal, os proventos de aposentadoria e as pensões serão revistos na mesma proporção e na mesma data, sempre que se modificar a remuneração dos servidores em atividade, sendo também estendidos aos aposentados e aos pensionistas quaisquer benefícios ou vantagens posteriormente concedidos aos servidores em atividade, inclusive quando decorrentes da  ransformação ou reclassificação do cargo ou função em que se deu a aposentadoria ou que serviu de referência para a concessão da pensão.  </w:t>
      </w:r>
    </w:p>
    <w:p w14:paraId="4EEB8F2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DDFEE5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34</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tempo de contribuição federal, estadual ou municipal será contado para efeito de aposentadoria.</w:t>
      </w:r>
    </w:p>
    <w:p w14:paraId="52C830C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504886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35</w:t>
      </w:r>
      <w:r w:rsidRPr="002F5E00">
        <w:rPr>
          <w:rFonts w:ascii="Times New Roman" w:hAnsi="Times New Roman" w:cs="Times New Roman"/>
          <w:strike/>
          <w:sz w:val="24"/>
          <w:szCs w:val="24"/>
        </w:rPr>
        <w:t xml:space="preserve">  É</w:t>
      </w:r>
      <w:proofErr w:type="gramEnd"/>
      <w:r w:rsidRPr="002F5E00">
        <w:rPr>
          <w:rFonts w:ascii="Times New Roman" w:hAnsi="Times New Roman" w:cs="Times New Roman"/>
          <w:strike/>
          <w:sz w:val="24"/>
          <w:szCs w:val="24"/>
        </w:rPr>
        <w:t xml:space="preserve"> vedada qualquer forma de contagem de tempo de contribuição fictício.  </w:t>
      </w:r>
    </w:p>
    <w:p w14:paraId="79F1BB2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9A5719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36</w:t>
      </w:r>
      <w:r w:rsidRPr="002F5E00">
        <w:rPr>
          <w:rFonts w:ascii="Times New Roman" w:hAnsi="Times New Roman" w:cs="Times New Roman"/>
          <w:strike/>
          <w:sz w:val="24"/>
          <w:szCs w:val="24"/>
        </w:rPr>
        <w:t xml:space="preserve">  Aplica-se o limite fixado no art. 37, XI da Constituição Federal,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da Constituição Federal, cargo em comissão declarado em lei de livre nomeação e exoneração, e de cargo eletivo.  </w:t>
      </w:r>
    </w:p>
    <w:p w14:paraId="6B030D6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F265C6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37</w:t>
      </w:r>
      <w:r w:rsidRPr="002F5E00">
        <w:rPr>
          <w:rFonts w:ascii="Times New Roman" w:hAnsi="Times New Roman" w:cs="Times New Roman"/>
          <w:strike/>
          <w:sz w:val="24"/>
          <w:szCs w:val="24"/>
        </w:rPr>
        <w:t xml:space="preserve">   Além do disposto nesta Lei, o PREVISO observará, no que couber, os requisitos e critérios fixados para o regime geral de previdência social.  </w:t>
      </w:r>
    </w:p>
    <w:p w14:paraId="2DB3743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87E66F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38</w:t>
      </w:r>
      <w:r w:rsidRPr="002F5E00">
        <w:rPr>
          <w:rFonts w:ascii="Times New Roman" w:hAnsi="Times New Roman" w:cs="Times New Roman"/>
          <w:strike/>
          <w:sz w:val="24"/>
          <w:szCs w:val="24"/>
        </w:rPr>
        <w:t xml:space="preserve">  Para efeito do benefício de aposentadoria, é assegurada a contagem recíproca do tempo de contribuição na administração pública e na atividade privada, rural ou urbana, hipótese em que os diversos regimes de previdência social se compensarão financeiramente, nos termos do § 9º, do art. 201 da Constituição Federal, segundo critérios estabelecidos na lei 9.796/99.</w:t>
      </w:r>
    </w:p>
    <w:p w14:paraId="04416E7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D37CFC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servidores municipais contemplados pelo art. 3º desta lei, receberão do órgão instituidor (PREVISO), todo o provento integral da aposentadoria, independente do órgão de origem (INSS) ter feito ou não o repasse do recurso de cada servidor, como compensação financeira.</w:t>
      </w:r>
    </w:p>
    <w:p w14:paraId="412AEB7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69937B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39</w:t>
      </w:r>
      <w:r w:rsidRPr="002F5E00">
        <w:rPr>
          <w:rFonts w:ascii="Times New Roman" w:hAnsi="Times New Roman" w:cs="Times New Roman"/>
          <w:strike/>
          <w:sz w:val="24"/>
          <w:szCs w:val="24"/>
        </w:rPr>
        <w:t xml:space="preserve">  As prestações, concedidas aos segurados ou a seus dependentes, salvo quanto a importâncias devidas ao próprio PREVISO e aos descontos autorizados por Lei ou derivados da obrigação de prestar alimento reconhecida por via judicial, não poderão ser objeto de penhora, arresto ou seqüestro, sendo nula de pleno direito qualquer venda ou cessão e a constituição de quaisquer ônus, bem como a outorga de poderes irrevogáveis ou em causa própria para a respectiva percepção.  </w:t>
      </w:r>
    </w:p>
    <w:p w14:paraId="5EFA188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B8BD8B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40</w:t>
      </w:r>
      <w:r w:rsidRPr="002F5E00">
        <w:rPr>
          <w:rFonts w:ascii="Times New Roman" w:hAnsi="Times New Roman" w:cs="Times New Roman"/>
          <w:strike/>
          <w:sz w:val="24"/>
          <w:szCs w:val="24"/>
        </w:rPr>
        <w:t xml:space="preserve">   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  </w:t>
      </w:r>
    </w:p>
    <w:p w14:paraId="7F05F75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2EE9F0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41</w:t>
      </w:r>
      <w:r w:rsidRPr="002F5E00">
        <w:rPr>
          <w:rFonts w:ascii="Times New Roman" w:hAnsi="Times New Roman" w:cs="Times New Roman"/>
          <w:strike/>
          <w:sz w:val="24"/>
          <w:szCs w:val="24"/>
        </w:rPr>
        <w:t xml:space="preserve">   Os benefícios assegurados às pessoas abrangidas, quando não reclamados, prescreverão, no prazo de 5 (cinco) anos, a contar da data em que forem devidos, e os valores a eles correspondentes, serão vertidos em favor do Instituto.  </w:t>
      </w:r>
    </w:p>
    <w:p w14:paraId="37584C2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16D4D60"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IV</w:t>
      </w:r>
    </w:p>
    <w:p w14:paraId="693E4F56"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 CUSTEIO</w:t>
      </w:r>
    </w:p>
    <w:p w14:paraId="167692ED" w14:textId="77777777" w:rsidR="004C699B" w:rsidRPr="002F5E00" w:rsidRDefault="004C699B" w:rsidP="00B061AD">
      <w:pPr>
        <w:autoSpaceDE w:val="0"/>
        <w:autoSpaceDN w:val="0"/>
        <w:adjustRightInd w:val="0"/>
        <w:spacing w:after="0" w:line="240" w:lineRule="auto"/>
        <w:ind w:firstLine="1418"/>
        <w:jc w:val="center"/>
        <w:rPr>
          <w:rFonts w:ascii="Times New Roman" w:hAnsi="Times New Roman" w:cs="Times New Roman"/>
          <w:b/>
          <w:bCs/>
          <w:strike/>
          <w:sz w:val="24"/>
          <w:szCs w:val="24"/>
        </w:rPr>
      </w:pPr>
    </w:p>
    <w:p w14:paraId="5DEF4B2A"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w:t>
      </w:r>
    </w:p>
    <w:p w14:paraId="40236585"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RECEITA</w:t>
      </w:r>
    </w:p>
    <w:p w14:paraId="28FA824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D65756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42</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receita do PREVISO será constituída, de modo a garantir o seu equilíbrio financeiro e atuarial, na seguinte forma.</w:t>
      </w:r>
    </w:p>
    <w:p w14:paraId="2856ABF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00F121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de</w:t>
      </w:r>
      <w:proofErr w:type="gramEnd"/>
      <w:r w:rsidRPr="002F5E00">
        <w:rPr>
          <w:rFonts w:ascii="Times New Roman" w:hAnsi="Times New Roman" w:cs="Times New Roman"/>
          <w:strike/>
          <w:sz w:val="24"/>
          <w:szCs w:val="24"/>
        </w:rPr>
        <w:t xml:space="preserve"> uma contribuição mensal dos segurados efetivos, inativos e pensionistas definida na avaliação atuarial igual a 10,50% (dez inteiros e cinqüenta décimos por cento) calculada sobre a remuneração de contribuição;  </w:t>
      </w:r>
    </w:p>
    <w:p w14:paraId="7D36F35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023619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de</w:t>
      </w:r>
      <w:proofErr w:type="gramEnd"/>
      <w:r w:rsidRPr="002F5E00">
        <w:rPr>
          <w:rFonts w:ascii="Times New Roman" w:hAnsi="Times New Roman" w:cs="Times New Roman"/>
          <w:strike/>
          <w:sz w:val="24"/>
          <w:szCs w:val="24"/>
        </w:rPr>
        <w:t xml:space="preserve"> uma contribuição mensal do Município, incluídas suas autarquias e fundações relativo aos segurados efetivos, definida na avaliação atuarial igual a 15,88 % (quinze inteiros e oitenta e oito décimos por cento) calculada sobre a remuneração de contribuição dos segurados ativos;  </w:t>
      </w:r>
    </w:p>
    <w:p w14:paraId="2864EFF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357DE4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de</w:t>
      </w:r>
      <w:proofErr w:type="gramEnd"/>
      <w:r w:rsidRPr="002F5E00">
        <w:rPr>
          <w:rFonts w:ascii="Times New Roman" w:hAnsi="Times New Roman" w:cs="Times New Roman"/>
          <w:strike/>
          <w:sz w:val="24"/>
          <w:szCs w:val="24"/>
        </w:rPr>
        <w:t xml:space="preserve"> uma contribuição mensal dos órgãos municipais sujeitos a regime de orçamento próprio, igual à fixada para o Município, calculada sobre a remuneração de contribuição dos segurados obrigatórios;  </w:t>
      </w:r>
    </w:p>
    <w:p w14:paraId="1CF839E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9D2AF3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de</w:t>
      </w:r>
      <w:proofErr w:type="gramEnd"/>
      <w:r w:rsidRPr="002F5E00">
        <w:rPr>
          <w:rFonts w:ascii="Times New Roman" w:hAnsi="Times New Roman" w:cs="Times New Roman"/>
          <w:strike/>
          <w:sz w:val="24"/>
          <w:szCs w:val="24"/>
        </w:rPr>
        <w:t xml:space="preserve"> uma contribuição mensal dos segurados que usarem da faculdade prevista no art. 6º, correspondente a sua própria contribuição, acrescida da contribuição correspondente à do Município;</w:t>
      </w:r>
    </w:p>
    <w:p w14:paraId="22985EF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A810EE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w:t>
      </w:r>
      <w:r w:rsidR="00B061AD"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pela</w:t>
      </w:r>
      <w:proofErr w:type="gramEnd"/>
      <w:r w:rsidRPr="002F5E00">
        <w:rPr>
          <w:rFonts w:ascii="Times New Roman" w:hAnsi="Times New Roman" w:cs="Times New Roman"/>
          <w:strike/>
          <w:sz w:val="24"/>
          <w:szCs w:val="24"/>
        </w:rPr>
        <w:t xml:space="preserve"> renda resultante da aplicação das reservas;</w:t>
      </w:r>
    </w:p>
    <w:p w14:paraId="5425FC4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04BFE6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pelas</w:t>
      </w:r>
      <w:proofErr w:type="gramEnd"/>
      <w:r w:rsidRPr="002F5E00">
        <w:rPr>
          <w:rFonts w:ascii="Times New Roman" w:hAnsi="Times New Roman" w:cs="Times New Roman"/>
          <w:strike/>
          <w:sz w:val="24"/>
          <w:szCs w:val="24"/>
        </w:rPr>
        <w:t xml:space="preserve"> doações, legados e rendas eventuais;</w:t>
      </w:r>
    </w:p>
    <w:p w14:paraId="0E6B30E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140AB7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por</w:t>
      </w:r>
      <w:proofErr w:type="gramEnd"/>
      <w:r w:rsidRPr="002F5E00">
        <w:rPr>
          <w:rFonts w:ascii="Times New Roman" w:hAnsi="Times New Roman" w:cs="Times New Roman"/>
          <w:strike/>
          <w:sz w:val="24"/>
          <w:szCs w:val="24"/>
        </w:rPr>
        <w:t xml:space="preserve"> aluguéis de imóveis, estabelecidos em Lei;</w:t>
      </w:r>
    </w:p>
    <w:p w14:paraId="68FEFD5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94A289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VIII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dos</w:t>
      </w:r>
      <w:proofErr w:type="gramEnd"/>
      <w:r w:rsidRPr="002F5E00">
        <w:rPr>
          <w:rFonts w:ascii="Times New Roman" w:hAnsi="Times New Roman" w:cs="Times New Roman"/>
          <w:strike/>
          <w:sz w:val="24"/>
          <w:szCs w:val="24"/>
        </w:rPr>
        <w:t xml:space="preserve"> valores recebidos a título de compensação financeira,em razão do § 9º do art. 201 da Constituição Federal.</w:t>
      </w:r>
    </w:p>
    <w:p w14:paraId="4D04A40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61501E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43</w:t>
      </w:r>
      <w:r w:rsidRPr="002F5E00">
        <w:rPr>
          <w:rFonts w:ascii="Times New Roman" w:hAnsi="Times New Roman" w:cs="Times New Roman"/>
          <w:strike/>
          <w:sz w:val="24"/>
          <w:szCs w:val="24"/>
        </w:rPr>
        <w:t xml:space="preserve">  Considera</w:t>
      </w:r>
      <w:proofErr w:type="gramEnd"/>
      <w:r w:rsidRPr="002F5E00">
        <w:rPr>
          <w:rFonts w:ascii="Times New Roman" w:hAnsi="Times New Roman" w:cs="Times New Roman"/>
          <w:strike/>
          <w:sz w:val="24"/>
          <w:szCs w:val="24"/>
        </w:rPr>
        <w:t>-se remuneração de contribuição, para os efeitos desta Lei, a retribuição pecuniária devida ao segurado a título remuneratório pelo exercício do cargo com valor fixado em Lei, acrescido das vantagens permanentes, décimo terceiro vencimento, proventos de aposentadoria e pensões;</w:t>
      </w:r>
    </w:p>
    <w:p w14:paraId="2EF6A33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6E0DDA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Exclui</w:t>
      </w:r>
      <w:proofErr w:type="gramEnd"/>
      <w:r w:rsidRPr="002F5E00">
        <w:rPr>
          <w:rFonts w:ascii="Times New Roman" w:hAnsi="Times New Roman" w:cs="Times New Roman"/>
          <w:strike/>
          <w:sz w:val="24"/>
          <w:szCs w:val="24"/>
        </w:rPr>
        <w:t>-se de descontos referidos neste artigo, gratificação de férias, vantagens pecuniárias decorrentes de licença prêmio, horas extras e vantagens temporárias.</w:t>
      </w:r>
    </w:p>
    <w:p w14:paraId="3BA3697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711DD5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Salário-Família não está sujeito, em hipótese alguma, a qualquer desconto pelo PREVISO.  </w:t>
      </w:r>
    </w:p>
    <w:p w14:paraId="5365F82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9EEA37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44</w:t>
      </w:r>
      <w:r w:rsidRPr="002F5E00">
        <w:rPr>
          <w:rFonts w:ascii="Times New Roman" w:hAnsi="Times New Roman" w:cs="Times New Roman"/>
          <w:strike/>
          <w:sz w:val="24"/>
          <w:szCs w:val="24"/>
        </w:rPr>
        <w:t xml:space="preserve">  Em</w:t>
      </w:r>
      <w:proofErr w:type="gramEnd"/>
      <w:r w:rsidRPr="002F5E00">
        <w:rPr>
          <w:rFonts w:ascii="Times New Roman" w:hAnsi="Times New Roman" w:cs="Times New Roman"/>
          <w:strike/>
          <w:sz w:val="24"/>
          <w:szCs w:val="24"/>
        </w:rPr>
        <w:t xml:space="preserve"> caso de acumulação de cargos permitida em Lei, a remuneração de contribuição para os efeitos desta Lei, será a soma das remunerações percebidas.  </w:t>
      </w:r>
    </w:p>
    <w:p w14:paraId="2301491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35E0127"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lastRenderedPageBreak/>
        <w:t>Seção II</w:t>
      </w:r>
    </w:p>
    <w:p w14:paraId="485EEA11"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proofErr w:type="gramStart"/>
      <w:r w:rsidRPr="002F5E00">
        <w:rPr>
          <w:rFonts w:ascii="Times New Roman" w:hAnsi="Times New Roman" w:cs="Times New Roman"/>
          <w:b/>
          <w:bCs/>
          <w:strike/>
          <w:sz w:val="24"/>
          <w:szCs w:val="24"/>
        </w:rPr>
        <w:t>DO  RECOLHIMENTO</w:t>
      </w:r>
      <w:proofErr w:type="gramEnd"/>
      <w:r w:rsidRPr="002F5E00">
        <w:rPr>
          <w:rFonts w:ascii="Times New Roman" w:hAnsi="Times New Roman" w:cs="Times New Roman"/>
          <w:b/>
          <w:bCs/>
          <w:strike/>
          <w:sz w:val="24"/>
          <w:szCs w:val="24"/>
        </w:rPr>
        <w:t xml:space="preserve">  DAS CONTRIBUIÇÕES E CONSIGNAÇÕES</w:t>
      </w:r>
    </w:p>
    <w:p w14:paraId="7C46712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56FE35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45</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arrecadação das contribuições devidas ao PREVISO compreendendo o respectivo desconto e seu recolhimento, deverá ser realizada observando-se as seguintes normas:  </w:t>
      </w:r>
    </w:p>
    <w:p w14:paraId="2071A2A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27A9C6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aos</w:t>
      </w:r>
      <w:proofErr w:type="gramEnd"/>
      <w:r w:rsidRPr="002F5E00">
        <w:rPr>
          <w:rFonts w:ascii="Times New Roman" w:hAnsi="Times New Roman" w:cs="Times New Roman"/>
          <w:strike/>
          <w:sz w:val="24"/>
          <w:szCs w:val="24"/>
        </w:rPr>
        <w:t xml:space="preserve"> setores encarregados de efetuar o pagamento dos servidores ativos e inativos dos órgãos municipais, caberá descontar, no ato do pagamento, as importâncias de que trata o Inciso I, do Art. 42;</w:t>
      </w:r>
    </w:p>
    <w:p w14:paraId="74CF78F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661134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caberá</w:t>
      </w:r>
      <w:proofErr w:type="gramEnd"/>
      <w:r w:rsidRPr="002F5E00">
        <w:rPr>
          <w:rFonts w:ascii="Times New Roman" w:hAnsi="Times New Roman" w:cs="Times New Roman"/>
          <w:strike/>
          <w:sz w:val="24"/>
          <w:szCs w:val="24"/>
        </w:rPr>
        <w:t xml:space="preserve"> do mesmo modo, aos setores mencionados, recolher ao PREVISO ou a estabelecimentos de crédito indicado, até o dia 20 (vinte) do mês subseqüente, a importância arrecadada na forma do item anterior, juntamente com as contribuições previstas nos incisos II e III, do Art. 42, conforme o caso.  </w:t>
      </w:r>
    </w:p>
    <w:p w14:paraId="652E037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1485A5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Poder Executivo e Legislativo, suas autarquias e fundações encaminharão mensalmente ao PREVISO relação nominal dos segurados, com os respectivos subsídios, remunerações e valores de contribuição.</w:t>
      </w:r>
    </w:p>
    <w:p w14:paraId="3FBF124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02CF0A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46</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segurado que se valer da faculdade prevista no Art. 6.º fica obrigado a recolher mensalmente, diretamente ao PREVISO as contribuições devidas.  </w:t>
      </w:r>
    </w:p>
    <w:p w14:paraId="77182B39" w14:textId="77777777" w:rsidR="00B061AD" w:rsidRPr="002F5E00" w:rsidRDefault="00B061AD" w:rsidP="00B061AD">
      <w:pPr>
        <w:autoSpaceDE w:val="0"/>
        <w:autoSpaceDN w:val="0"/>
        <w:adjustRightInd w:val="0"/>
        <w:spacing w:after="0" w:line="240" w:lineRule="auto"/>
        <w:jc w:val="both"/>
        <w:rPr>
          <w:rFonts w:ascii="Times New Roman" w:hAnsi="Times New Roman" w:cs="Times New Roman"/>
          <w:strike/>
          <w:sz w:val="24"/>
          <w:szCs w:val="24"/>
        </w:rPr>
      </w:pPr>
    </w:p>
    <w:p w14:paraId="753F28A2"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Subseção I</w:t>
      </w:r>
    </w:p>
    <w:p w14:paraId="1306C3AB"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FISCALIZAÇÃO</w:t>
      </w:r>
    </w:p>
    <w:p w14:paraId="058D317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4B0755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47</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PREVISO poderá a qualquer momento, requerer dos Órgãos do Município, quaisquer documentos para efetuar levantamento fiscal, a fim de apurar irregularidades nas incidências dos encargos previdenciários previstos no plano de custeio.  </w:t>
      </w:r>
    </w:p>
    <w:p w14:paraId="509301F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2BE6B3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fiscalização será feita por diligência e, exercida por qualquer dos servidores do PREVISO, investido na função de fiscal, através de portaria do Diretor Executivo.</w:t>
      </w:r>
    </w:p>
    <w:p w14:paraId="4E250A8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E12CC0A"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V</w:t>
      </w:r>
    </w:p>
    <w:p w14:paraId="322A8F66"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GESTÃO ECONÔMICA-FINANCEIRA</w:t>
      </w:r>
    </w:p>
    <w:p w14:paraId="25CC07F5"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p>
    <w:p w14:paraId="1F5A1BEC"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w:t>
      </w:r>
    </w:p>
    <w:p w14:paraId="5EEDDF02"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DAS GENERALIDADES</w:t>
      </w:r>
    </w:p>
    <w:p w14:paraId="66914B5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F04D70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48</w:t>
      </w:r>
      <w:r w:rsidRPr="002F5E00">
        <w:rPr>
          <w:rFonts w:ascii="Times New Roman" w:hAnsi="Times New Roman" w:cs="Times New Roman"/>
          <w:strike/>
          <w:sz w:val="24"/>
          <w:szCs w:val="24"/>
        </w:rPr>
        <w:t xml:space="preserve">  As importâncias arrecadadas pelo PREVISO são de sua propriedade, e em caso algum poderão ter aplicação diversa da estabelecida nesta Lei, sendo nulos de pleno direito os atos que violarem este preceito, sujeitos os seus autores às sanções estabelecidas na legislação pertinente, além de outras que lhes possam ser aplicadas.  </w:t>
      </w:r>
    </w:p>
    <w:p w14:paraId="27B9C96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D709EE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49</w:t>
      </w:r>
      <w:r w:rsidRPr="002F5E00">
        <w:rPr>
          <w:rFonts w:ascii="Times New Roman" w:hAnsi="Times New Roman" w:cs="Times New Roman"/>
          <w:strike/>
          <w:sz w:val="24"/>
          <w:szCs w:val="24"/>
        </w:rPr>
        <w:t xml:space="preserve">  Na</w:t>
      </w:r>
      <w:proofErr w:type="gramEnd"/>
      <w:r w:rsidRPr="002F5E00">
        <w:rPr>
          <w:rFonts w:ascii="Times New Roman" w:hAnsi="Times New Roman" w:cs="Times New Roman"/>
          <w:strike/>
          <w:sz w:val="24"/>
          <w:szCs w:val="24"/>
        </w:rPr>
        <w:t xml:space="preserve"> realização de avaliação atuarial inicial e na reavaliação em cada balanço por entidades independentes legalmente habilitadas, devem ser observadas as normas gerais de atuária e os parâmetros discriminados no Anexo I da Portaria MPAS n.º 4992 com as alterações contidas na Portaria MPAS n.º 3385 de 14/09/2001.</w:t>
      </w:r>
    </w:p>
    <w:p w14:paraId="048C007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9FBCB0D"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lastRenderedPageBreak/>
        <w:t>Seção II</w:t>
      </w:r>
    </w:p>
    <w:p w14:paraId="1BA96D12"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DAS DISPONIBILIDADES E APLICAÇÃO DAS RESERVAS</w:t>
      </w:r>
    </w:p>
    <w:p w14:paraId="4DC9F99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87A176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50</w:t>
      </w:r>
      <w:r w:rsidRPr="002F5E00">
        <w:rPr>
          <w:rFonts w:ascii="Times New Roman" w:hAnsi="Times New Roman" w:cs="Times New Roman"/>
          <w:strike/>
          <w:sz w:val="24"/>
          <w:szCs w:val="24"/>
        </w:rPr>
        <w:t xml:space="preserve">  As</w:t>
      </w:r>
      <w:proofErr w:type="gramEnd"/>
      <w:r w:rsidRPr="002F5E00">
        <w:rPr>
          <w:rFonts w:ascii="Times New Roman" w:hAnsi="Times New Roman" w:cs="Times New Roman"/>
          <w:strike/>
          <w:sz w:val="24"/>
          <w:szCs w:val="24"/>
        </w:rPr>
        <w:t xml:space="preserve"> disponibilidades de caixa do PREVISO, ficarão depositadas em conta separada das demais disponibilidades do Município e aplicadas nas condições de mercado, com observância das normas estabelecidas pelo Conselho Monetário Nacional.</w:t>
      </w:r>
    </w:p>
    <w:p w14:paraId="5EE1F2E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D2FC81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51</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aplicação das reservas se fará tendo em vista:</w:t>
      </w:r>
    </w:p>
    <w:p w14:paraId="4D1B8A6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4992A7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segurança</w:t>
      </w:r>
      <w:proofErr w:type="gramEnd"/>
      <w:r w:rsidRPr="002F5E00">
        <w:rPr>
          <w:rFonts w:ascii="Times New Roman" w:hAnsi="Times New Roman" w:cs="Times New Roman"/>
          <w:strike/>
          <w:sz w:val="24"/>
          <w:szCs w:val="24"/>
        </w:rPr>
        <w:t xml:space="preserve"> quanto a recuperação ou conservação do valor real, em poder aquisitivo, do capital investido, bem como ao recebimento regular dos juros previstos para as aplicações de renda fixa;</w:t>
      </w:r>
    </w:p>
    <w:p w14:paraId="72FE248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ACBB24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obtenção do máximo de rendimento compatível com a segurança e grau de liquidez;</w:t>
      </w:r>
    </w:p>
    <w:p w14:paraId="1382E48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F84B76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critério de utilidade social, satisfeita, no conjunto das aplicações, a rentabilidade mínima prevista para o equilíbrio financeiro.</w:t>
      </w:r>
    </w:p>
    <w:p w14:paraId="417CA70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620DC1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É</w:t>
      </w:r>
      <w:proofErr w:type="gramEnd"/>
      <w:r w:rsidRPr="002F5E00">
        <w:rPr>
          <w:rFonts w:ascii="Times New Roman" w:hAnsi="Times New Roman" w:cs="Times New Roman"/>
          <w:strike/>
          <w:sz w:val="24"/>
          <w:szCs w:val="24"/>
        </w:rPr>
        <w:t xml:space="preserve"> vedada a aplicação das disponibilidades de que trata o “caput” em:</w:t>
      </w:r>
    </w:p>
    <w:p w14:paraId="15A80D5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B1471C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 xml:space="preserve">- </w:t>
      </w:r>
      <w:r w:rsidRPr="002F5E00">
        <w:rPr>
          <w:rFonts w:ascii="Times New Roman" w:hAnsi="Times New Roman" w:cs="Times New Roman"/>
          <w:strike/>
          <w:sz w:val="24"/>
          <w:szCs w:val="24"/>
        </w:rPr>
        <w:t xml:space="preserve"> títulos</w:t>
      </w:r>
      <w:proofErr w:type="gramEnd"/>
      <w:r w:rsidRPr="002F5E00">
        <w:rPr>
          <w:rFonts w:ascii="Times New Roman" w:hAnsi="Times New Roman" w:cs="Times New Roman"/>
          <w:strike/>
          <w:sz w:val="24"/>
          <w:szCs w:val="24"/>
        </w:rPr>
        <w:t xml:space="preserve"> da dívida pública estadual e municipal, bem como em ações e outros papéis relativos às empresas controladas pelo respectivo ente da Federação;  </w:t>
      </w:r>
    </w:p>
    <w:p w14:paraId="0A5EFCA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91030A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B061AD"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empréstimos</w:t>
      </w:r>
      <w:proofErr w:type="gramEnd"/>
      <w:r w:rsidRPr="002F5E00">
        <w:rPr>
          <w:rFonts w:ascii="Times New Roman" w:hAnsi="Times New Roman" w:cs="Times New Roman"/>
          <w:strike/>
          <w:sz w:val="24"/>
          <w:szCs w:val="24"/>
        </w:rPr>
        <w:t>, de qualquer natureza, aos segurados e ao poder público, inclusive a suas empresas controladas.</w:t>
      </w:r>
    </w:p>
    <w:p w14:paraId="7D27F65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1219EB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52</w:t>
      </w:r>
      <w:r w:rsidRPr="002F5E00">
        <w:rPr>
          <w:rFonts w:ascii="Times New Roman" w:hAnsi="Times New Roman" w:cs="Times New Roman"/>
          <w:strike/>
          <w:sz w:val="24"/>
          <w:szCs w:val="24"/>
        </w:rPr>
        <w:t xml:space="preserve">  Para</w:t>
      </w:r>
      <w:proofErr w:type="gramEnd"/>
      <w:r w:rsidRPr="002F5E00">
        <w:rPr>
          <w:rFonts w:ascii="Times New Roman" w:hAnsi="Times New Roman" w:cs="Times New Roman"/>
          <w:strike/>
          <w:sz w:val="24"/>
          <w:szCs w:val="24"/>
        </w:rPr>
        <w:t xml:space="preserve"> alcançar os objetivos enumerados no artigo anterior,</w:t>
      </w:r>
      <w:r w:rsidR="00B061AD" w:rsidRPr="002F5E00">
        <w:rPr>
          <w:rFonts w:ascii="Times New Roman" w:hAnsi="Times New Roman" w:cs="Times New Roman"/>
          <w:strike/>
          <w:sz w:val="24"/>
          <w:szCs w:val="24"/>
        </w:rPr>
        <w:t xml:space="preserve"> </w:t>
      </w:r>
      <w:r w:rsidRPr="002F5E00">
        <w:rPr>
          <w:rFonts w:ascii="Times New Roman" w:hAnsi="Times New Roman" w:cs="Times New Roman"/>
          <w:strike/>
          <w:sz w:val="24"/>
          <w:szCs w:val="24"/>
        </w:rPr>
        <w:t xml:space="preserve">o PREVISO realizará as operações em conformidade com o planejamento financeiro aprovado pelo Conselho Curador.  </w:t>
      </w:r>
    </w:p>
    <w:p w14:paraId="01D21D1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4B18EBB"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VI</w:t>
      </w:r>
    </w:p>
    <w:p w14:paraId="5ABD8FCE"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 ORÇAMENTO E DA CONTABILIDADE</w:t>
      </w:r>
    </w:p>
    <w:p w14:paraId="3542CAB2"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p>
    <w:p w14:paraId="5E66E7FA"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w:t>
      </w:r>
    </w:p>
    <w:p w14:paraId="2CDE4F71" w14:textId="77777777" w:rsidR="004C699B" w:rsidRPr="002F5E00" w:rsidRDefault="004C699B" w:rsidP="00B061AD">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 ORÇAMENTO</w:t>
      </w:r>
    </w:p>
    <w:p w14:paraId="679A71EC" w14:textId="77777777" w:rsidR="004C699B" w:rsidRPr="002F5E00" w:rsidRDefault="004C699B" w:rsidP="00B061AD">
      <w:pPr>
        <w:autoSpaceDE w:val="0"/>
        <w:autoSpaceDN w:val="0"/>
        <w:adjustRightInd w:val="0"/>
        <w:spacing w:after="0" w:line="240" w:lineRule="auto"/>
        <w:ind w:firstLine="1418"/>
        <w:jc w:val="center"/>
        <w:rPr>
          <w:rFonts w:ascii="Times New Roman" w:hAnsi="Times New Roman" w:cs="Times New Roman"/>
          <w:b/>
          <w:bCs/>
          <w:strike/>
          <w:sz w:val="24"/>
          <w:szCs w:val="24"/>
        </w:rPr>
      </w:pPr>
    </w:p>
    <w:p w14:paraId="2B115CB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53</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orçamento do PREVISO evidenciará as políticas e o programa de trabalho governamental observados o plano plurianual e a Lei de diretrizes orçamentárias e os princípios da universalidade e do equilíbrio.  </w:t>
      </w:r>
    </w:p>
    <w:p w14:paraId="541E236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3421C1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orçamento do PREVISO integrará o orçamento do município em obediência ao princípio da unidade.</w:t>
      </w:r>
    </w:p>
    <w:p w14:paraId="3A3C4BC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633548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 </w:t>
      </w:r>
      <w:r w:rsidR="002A3F93" w:rsidRPr="002F5E00">
        <w:rPr>
          <w:rFonts w:ascii="Times New Roman" w:hAnsi="Times New Roman" w:cs="Times New Roman"/>
          <w:b/>
          <w:bCs/>
          <w:strike/>
          <w:sz w:val="24"/>
          <w:szCs w:val="24"/>
        </w:rPr>
        <w:t>2</w:t>
      </w:r>
      <w:proofErr w:type="gramStart"/>
      <w:r w:rsidR="002A3F93"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Orçamento do PREVISO observará, na sua elaboração e na sua execução, os padrões e as normas estabelecidas na legislação pertinente.</w:t>
      </w:r>
    </w:p>
    <w:p w14:paraId="6A3E8CF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CB2DC55" w14:textId="77777777" w:rsidR="004C699B" w:rsidRPr="002F5E00" w:rsidRDefault="004C699B" w:rsidP="002A3F93">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II</w:t>
      </w:r>
    </w:p>
    <w:p w14:paraId="74BBABB3" w14:textId="77777777" w:rsidR="004C699B" w:rsidRPr="002F5E00" w:rsidRDefault="004C699B" w:rsidP="002A3F93">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CONTABILIDADE</w:t>
      </w:r>
    </w:p>
    <w:p w14:paraId="5EB6F7E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C52095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54</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contabilidade será organizada de forma a permitir o exercício das suas funções de controle prévio, concomitante e subseqüente o de informar, inclusive de apropriar e apurar os custos dos serviços, e, conseqüentemente, de concretizar os seus objetivos, bem como, interpretar e analisar os resultados obtidos.</w:t>
      </w:r>
    </w:p>
    <w:p w14:paraId="623D9BC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08D480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55</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escrituração contábil será feita pelo método das partidas dobradas.</w:t>
      </w:r>
    </w:p>
    <w:p w14:paraId="77120E1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AB43DE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contabilidade emitirá relatórios mensais de gestão, inclusive dos custos dos serviços.</w:t>
      </w:r>
    </w:p>
    <w:p w14:paraId="3FB6EEB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7F1376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Entende</w:t>
      </w:r>
      <w:proofErr w:type="gramEnd"/>
      <w:r w:rsidRPr="002F5E00">
        <w:rPr>
          <w:rFonts w:ascii="Times New Roman" w:hAnsi="Times New Roman" w:cs="Times New Roman"/>
          <w:strike/>
          <w:sz w:val="24"/>
          <w:szCs w:val="24"/>
        </w:rPr>
        <w:t>-se por relatórios de gestão, o balancete mensal de receitas e despesas do PREVISO e demais demonstrações exigidas pela administração e pela legislação pertinente.</w:t>
      </w:r>
    </w:p>
    <w:p w14:paraId="2BE832F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5F88D9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As</w:t>
      </w:r>
      <w:proofErr w:type="gramEnd"/>
      <w:r w:rsidRPr="002F5E00">
        <w:rPr>
          <w:rFonts w:ascii="Times New Roman" w:hAnsi="Times New Roman" w:cs="Times New Roman"/>
          <w:strike/>
          <w:sz w:val="24"/>
          <w:szCs w:val="24"/>
        </w:rPr>
        <w:t xml:space="preserve"> demonstrações e os relatórios produzidos passarão a integrar a contabilidade geral do município.</w:t>
      </w:r>
    </w:p>
    <w:p w14:paraId="2B5DB65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52946E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56</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PREVISO observará ainda o registro contábil individualizado das contribuições de cada servidor e do ente estatal, conforme diretrizes gerais.</w:t>
      </w:r>
    </w:p>
    <w:p w14:paraId="5B91EC3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81F4A0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57</w:t>
      </w:r>
      <w:r w:rsidRPr="002F5E00">
        <w:rPr>
          <w:rFonts w:ascii="Times New Roman" w:hAnsi="Times New Roman" w:cs="Times New Roman"/>
          <w:strike/>
          <w:sz w:val="24"/>
          <w:szCs w:val="24"/>
        </w:rPr>
        <w:t xml:space="preserve">  Aplicam</w:t>
      </w:r>
      <w:proofErr w:type="gramEnd"/>
      <w:r w:rsidRPr="002F5E00">
        <w:rPr>
          <w:rFonts w:ascii="Times New Roman" w:hAnsi="Times New Roman" w:cs="Times New Roman"/>
          <w:strike/>
          <w:sz w:val="24"/>
          <w:szCs w:val="24"/>
        </w:rPr>
        <w:t>-se as seguintes normas e no que couber o disposto na Portaria MPAS n.º 4858, de 26 de novembro de 1998, que dispõe sobre contabilidade de entidades fechadas de previdência privada.</w:t>
      </w:r>
    </w:p>
    <w:p w14:paraId="3367BEC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E0F39D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escrituração deverá incluir todas as operações que envolvam direta ou indiretamente a responsabilidade do regime próprio de previdência social e modifiquem ou possam vir a modificar seu patrimônio;  </w:t>
      </w:r>
    </w:p>
    <w:p w14:paraId="192A49D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65E9B9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escrituração deve obedecer às normas e princípios contábeis previstos na Lei n.º 4.320, de 17 de março de 1964, e alterações posteriores;</w:t>
      </w:r>
    </w:p>
    <w:p w14:paraId="7682A57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D12FBB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b)</w:t>
      </w:r>
      <w:r w:rsidRPr="002F5E00">
        <w:rPr>
          <w:rFonts w:ascii="Times New Roman" w:hAnsi="Times New Roman" w:cs="Times New Roman"/>
          <w:strike/>
          <w:sz w:val="24"/>
          <w:szCs w:val="24"/>
        </w:rPr>
        <w:t xml:space="preserve">   demonstração do resultado do exercício;</w:t>
      </w:r>
    </w:p>
    <w:p w14:paraId="2C4F263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379250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escrituração será feita de forma autônoma em relação às contas do ente público;</w:t>
      </w:r>
    </w:p>
    <w:p w14:paraId="098E67B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72DC02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exercício contábil tem a duração de um ano civil;</w:t>
      </w:r>
    </w:p>
    <w:p w14:paraId="71318ED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542369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b) </w:t>
      </w:r>
      <w:r w:rsidRPr="002F5E00">
        <w:rPr>
          <w:rFonts w:ascii="Times New Roman" w:hAnsi="Times New Roman" w:cs="Times New Roman"/>
          <w:strike/>
          <w:sz w:val="24"/>
          <w:szCs w:val="24"/>
        </w:rPr>
        <w:t xml:space="preserve"> demonstração do resultado do exercício;</w:t>
      </w:r>
    </w:p>
    <w:p w14:paraId="2835CA6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2A3839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ente estatal ou a unidade gestora do regime próprio de previdência social deve elaborar, com base em sua escrituração contábil e na forma fixada pelo Ministério da Previdência e Assistência Social, demonstrações financeiras que expressem com clareza a situação do patrimônio do respectivo regime e as variações ocorridas no exercício, a saber:</w:t>
      </w:r>
    </w:p>
    <w:p w14:paraId="45FB7F4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C4EE80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w:t>
      </w:r>
      <w:r w:rsidRPr="002F5E00">
        <w:rPr>
          <w:rFonts w:ascii="Times New Roman" w:hAnsi="Times New Roman" w:cs="Times New Roman"/>
          <w:strike/>
          <w:sz w:val="24"/>
          <w:szCs w:val="24"/>
        </w:rPr>
        <w:t xml:space="preserve">   balanço patrimonial;</w:t>
      </w:r>
    </w:p>
    <w:p w14:paraId="5A289D4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32677D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b)</w:t>
      </w:r>
      <w:r w:rsidRPr="002F5E00">
        <w:rPr>
          <w:rFonts w:ascii="Times New Roman" w:hAnsi="Times New Roman" w:cs="Times New Roman"/>
          <w:strike/>
          <w:sz w:val="24"/>
          <w:szCs w:val="24"/>
        </w:rPr>
        <w:t xml:space="preserve">   demonstração do resultado do exercício;</w:t>
      </w:r>
    </w:p>
    <w:p w14:paraId="55D1800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1285F9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c)</w:t>
      </w:r>
      <w:r w:rsidRPr="002F5E00">
        <w:rPr>
          <w:rFonts w:ascii="Times New Roman" w:hAnsi="Times New Roman" w:cs="Times New Roman"/>
          <w:strike/>
          <w:sz w:val="24"/>
          <w:szCs w:val="24"/>
        </w:rPr>
        <w:t xml:space="preserve">  demonstração financeira das origens das aplicações dos recursos;</w:t>
      </w:r>
    </w:p>
    <w:p w14:paraId="64E8B4D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E6DAB4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d)</w:t>
      </w:r>
      <w:r w:rsidRPr="002F5E00">
        <w:rPr>
          <w:rFonts w:ascii="Times New Roman" w:hAnsi="Times New Roman" w:cs="Times New Roman"/>
          <w:strike/>
          <w:sz w:val="24"/>
          <w:szCs w:val="24"/>
        </w:rPr>
        <w:t xml:space="preserve">  demonstração analítica dos investimentos.</w:t>
      </w:r>
    </w:p>
    <w:p w14:paraId="6050146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B2BEFA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para</w:t>
      </w:r>
      <w:proofErr w:type="gramEnd"/>
      <w:r w:rsidRPr="002F5E00">
        <w:rPr>
          <w:rFonts w:ascii="Times New Roman" w:hAnsi="Times New Roman" w:cs="Times New Roman"/>
          <w:strike/>
          <w:sz w:val="24"/>
          <w:szCs w:val="24"/>
        </w:rPr>
        <w:t xml:space="preserve"> atender aos procedimentos contábeis normalmente adotados em auditoria, o ente estatal ou a unidade gestora do regime próprio de previdência social deverá adotar registros contábeis auxiliares para apuração de depreciações, de reavaliações dos investimentos, da evolução das reservas e da demonstração do resultado do exercício;</w:t>
      </w:r>
    </w:p>
    <w:p w14:paraId="5F9524D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7B34A3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as</w:t>
      </w:r>
      <w:proofErr w:type="gramEnd"/>
      <w:r w:rsidRPr="002F5E00">
        <w:rPr>
          <w:rFonts w:ascii="Times New Roman" w:hAnsi="Times New Roman" w:cs="Times New Roman"/>
          <w:strike/>
          <w:sz w:val="24"/>
          <w:szCs w:val="24"/>
        </w:rPr>
        <w:t xml:space="preserve"> demonstrações financeiras devem ser complementadas por notas explicativas e outros quadros demonstrativos necessários ao minucioso esclarecimento da situação patrimonial e dos resultados do exercício;</w:t>
      </w:r>
    </w:p>
    <w:p w14:paraId="3432C7F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B2F351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VIII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investimentos em imobilizações para uso ou renda devem ser corrigidos e depreciados pelos critérios adotados pelo Banco Central do Brasil.</w:t>
      </w:r>
    </w:p>
    <w:p w14:paraId="7D156B3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9BEA9A5" w14:textId="77777777" w:rsidR="004C699B" w:rsidRPr="002F5E00" w:rsidRDefault="004C699B" w:rsidP="002A3F93">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VII</w:t>
      </w:r>
    </w:p>
    <w:p w14:paraId="627EED3D" w14:textId="77777777" w:rsidR="004C699B" w:rsidRPr="002F5E00" w:rsidRDefault="004C699B" w:rsidP="002A3F93">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EXECUÇÃO ORÇAMENTÁRIA</w:t>
      </w:r>
    </w:p>
    <w:p w14:paraId="3A60363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80DD6B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58</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PREVISO, publicará, até trinta dias após o encerramento de cada mês, demonstrativo da execução orçamentária mensal e acumulada até o mês anterior ao do demonstrativo, explicitando, conforme diretrizes gerais, de forma desagregada:</w:t>
      </w:r>
    </w:p>
    <w:p w14:paraId="65F4184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054532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valor de contribuição do ente estatal;</w:t>
      </w:r>
    </w:p>
    <w:p w14:paraId="1E06E69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9C83BF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valor de contribuição dos servidores públicos ativos;</w:t>
      </w:r>
    </w:p>
    <w:p w14:paraId="61B247A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F73BD5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valor de contribuição dos servidores públicos inativos e respectivos pensionistas;</w:t>
      </w:r>
    </w:p>
    <w:p w14:paraId="66338D1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2B9A1E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2A3F93"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o</w:t>
      </w:r>
      <w:proofErr w:type="gramEnd"/>
      <w:r w:rsidRPr="002F5E00">
        <w:rPr>
          <w:rFonts w:ascii="Times New Roman" w:hAnsi="Times New Roman" w:cs="Times New Roman"/>
          <w:strike/>
          <w:sz w:val="24"/>
          <w:szCs w:val="24"/>
        </w:rPr>
        <w:t xml:space="preserve"> valor da despesa total com pessoal ativo;</w:t>
      </w:r>
    </w:p>
    <w:p w14:paraId="0685B56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28CDBA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valor da despesa com pessoal inativo e com pensionistas;</w:t>
      </w:r>
    </w:p>
    <w:p w14:paraId="00D3681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94D0CB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valor</w:t>
      </w:r>
      <w:proofErr w:type="gramEnd"/>
      <w:r w:rsidRPr="002F5E00">
        <w:rPr>
          <w:rFonts w:ascii="Times New Roman" w:hAnsi="Times New Roman" w:cs="Times New Roman"/>
          <w:strike/>
          <w:sz w:val="24"/>
          <w:szCs w:val="24"/>
        </w:rPr>
        <w:t xml:space="preserve"> da receita corrente líquida do ente estatal, calculada nos termos do § 1º, do Art. 2º, da Lei 9.717 de 27 de novembro de 1998;</w:t>
      </w:r>
    </w:p>
    <w:p w14:paraId="2BED20C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30F008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VII</w:t>
      </w:r>
      <w:r w:rsidR="002A3F93"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valores de quaisquer outros itens considerados para efeito do cálculo da despesa líquida de que trata o § 2º, do Art. 2º da Lei 9.717 de 27 de novembro de 1998.  </w:t>
      </w:r>
    </w:p>
    <w:p w14:paraId="3194288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BE311E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Parágrafo Único</w:t>
      </w:r>
      <w:r w:rsidRPr="002F5E00">
        <w:rPr>
          <w:rFonts w:ascii="Times New Roman" w:hAnsi="Times New Roman" w:cs="Times New Roman"/>
          <w:strike/>
          <w:sz w:val="24"/>
          <w:szCs w:val="24"/>
        </w:rPr>
        <w:t xml:space="preserve">  O PREVISO, encaminhará a Secretaria de Previdência Social – MPAS até 30 trinta dias após o encerramento de cada semestre, demonstrativo financeiro e orçamentário da receita e despesas previdenciárias desse período e acumuladas do exercício em curso, informando, conforme anexo II da Portaria MPAS n.º 4992 com as alterações contidas na Portaria MPAS n.º 3385 de 14/09/2001.</w:t>
      </w:r>
    </w:p>
    <w:p w14:paraId="71322BA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CC24924" w14:textId="77777777" w:rsidR="004C699B" w:rsidRPr="002F5E00" w:rsidRDefault="004C699B" w:rsidP="004C7115">
      <w:pPr>
        <w:autoSpaceDE w:val="0"/>
        <w:autoSpaceDN w:val="0"/>
        <w:adjustRightInd w:val="0"/>
        <w:spacing w:after="0" w:line="240" w:lineRule="auto"/>
        <w:jc w:val="both"/>
        <w:rPr>
          <w:rFonts w:ascii="Times New Roman" w:hAnsi="Times New Roman" w:cs="Times New Roman"/>
          <w:b/>
          <w:bCs/>
          <w:strike/>
          <w:sz w:val="24"/>
          <w:szCs w:val="24"/>
        </w:rPr>
      </w:pPr>
      <w:r w:rsidRPr="002F5E00">
        <w:rPr>
          <w:rFonts w:ascii="Times New Roman" w:hAnsi="Times New Roman" w:cs="Times New Roman"/>
          <w:b/>
          <w:bCs/>
          <w:strike/>
          <w:sz w:val="24"/>
          <w:szCs w:val="24"/>
        </w:rPr>
        <w:t>Seção I</w:t>
      </w:r>
    </w:p>
    <w:p w14:paraId="347CB409" w14:textId="77777777" w:rsidR="004C699B" w:rsidRPr="002F5E00" w:rsidRDefault="004C699B" w:rsidP="004C7115">
      <w:pPr>
        <w:autoSpaceDE w:val="0"/>
        <w:autoSpaceDN w:val="0"/>
        <w:adjustRightInd w:val="0"/>
        <w:spacing w:after="0" w:line="240" w:lineRule="auto"/>
        <w:jc w:val="both"/>
        <w:rPr>
          <w:rFonts w:ascii="Times New Roman" w:hAnsi="Times New Roman" w:cs="Times New Roman"/>
          <w:b/>
          <w:bCs/>
          <w:strike/>
          <w:sz w:val="24"/>
          <w:szCs w:val="24"/>
        </w:rPr>
      </w:pPr>
      <w:r w:rsidRPr="002F5E00">
        <w:rPr>
          <w:rFonts w:ascii="Times New Roman" w:hAnsi="Times New Roman" w:cs="Times New Roman"/>
          <w:b/>
          <w:bCs/>
          <w:strike/>
          <w:sz w:val="24"/>
          <w:szCs w:val="24"/>
        </w:rPr>
        <w:t xml:space="preserve">DA DESPESA </w:t>
      </w:r>
    </w:p>
    <w:p w14:paraId="2F137B7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9742E9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 xml:space="preserve">Art. </w:t>
      </w:r>
      <w:proofErr w:type="gramStart"/>
      <w:r w:rsidRPr="002F5E00">
        <w:rPr>
          <w:rFonts w:ascii="Times New Roman" w:hAnsi="Times New Roman" w:cs="Times New Roman"/>
          <w:b/>
          <w:bCs/>
          <w:strike/>
          <w:sz w:val="24"/>
          <w:szCs w:val="24"/>
        </w:rPr>
        <w:t>59</w:t>
      </w:r>
      <w:r w:rsidRPr="002F5E00">
        <w:rPr>
          <w:rFonts w:ascii="Times New Roman" w:hAnsi="Times New Roman" w:cs="Times New Roman"/>
          <w:strike/>
          <w:sz w:val="24"/>
          <w:szCs w:val="24"/>
        </w:rPr>
        <w:t xml:space="preserve">  Nenhuma</w:t>
      </w:r>
      <w:proofErr w:type="gramEnd"/>
      <w:r w:rsidRPr="002F5E00">
        <w:rPr>
          <w:rFonts w:ascii="Times New Roman" w:hAnsi="Times New Roman" w:cs="Times New Roman"/>
          <w:strike/>
          <w:sz w:val="24"/>
          <w:szCs w:val="24"/>
        </w:rPr>
        <w:t xml:space="preserve"> despesa será realizada sem a necessária autorização orçamentária.</w:t>
      </w:r>
    </w:p>
    <w:p w14:paraId="192B3C3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AB1745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Para</w:t>
      </w:r>
      <w:proofErr w:type="gramEnd"/>
      <w:r w:rsidRPr="002F5E00">
        <w:rPr>
          <w:rFonts w:ascii="Times New Roman" w:hAnsi="Times New Roman" w:cs="Times New Roman"/>
          <w:strike/>
          <w:sz w:val="24"/>
          <w:szCs w:val="24"/>
        </w:rPr>
        <w:t xml:space="preserve"> os casos de insuficiências e omissões orçamentárias poderão ser utilizados os créditos adicionais suplementares e especiais, autorizados por Lei e abertos por decretos do executivo.</w:t>
      </w:r>
    </w:p>
    <w:p w14:paraId="74C8816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B18F97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60</w:t>
      </w:r>
      <w:r w:rsidRPr="002F5E00">
        <w:rPr>
          <w:rFonts w:ascii="Times New Roman" w:hAnsi="Times New Roman" w:cs="Times New Roman"/>
          <w:strike/>
          <w:sz w:val="24"/>
          <w:szCs w:val="24"/>
        </w:rPr>
        <w:t xml:space="preserve">   A despesa do PREVISO se constituirá de:</w:t>
      </w:r>
    </w:p>
    <w:p w14:paraId="1826911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A97D5F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4C7115"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pagamento</w:t>
      </w:r>
      <w:proofErr w:type="gramEnd"/>
      <w:r w:rsidRPr="002F5E00">
        <w:rPr>
          <w:rFonts w:ascii="Times New Roman" w:hAnsi="Times New Roman" w:cs="Times New Roman"/>
          <w:strike/>
          <w:sz w:val="24"/>
          <w:szCs w:val="24"/>
        </w:rPr>
        <w:t xml:space="preserve"> de prestações de natureza previdenciária;</w:t>
      </w:r>
    </w:p>
    <w:p w14:paraId="4DF79B8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F16522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aquisição</w:t>
      </w:r>
      <w:proofErr w:type="gramEnd"/>
      <w:r w:rsidRPr="002F5E00">
        <w:rPr>
          <w:rFonts w:ascii="Times New Roman" w:hAnsi="Times New Roman" w:cs="Times New Roman"/>
          <w:strike/>
          <w:sz w:val="24"/>
          <w:szCs w:val="24"/>
        </w:rPr>
        <w:t xml:space="preserve"> de material permanente e de consumo e de outros insumos necessários ao funcionamento do PREVISO;</w:t>
      </w:r>
    </w:p>
    <w:p w14:paraId="0659656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E94CB3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desenvolvimento</w:t>
      </w:r>
      <w:proofErr w:type="gramEnd"/>
      <w:r w:rsidRPr="002F5E00">
        <w:rPr>
          <w:rFonts w:ascii="Times New Roman" w:hAnsi="Times New Roman" w:cs="Times New Roman"/>
          <w:strike/>
          <w:sz w:val="24"/>
          <w:szCs w:val="24"/>
        </w:rPr>
        <w:t xml:space="preserve"> e aperfeiçoamento dos instrumentos de gestão, planejamento, administração e controle;</w:t>
      </w:r>
    </w:p>
    <w:p w14:paraId="1D457EF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E2465C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atendimento</w:t>
      </w:r>
      <w:proofErr w:type="gramEnd"/>
      <w:r w:rsidRPr="002F5E00">
        <w:rPr>
          <w:rFonts w:ascii="Times New Roman" w:hAnsi="Times New Roman" w:cs="Times New Roman"/>
          <w:strike/>
          <w:sz w:val="24"/>
          <w:szCs w:val="24"/>
        </w:rPr>
        <w:t xml:space="preserve"> de despesas diversas de caráter urgente e inadiável, necessárias a execução das ações e serviços mencionados na presente Lei;</w:t>
      </w:r>
    </w:p>
    <w:p w14:paraId="2560746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05E84B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pagamento</w:t>
      </w:r>
      <w:proofErr w:type="gramEnd"/>
      <w:r w:rsidRPr="002F5E00">
        <w:rPr>
          <w:rFonts w:ascii="Times New Roman" w:hAnsi="Times New Roman" w:cs="Times New Roman"/>
          <w:strike/>
          <w:sz w:val="24"/>
          <w:szCs w:val="24"/>
        </w:rPr>
        <w:t xml:space="preserve"> de vencimentos do pessoal que compõem o quadro de servidores do PREVISO.</w:t>
      </w:r>
    </w:p>
    <w:p w14:paraId="4516062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8F78778" w14:textId="77777777" w:rsidR="004C699B" w:rsidRPr="002F5E00" w:rsidRDefault="004C699B" w:rsidP="004C7115">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II</w:t>
      </w:r>
    </w:p>
    <w:p w14:paraId="4B150BBE" w14:textId="77777777" w:rsidR="004C699B" w:rsidRPr="002F5E00" w:rsidRDefault="004C699B" w:rsidP="004C7115">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DAS RECEITAS</w:t>
      </w:r>
    </w:p>
    <w:p w14:paraId="0170495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BB9ABB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61</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execução orçamentária das receitas se processará através da obtenção do seu produto nas fontes determinadas nesta Lei.</w:t>
      </w:r>
    </w:p>
    <w:p w14:paraId="2CFCD4D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A7ED143" w14:textId="77777777" w:rsidR="004C699B" w:rsidRPr="002F5E00" w:rsidRDefault="004C699B" w:rsidP="004C7115">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VIII</w:t>
      </w:r>
    </w:p>
    <w:p w14:paraId="6E2EF345" w14:textId="77777777" w:rsidR="004C699B" w:rsidRPr="002F5E00" w:rsidRDefault="004C699B" w:rsidP="004C7115">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ORGANIZAÇÃO FUNCIONAL</w:t>
      </w:r>
    </w:p>
    <w:p w14:paraId="1A3788B1" w14:textId="77777777" w:rsidR="004C699B" w:rsidRPr="002F5E00" w:rsidRDefault="004C699B" w:rsidP="004C7115">
      <w:pPr>
        <w:autoSpaceDE w:val="0"/>
        <w:autoSpaceDN w:val="0"/>
        <w:adjustRightInd w:val="0"/>
        <w:spacing w:after="0" w:line="240" w:lineRule="auto"/>
        <w:rPr>
          <w:rFonts w:ascii="Times New Roman" w:hAnsi="Times New Roman" w:cs="Times New Roman"/>
          <w:b/>
          <w:bCs/>
          <w:strike/>
          <w:sz w:val="24"/>
          <w:szCs w:val="24"/>
        </w:rPr>
      </w:pPr>
    </w:p>
    <w:p w14:paraId="5F83B40F" w14:textId="77777777" w:rsidR="004C699B" w:rsidRPr="002F5E00" w:rsidRDefault="004C699B" w:rsidP="004C7115">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w:t>
      </w:r>
    </w:p>
    <w:p w14:paraId="5A9F8168" w14:textId="77777777" w:rsidR="004C699B" w:rsidRPr="002F5E00" w:rsidRDefault="004C699B" w:rsidP="004C7115">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 ESTRUTURA ADMINISTRATIVA</w:t>
      </w:r>
    </w:p>
    <w:p w14:paraId="34346A7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9E44DF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62</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organização administrativa do PREVISO compreenderá os seguintes órgãos:</w:t>
      </w:r>
    </w:p>
    <w:p w14:paraId="268FB93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2C0A36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4C7115"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Conselho Curador, com funções de deliberação superior;</w:t>
      </w:r>
    </w:p>
    <w:p w14:paraId="6349AA5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C19AD0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Conselho</w:t>
      </w:r>
      <w:proofErr w:type="gramEnd"/>
      <w:r w:rsidRPr="002F5E00">
        <w:rPr>
          <w:rFonts w:ascii="Times New Roman" w:hAnsi="Times New Roman" w:cs="Times New Roman"/>
          <w:strike/>
          <w:sz w:val="24"/>
          <w:szCs w:val="24"/>
        </w:rPr>
        <w:t xml:space="preserve"> Fiscal, com função de fiscalização orçamentária de verificação de contas e de julgamento de recursos;</w:t>
      </w:r>
    </w:p>
    <w:p w14:paraId="2010511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D04C8B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Diretor</w:t>
      </w:r>
      <w:proofErr w:type="gramEnd"/>
      <w:r w:rsidRPr="002F5E00">
        <w:rPr>
          <w:rFonts w:ascii="Times New Roman" w:hAnsi="Times New Roman" w:cs="Times New Roman"/>
          <w:strike/>
          <w:sz w:val="24"/>
          <w:szCs w:val="24"/>
        </w:rPr>
        <w:t>-Executivo, com função executiva de administração superior.</w:t>
      </w:r>
    </w:p>
    <w:p w14:paraId="2B95B02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893E2E6" w14:textId="77777777" w:rsidR="004C699B" w:rsidRPr="002F5E00" w:rsidRDefault="004C699B" w:rsidP="004C7115">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Subseção Única</w:t>
      </w:r>
    </w:p>
    <w:p w14:paraId="4C744867" w14:textId="77777777" w:rsidR="004C699B" w:rsidRPr="002F5E00" w:rsidRDefault="004C699B" w:rsidP="004C7115">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DOS ÓRGÃOS</w:t>
      </w:r>
    </w:p>
    <w:p w14:paraId="240A6FC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F6E453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 xml:space="preserve">Art. </w:t>
      </w:r>
      <w:proofErr w:type="gramStart"/>
      <w:r w:rsidRPr="002F5E00">
        <w:rPr>
          <w:rFonts w:ascii="Times New Roman" w:hAnsi="Times New Roman" w:cs="Times New Roman"/>
          <w:b/>
          <w:bCs/>
          <w:strike/>
          <w:sz w:val="24"/>
          <w:szCs w:val="24"/>
        </w:rPr>
        <w:t>63</w:t>
      </w:r>
      <w:r w:rsidRPr="002F5E00">
        <w:rPr>
          <w:rFonts w:ascii="Times New Roman" w:hAnsi="Times New Roman" w:cs="Times New Roman"/>
          <w:strike/>
          <w:sz w:val="24"/>
          <w:szCs w:val="24"/>
        </w:rPr>
        <w:t xml:space="preserve">  Compõem</w:t>
      </w:r>
      <w:proofErr w:type="gramEnd"/>
      <w:r w:rsidRPr="002F5E00">
        <w:rPr>
          <w:rFonts w:ascii="Times New Roman" w:hAnsi="Times New Roman" w:cs="Times New Roman"/>
          <w:strike/>
          <w:sz w:val="24"/>
          <w:szCs w:val="24"/>
        </w:rPr>
        <w:t xml:space="preserve"> o Conselho Curador do PREVISO os seguintes membros: 02 (dois) representantes do Executivo, 02 (dois) representantes do Legislativo e 06 (seis) representantes dos Segurados, sendo dois suplentes.</w:t>
      </w:r>
    </w:p>
    <w:p w14:paraId="0462EDE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24CBDD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membros do Conselho Curador, representantes do Executivo e do Legislativo, serão designados pelos Chefes dos Poderes respectivos, e os representantes dos segurados, serão escolhidos dentre os servidores municipais, por eleição, garantida participação de servidores inativos.</w:t>
      </w:r>
    </w:p>
    <w:p w14:paraId="351B803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B120CF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membros do Conselho Curador terão mandatos de 02 (dois) anos, permitida a recondução em 50% (cinqüenta por cento) de cada representação de seus membros.</w:t>
      </w:r>
    </w:p>
    <w:p w14:paraId="7E88B49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D85536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64</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Conselho Curador se reunirá sempre com a totalidade de seus membros, pelo menos, três vezes ao ano, cabendo-lhe especificamente:</w:t>
      </w:r>
    </w:p>
    <w:p w14:paraId="5EDE9AE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CEA222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4C7115"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elaborar</w:t>
      </w:r>
      <w:proofErr w:type="gramEnd"/>
      <w:r w:rsidRPr="002F5E00">
        <w:rPr>
          <w:rFonts w:ascii="Times New Roman" w:hAnsi="Times New Roman" w:cs="Times New Roman"/>
          <w:strike/>
          <w:sz w:val="24"/>
          <w:szCs w:val="24"/>
        </w:rPr>
        <w:t xml:space="preserve"> seu regimento interno;</w:t>
      </w:r>
    </w:p>
    <w:p w14:paraId="5D2D2AE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8D2C51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eleger</w:t>
      </w:r>
      <w:proofErr w:type="gramEnd"/>
      <w:r w:rsidRPr="002F5E00">
        <w:rPr>
          <w:rFonts w:ascii="Times New Roman" w:hAnsi="Times New Roman" w:cs="Times New Roman"/>
          <w:strike/>
          <w:sz w:val="24"/>
          <w:szCs w:val="24"/>
        </w:rPr>
        <w:t xml:space="preserve"> o seu presidente;</w:t>
      </w:r>
    </w:p>
    <w:p w14:paraId="38E0DF6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5E71B2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aprovar</w:t>
      </w:r>
      <w:proofErr w:type="gramEnd"/>
      <w:r w:rsidRPr="002F5E00">
        <w:rPr>
          <w:rFonts w:ascii="Times New Roman" w:hAnsi="Times New Roman" w:cs="Times New Roman"/>
          <w:strike/>
          <w:sz w:val="24"/>
          <w:szCs w:val="24"/>
        </w:rPr>
        <w:t xml:space="preserve"> o quadro de pessoal;</w:t>
      </w:r>
    </w:p>
    <w:p w14:paraId="2E0A865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4D1384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decidir</w:t>
      </w:r>
      <w:proofErr w:type="gramEnd"/>
      <w:r w:rsidRPr="002F5E00">
        <w:rPr>
          <w:rFonts w:ascii="Times New Roman" w:hAnsi="Times New Roman" w:cs="Times New Roman"/>
          <w:strike/>
          <w:sz w:val="24"/>
          <w:szCs w:val="24"/>
        </w:rPr>
        <w:t xml:space="preserve"> sobre qualquer questão administrativa e financeira que lhe seja submetida pelo Diretor Executivo ou pelo Conselho Fiscal;</w:t>
      </w:r>
    </w:p>
    <w:p w14:paraId="496A141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59113E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julgar</w:t>
      </w:r>
      <w:proofErr w:type="gramEnd"/>
      <w:r w:rsidRPr="002F5E00">
        <w:rPr>
          <w:rFonts w:ascii="Times New Roman" w:hAnsi="Times New Roman" w:cs="Times New Roman"/>
          <w:strike/>
          <w:sz w:val="24"/>
          <w:szCs w:val="24"/>
        </w:rPr>
        <w:t xml:space="preserve"> os recursos interpostos das decisões do Conselho Fiscal e dos atos do Diretor Executivo não sujeitos a revisão daquele;</w:t>
      </w:r>
    </w:p>
    <w:p w14:paraId="29B4D66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991758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apreciar</w:t>
      </w:r>
      <w:proofErr w:type="gramEnd"/>
      <w:r w:rsidRPr="002F5E00">
        <w:rPr>
          <w:rFonts w:ascii="Times New Roman" w:hAnsi="Times New Roman" w:cs="Times New Roman"/>
          <w:strike/>
          <w:sz w:val="24"/>
          <w:szCs w:val="24"/>
        </w:rPr>
        <w:t xml:space="preserve"> sugestões e encaminhar medidas tendentes a introduzir modificações na presente Lei, bem como a resolver os casos omissos.</w:t>
      </w:r>
    </w:p>
    <w:p w14:paraId="7C565C2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81B745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As</w:t>
      </w:r>
      <w:proofErr w:type="gramEnd"/>
      <w:r w:rsidRPr="002F5E00">
        <w:rPr>
          <w:rFonts w:ascii="Times New Roman" w:hAnsi="Times New Roman" w:cs="Times New Roman"/>
          <w:strike/>
          <w:sz w:val="24"/>
          <w:szCs w:val="24"/>
        </w:rPr>
        <w:t xml:space="preserve"> deliberações do Conselho Curador serão promulgadas por meio de Resoluções.</w:t>
      </w:r>
    </w:p>
    <w:p w14:paraId="704B958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EB37CE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65</w:t>
      </w:r>
      <w:r w:rsidRPr="002F5E00">
        <w:rPr>
          <w:rFonts w:ascii="Times New Roman" w:hAnsi="Times New Roman" w:cs="Times New Roman"/>
          <w:strike/>
          <w:sz w:val="24"/>
          <w:szCs w:val="24"/>
        </w:rPr>
        <w:t xml:space="preserve">  A</w:t>
      </w:r>
      <w:proofErr w:type="gramEnd"/>
      <w:r w:rsidRPr="002F5E00">
        <w:rPr>
          <w:rFonts w:ascii="Times New Roman" w:hAnsi="Times New Roman" w:cs="Times New Roman"/>
          <w:strike/>
          <w:sz w:val="24"/>
          <w:szCs w:val="24"/>
        </w:rPr>
        <w:t xml:space="preserve"> função de Secretário do Conselho Curador será exercida por um servidor do PREVISO de sua escolha.</w:t>
      </w:r>
    </w:p>
    <w:p w14:paraId="66CAD03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DA3310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66</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membros do Conselho Curador, nada perceberão pelo desempenho do mandato.</w:t>
      </w:r>
    </w:p>
    <w:p w14:paraId="489C282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9BDB89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67</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Conselho Fiscal, se reunirá ordinariamente uma vez por mês, e, extraordinariamente, sempre que convocada por seu Presidente, cabendo-lhe especificamente:</w:t>
      </w:r>
    </w:p>
    <w:p w14:paraId="6E5E35F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F4933C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4C7115"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elaborar</w:t>
      </w:r>
      <w:proofErr w:type="gramEnd"/>
      <w:r w:rsidRPr="002F5E00">
        <w:rPr>
          <w:rFonts w:ascii="Times New Roman" w:hAnsi="Times New Roman" w:cs="Times New Roman"/>
          <w:strike/>
          <w:sz w:val="24"/>
          <w:szCs w:val="24"/>
        </w:rPr>
        <w:t xml:space="preserve"> seu regime interno;</w:t>
      </w:r>
    </w:p>
    <w:p w14:paraId="2654144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29A264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4C7115"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eleger</w:t>
      </w:r>
      <w:proofErr w:type="gramEnd"/>
      <w:r w:rsidRPr="002F5E00">
        <w:rPr>
          <w:rFonts w:ascii="Times New Roman" w:hAnsi="Times New Roman" w:cs="Times New Roman"/>
          <w:strike/>
          <w:sz w:val="24"/>
          <w:szCs w:val="24"/>
        </w:rPr>
        <w:t xml:space="preserve"> seu presidente;</w:t>
      </w:r>
    </w:p>
    <w:p w14:paraId="6EBC619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BF9B7B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916221"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acompanhar a execução orçamentária do PREVISO</w:t>
      </w:r>
    </w:p>
    <w:p w14:paraId="460A368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0D9EE3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916221"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julgar</w:t>
      </w:r>
      <w:proofErr w:type="gramEnd"/>
      <w:r w:rsidRPr="002F5E00">
        <w:rPr>
          <w:rFonts w:ascii="Times New Roman" w:hAnsi="Times New Roman" w:cs="Times New Roman"/>
          <w:strike/>
          <w:sz w:val="24"/>
          <w:szCs w:val="24"/>
        </w:rPr>
        <w:t xml:space="preserve"> os recursos interpostos por segurados e dependentes dos despachos atinentes a processos de benefícios.</w:t>
      </w:r>
    </w:p>
    <w:p w14:paraId="1393CD4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8360F5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Conselho Fiscal será composto por 05 (cinco) membros, sendo, 03 (três) titulares e 02 (dois) suplentes, eleitos dentre os servidores municipais, para mandato de 02 (dois) anos.</w:t>
      </w:r>
    </w:p>
    <w:p w14:paraId="3CF6E5C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6D8E79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Presidente do Conselho Fiscal será escolhido entre seus membros, e exercerá o mandato por um ano vedada a reeleição.</w:t>
      </w:r>
    </w:p>
    <w:p w14:paraId="2A397AD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A29CAD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membros do Conselho Fiscal nada perceberão pelo desempenho do mandato.</w:t>
      </w:r>
    </w:p>
    <w:p w14:paraId="305874C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C85A15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68</w:t>
      </w:r>
      <w:r w:rsidRPr="002F5E00">
        <w:rPr>
          <w:rFonts w:ascii="Times New Roman" w:hAnsi="Times New Roman" w:cs="Times New Roman"/>
          <w:strike/>
          <w:sz w:val="24"/>
          <w:szCs w:val="24"/>
        </w:rPr>
        <w:t xml:space="preserve"> </w:t>
      </w:r>
      <w:r w:rsidR="00916221" w:rsidRPr="002F5E00">
        <w:rPr>
          <w:rFonts w:ascii="Times New Roman" w:hAnsi="Times New Roman" w:cs="Times New Roman"/>
          <w:strike/>
          <w:sz w:val="24"/>
          <w:szCs w:val="24"/>
        </w:rPr>
        <w:t xml:space="preserve"> </w:t>
      </w:r>
      <w:r w:rsidRPr="002F5E00">
        <w:rPr>
          <w:rFonts w:ascii="Times New Roman" w:hAnsi="Times New Roman" w:cs="Times New Roman"/>
          <w:strike/>
          <w:sz w:val="24"/>
          <w:szCs w:val="24"/>
        </w:rPr>
        <w:t xml:space="preserve"> Fica criado o Cargo de Diretor Executivo símbolo, nos termos desta Lei, será provido em comissão, de livre nomeação e exoneração pelo Prefeito Municipal, com o mesmo “status” de Chefe de Departamento.  </w:t>
      </w:r>
    </w:p>
    <w:p w14:paraId="3D8B10F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B15F04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Diretor Executivo do PREVISO, bem como os membros dos Conselhos Curador e Fiscal, respondem diretamente por infração ao disposto nesta Lei e na Lei n.º 9.717 de 27 de novembro de 1998, sujeitando</w:t>
      </w:r>
      <w:r w:rsidR="00916221" w:rsidRPr="002F5E00">
        <w:rPr>
          <w:rFonts w:ascii="Times New Roman" w:hAnsi="Times New Roman" w:cs="Times New Roman"/>
          <w:strike/>
          <w:sz w:val="24"/>
          <w:szCs w:val="24"/>
        </w:rPr>
        <w:t>-</w:t>
      </w:r>
      <w:r w:rsidRPr="002F5E00">
        <w:rPr>
          <w:rFonts w:ascii="Times New Roman" w:hAnsi="Times New Roman" w:cs="Times New Roman"/>
          <w:strike/>
          <w:sz w:val="24"/>
          <w:szCs w:val="24"/>
        </w:rPr>
        <w:t xml:space="preserve">se no que couber, ao disposto na Lei Federal n.º 10.028/00.  </w:t>
      </w:r>
    </w:p>
    <w:p w14:paraId="33B0926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7ECC6B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As</w:t>
      </w:r>
      <w:proofErr w:type="gramEnd"/>
      <w:r w:rsidRPr="002F5E00">
        <w:rPr>
          <w:rFonts w:ascii="Times New Roman" w:hAnsi="Times New Roman" w:cs="Times New Roman"/>
          <w:strike/>
          <w:sz w:val="24"/>
          <w:szCs w:val="24"/>
        </w:rPr>
        <w:t xml:space="preserve"> infrações serão apuradas mediante processo administrativo que tenha por base o auto, a representação ou a denúncia positiva dos fatos irregulares, em que se assegure ao acusado o contraditório e a ampla defesa.</w:t>
      </w:r>
    </w:p>
    <w:p w14:paraId="718F4F4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1E0AAD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69</w:t>
      </w:r>
      <w:r w:rsidRPr="002F5E00">
        <w:rPr>
          <w:rFonts w:ascii="Times New Roman" w:hAnsi="Times New Roman" w:cs="Times New Roman"/>
          <w:strike/>
          <w:sz w:val="24"/>
          <w:szCs w:val="24"/>
        </w:rPr>
        <w:t xml:space="preserve">  Compete</w:t>
      </w:r>
      <w:proofErr w:type="gramEnd"/>
      <w:r w:rsidRPr="002F5E00">
        <w:rPr>
          <w:rFonts w:ascii="Times New Roman" w:hAnsi="Times New Roman" w:cs="Times New Roman"/>
          <w:strike/>
          <w:sz w:val="24"/>
          <w:szCs w:val="24"/>
        </w:rPr>
        <w:t xml:space="preserve"> especificamente ao Diretor Executivo:</w:t>
      </w:r>
    </w:p>
    <w:p w14:paraId="4305AF9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C2D753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916221"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representar</w:t>
      </w:r>
      <w:proofErr w:type="gramEnd"/>
      <w:r w:rsidRPr="002F5E00">
        <w:rPr>
          <w:rFonts w:ascii="Times New Roman" w:hAnsi="Times New Roman" w:cs="Times New Roman"/>
          <w:strike/>
          <w:sz w:val="24"/>
          <w:szCs w:val="24"/>
        </w:rPr>
        <w:t xml:space="preserve"> o PREVISO em todos os atos e perante quaisquer autoridades;</w:t>
      </w:r>
    </w:p>
    <w:p w14:paraId="06F69E8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E2BF82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916221"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comparecer</w:t>
      </w:r>
      <w:proofErr w:type="gramEnd"/>
      <w:r w:rsidRPr="002F5E00">
        <w:rPr>
          <w:rFonts w:ascii="Times New Roman" w:hAnsi="Times New Roman" w:cs="Times New Roman"/>
          <w:strike/>
          <w:sz w:val="24"/>
          <w:szCs w:val="24"/>
        </w:rPr>
        <w:t xml:space="preserve"> às reuniões do Conselho Curador, sem direito a voto;</w:t>
      </w:r>
    </w:p>
    <w:p w14:paraId="37DB037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820171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916221"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cumprir e fazer cumprir as decisões do Conselho Curador;</w:t>
      </w:r>
    </w:p>
    <w:p w14:paraId="3223803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6F9845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916221"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propor</w:t>
      </w:r>
      <w:proofErr w:type="gramEnd"/>
      <w:r w:rsidRPr="002F5E00">
        <w:rPr>
          <w:rFonts w:ascii="Times New Roman" w:hAnsi="Times New Roman" w:cs="Times New Roman"/>
          <w:strike/>
          <w:sz w:val="24"/>
          <w:szCs w:val="24"/>
        </w:rPr>
        <w:t>, para aprovação do Conselho Curador, o quadro de pessoal do PREVISO;</w:t>
      </w:r>
    </w:p>
    <w:p w14:paraId="7D55A07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8FADAC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w:t>
      </w:r>
      <w:r w:rsidR="00916221"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nomear</w:t>
      </w:r>
      <w:proofErr w:type="gramEnd"/>
      <w:r w:rsidRPr="002F5E00">
        <w:rPr>
          <w:rFonts w:ascii="Times New Roman" w:hAnsi="Times New Roman" w:cs="Times New Roman"/>
          <w:strike/>
          <w:sz w:val="24"/>
          <w:szCs w:val="24"/>
        </w:rPr>
        <w:t>, admitir, contratar, prover, transferir, exonerar, demitir ou dispensar os servidores do PREVISO;</w:t>
      </w:r>
    </w:p>
    <w:p w14:paraId="2AA8492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50A575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w:t>
      </w:r>
      <w:r w:rsidR="00916221"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apresentar</w:t>
      </w:r>
      <w:proofErr w:type="gramEnd"/>
      <w:r w:rsidRPr="002F5E00">
        <w:rPr>
          <w:rFonts w:ascii="Times New Roman" w:hAnsi="Times New Roman" w:cs="Times New Roman"/>
          <w:strike/>
          <w:sz w:val="24"/>
          <w:szCs w:val="24"/>
        </w:rPr>
        <w:t xml:space="preserve"> relatório de receitas e despesas (relatório de gestão) mensais ao Conselho Fiscal;</w:t>
      </w:r>
    </w:p>
    <w:p w14:paraId="48C5BB7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4B483D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VII</w:t>
      </w:r>
      <w:r w:rsidR="00916221"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despachar</w:t>
      </w:r>
      <w:proofErr w:type="gramEnd"/>
      <w:r w:rsidRPr="002F5E00">
        <w:rPr>
          <w:rFonts w:ascii="Times New Roman" w:hAnsi="Times New Roman" w:cs="Times New Roman"/>
          <w:strike/>
          <w:sz w:val="24"/>
          <w:szCs w:val="24"/>
        </w:rPr>
        <w:t xml:space="preserve"> os processos de habilitação a benefícios;</w:t>
      </w:r>
    </w:p>
    <w:p w14:paraId="7C31B16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96EC8E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VIII</w:t>
      </w:r>
      <w:r w:rsidR="00916221"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movimentar</w:t>
      </w:r>
      <w:proofErr w:type="gramEnd"/>
      <w:r w:rsidRPr="002F5E00">
        <w:rPr>
          <w:rFonts w:ascii="Times New Roman" w:hAnsi="Times New Roman" w:cs="Times New Roman"/>
          <w:strike/>
          <w:sz w:val="24"/>
          <w:szCs w:val="24"/>
        </w:rPr>
        <w:t xml:space="preserve"> as contas bancárias do PREVISO conjuntamente com outro servidor do Instituto;</w:t>
      </w:r>
    </w:p>
    <w:p w14:paraId="4A1D364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DB83A2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IX</w:t>
      </w:r>
      <w:r w:rsidR="00916221"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fazer</w:t>
      </w:r>
      <w:proofErr w:type="gramEnd"/>
      <w:r w:rsidRPr="002F5E00">
        <w:rPr>
          <w:rFonts w:ascii="Times New Roman" w:hAnsi="Times New Roman" w:cs="Times New Roman"/>
          <w:strike/>
          <w:sz w:val="24"/>
          <w:szCs w:val="24"/>
        </w:rPr>
        <w:t xml:space="preserve"> delegação de competência aos servidores do PREVISO;</w:t>
      </w:r>
    </w:p>
    <w:p w14:paraId="7F9AD2E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199329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X</w:t>
      </w:r>
      <w:r w:rsidR="00916221"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ordenar</w:t>
      </w:r>
      <w:proofErr w:type="gramEnd"/>
      <w:r w:rsidRPr="002F5E00">
        <w:rPr>
          <w:rFonts w:ascii="Times New Roman" w:hAnsi="Times New Roman" w:cs="Times New Roman"/>
          <w:strike/>
          <w:sz w:val="24"/>
          <w:szCs w:val="24"/>
        </w:rPr>
        <w:t xml:space="preserve"> despesas e praticar todos os demais atos de administração</w:t>
      </w:r>
    </w:p>
    <w:p w14:paraId="1D35D84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5B7733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 1</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Diretor Executivo será assistido, em caráter permanente ou mediante serviços contratados, por Assessores incumbidos de colaborar e orientar na solução dos problemas técnicos, jurídicos e técnicos-atuariais do PREVISO.  </w:t>
      </w:r>
    </w:p>
    <w:p w14:paraId="59CBC0C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8AF43D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Para</w:t>
      </w:r>
      <w:proofErr w:type="gramEnd"/>
      <w:r w:rsidRPr="002F5E00">
        <w:rPr>
          <w:rFonts w:ascii="Times New Roman" w:hAnsi="Times New Roman" w:cs="Times New Roman"/>
          <w:strike/>
          <w:sz w:val="24"/>
          <w:szCs w:val="24"/>
        </w:rPr>
        <w:t xml:space="preserve"> melhor desenvolvimento das funções do PREVISO poderão serem feitos desdobramentos dos órgãos de direção e executivo, por deliberações do Conselho Curador.</w:t>
      </w:r>
    </w:p>
    <w:p w14:paraId="76C9AB9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1C90465" w14:textId="77777777" w:rsidR="004C699B" w:rsidRPr="002F5E00" w:rsidRDefault="004C699B" w:rsidP="00916221">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II</w:t>
      </w:r>
    </w:p>
    <w:p w14:paraId="07BA5B41" w14:textId="77777777" w:rsidR="004C699B" w:rsidRPr="002F5E00" w:rsidRDefault="004C699B" w:rsidP="00916221">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 PESSOAL</w:t>
      </w:r>
    </w:p>
    <w:p w14:paraId="134B87C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3A5D6B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70</w:t>
      </w:r>
      <w:r w:rsidRPr="002F5E00">
        <w:rPr>
          <w:rFonts w:ascii="Times New Roman" w:hAnsi="Times New Roman" w:cs="Times New Roman"/>
          <w:strike/>
          <w:sz w:val="24"/>
          <w:szCs w:val="24"/>
        </w:rPr>
        <w:t xml:space="preserve">  Em</w:t>
      </w:r>
      <w:proofErr w:type="gramEnd"/>
      <w:r w:rsidRPr="002F5E00">
        <w:rPr>
          <w:rFonts w:ascii="Times New Roman" w:hAnsi="Times New Roman" w:cs="Times New Roman"/>
          <w:strike/>
          <w:sz w:val="24"/>
          <w:szCs w:val="24"/>
        </w:rPr>
        <w:t xml:space="preserve"> caráter transitório, o município poderá colocar servidores a disposição do PREVISO, com ônus para o mesmo, conforme necessidade do órgão.</w:t>
      </w:r>
    </w:p>
    <w:p w14:paraId="1C2AB4A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D61F8F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71</w:t>
      </w:r>
      <w:r w:rsidRPr="002F5E00">
        <w:rPr>
          <w:rFonts w:ascii="Times New Roman" w:hAnsi="Times New Roman" w:cs="Times New Roman"/>
          <w:strike/>
          <w:sz w:val="24"/>
          <w:szCs w:val="24"/>
        </w:rPr>
        <w:t xml:space="preserve">  Após</w:t>
      </w:r>
      <w:proofErr w:type="gramEnd"/>
      <w:r w:rsidRPr="002F5E00">
        <w:rPr>
          <w:rFonts w:ascii="Times New Roman" w:hAnsi="Times New Roman" w:cs="Times New Roman"/>
          <w:strike/>
          <w:sz w:val="24"/>
          <w:szCs w:val="24"/>
        </w:rPr>
        <w:t xml:space="preserve"> a implantação do PREVISO e quando necessário, será criado estrutura administrativa própria, através de Lei.</w:t>
      </w:r>
    </w:p>
    <w:p w14:paraId="2297C97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41959A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direitos, deveres e regime de trabalho dos servidores do PREVISO reger-se-ão pelas normas aplicáveis aos servidores municipais.</w:t>
      </w:r>
    </w:p>
    <w:p w14:paraId="4B918A6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9775B6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72</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Diretor Executivo, poderá requisitar servidores municipais, por necessidade administrativa, mediante requerimento ao Prefeito Municipal.</w:t>
      </w:r>
    </w:p>
    <w:p w14:paraId="62F9301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CB5CCE1" w14:textId="77777777" w:rsidR="004C699B" w:rsidRPr="002F5E00" w:rsidRDefault="004C699B" w:rsidP="00916221">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III</w:t>
      </w:r>
    </w:p>
    <w:p w14:paraId="358178E7" w14:textId="77777777" w:rsidR="004C699B" w:rsidRPr="002F5E00" w:rsidRDefault="004C699B" w:rsidP="00916221">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DOS RECURSOS</w:t>
      </w:r>
    </w:p>
    <w:p w14:paraId="4308135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7DB50F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73</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segurados do PREVISO e respectivos dependentes, poderão recorrer ao Conselho Fiscal, dentro de 30 (trinta) dias contados da data em que forem notificados, das decisões do Diretor-Executivo, denegatórias de prestações.</w:t>
      </w:r>
    </w:p>
    <w:p w14:paraId="23BD00F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4DA242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74</w:t>
      </w:r>
      <w:r w:rsidRPr="002F5E00">
        <w:rPr>
          <w:rFonts w:ascii="Times New Roman" w:hAnsi="Times New Roman" w:cs="Times New Roman"/>
          <w:strike/>
          <w:sz w:val="24"/>
          <w:szCs w:val="24"/>
        </w:rPr>
        <w:t xml:space="preserve">  Aos</w:t>
      </w:r>
      <w:proofErr w:type="gramEnd"/>
      <w:r w:rsidRPr="002F5E00">
        <w:rPr>
          <w:rFonts w:ascii="Times New Roman" w:hAnsi="Times New Roman" w:cs="Times New Roman"/>
          <w:strike/>
          <w:sz w:val="24"/>
          <w:szCs w:val="24"/>
        </w:rPr>
        <w:t xml:space="preserve"> servidores do PREVISO é facultado recorrer ao Conselho Curador, dentro do prazo de 30 (trinta) dias, das decisões do Diretor Executivo que considerarem lesivas a seus direitos.</w:t>
      </w:r>
    </w:p>
    <w:p w14:paraId="5FA89BC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26D8F1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75</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Diretor Executivo, bem como, segurados e dependentes, poderão recorrer ao Conselho Curador, dentro de 30 (trinta) dias contados da data em que delas tomarem conhecimento, das decisões do Conselho Fiscal com as quais não se conformarem.</w:t>
      </w:r>
    </w:p>
    <w:p w14:paraId="2018399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C66C2A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76</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recursos deverão ser interpostos perante o órgão que tenha proferido a decisão, devendo ser, desde logo, acompanhados das razões e documentos que os fundamentem.  </w:t>
      </w:r>
    </w:p>
    <w:p w14:paraId="6D4573B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C758D3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77</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recursos não terão efeito suspensivo, salvo se, em face dos interesses, assim o determinar o próprio órgão recorrido.</w:t>
      </w:r>
    </w:p>
    <w:p w14:paraId="64B797D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2495F5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Parágrafo Único</w:t>
      </w:r>
      <w:r w:rsidRPr="002F5E00">
        <w:rPr>
          <w:rFonts w:ascii="Times New Roman" w:hAnsi="Times New Roman" w:cs="Times New Roman"/>
          <w:strike/>
          <w:sz w:val="24"/>
          <w:szCs w:val="24"/>
        </w:rPr>
        <w:t xml:space="preserve">   O órgão recorrido poderá reformar sua decisão, em face do recurso apresentado, caso em que este deixará de ser encaminhado à instância superior.</w:t>
      </w:r>
    </w:p>
    <w:p w14:paraId="03DC2C1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094E000" w14:textId="77777777" w:rsidR="004C699B" w:rsidRPr="002F5E00" w:rsidRDefault="004C699B" w:rsidP="000A7A7E">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IX</w:t>
      </w:r>
    </w:p>
    <w:p w14:paraId="5A6231D2" w14:textId="77777777" w:rsidR="004C699B" w:rsidRPr="002F5E00" w:rsidRDefault="004C699B" w:rsidP="000A7A7E">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DOS DEVERES E OBRIGAÇÕES</w:t>
      </w:r>
    </w:p>
    <w:p w14:paraId="041E2C9F" w14:textId="77777777" w:rsidR="004C699B" w:rsidRPr="002F5E00" w:rsidRDefault="004C699B" w:rsidP="000A7A7E">
      <w:pPr>
        <w:autoSpaceDE w:val="0"/>
        <w:autoSpaceDN w:val="0"/>
        <w:adjustRightInd w:val="0"/>
        <w:spacing w:after="0" w:line="240" w:lineRule="auto"/>
        <w:jc w:val="center"/>
        <w:rPr>
          <w:rFonts w:ascii="Times New Roman" w:hAnsi="Times New Roman" w:cs="Times New Roman"/>
          <w:b/>
          <w:bCs/>
          <w:strike/>
          <w:sz w:val="24"/>
          <w:szCs w:val="24"/>
        </w:rPr>
      </w:pPr>
    </w:p>
    <w:p w14:paraId="14A26F62" w14:textId="77777777" w:rsidR="004C699B" w:rsidRPr="002F5E00" w:rsidRDefault="004C699B" w:rsidP="000A7A7E">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Seção I</w:t>
      </w:r>
    </w:p>
    <w:p w14:paraId="3697CF1B" w14:textId="77777777" w:rsidR="004C699B" w:rsidRPr="002F5E00" w:rsidRDefault="004C699B" w:rsidP="000A7A7E">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DOS SEGURADOS</w:t>
      </w:r>
    </w:p>
    <w:p w14:paraId="78F103B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1296E0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78</w:t>
      </w:r>
      <w:r w:rsidRPr="002F5E00">
        <w:rPr>
          <w:rFonts w:ascii="Times New Roman" w:hAnsi="Times New Roman" w:cs="Times New Roman"/>
          <w:strike/>
          <w:sz w:val="24"/>
          <w:szCs w:val="24"/>
        </w:rPr>
        <w:t xml:space="preserve">   São deveres e obrigações dos segurados:</w:t>
      </w:r>
    </w:p>
    <w:p w14:paraId="3D700DC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ECDDE2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0A7A7E"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acatar</w:t>
      </w:r>
      <w:proofErr w:type="gramEnd"/>
      <w:r w:rsidRPr="002F5E00">
        <w:rPr>
          <w:rFonts w:ascii="Times New Roman" w:hAnsi="Times New Roman" w:cs="Times New Roman"/>
          <w:strike/>
          <w:sz w:val="24"/>
          <w:szCs w:val="24"/>
        </w:rPr>
        <w:t xml:space="preserve"> as decisões dos órgãos de direção do PREVISO;</w:t>
      </w:r>
    </w:p>
    <w:p w14:paraId="0ACFEA2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55713FD"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0A7A7E"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aceitar e desempenhar</w:t>
      </w:r>
      <w:proofErr w:type="gramEnd"/>
      <w:r w:rsidRPr="002F5E00">
        <w:rPr>
          <w:rFonts w:ascii="Times New Roman" w:hAnsi="Times New Roman" w:cs="Times New Roman"/>
          <w:strike/>
          <w:sz w:val="24"/>
          <w:szCs w:val="24"/>
        </w:rPr>
        <w:t xml:space="preserve"> com zelo e dedicação os cargos para os quais forem eleitos ou nomeados;</w:t>
      </w:r>
    </w:p>
    <w:p w14:paraId="58A6BCB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FA33A6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0A7A7E"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dar</w:t>
      </w:r>
      <w:proofErr w:type="gramEnd"/>
      <w:r w:rsidRPr="002F5E00">
        <w:rPr>
          <w:rFonts w:ascii="Times New Roman" w:hAnsi="Times New Roman" w:cs="Times New Roman"/>
          <w:strike/>
          <w:sz w:val="24"/>
          <w:szCs w:val="24"/>
        </w:rPr>
        <w:t xml:space="preserve"> conhecimento à direção do PREVISO das irregularidades de que tiverem ciência, e sugerir as providências que julgarem necessárias;</w:t>
      </w:r>
    </w:p>
    <w:p w14:paraId="0403A36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A9FC20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0A7A7E"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comunicar</w:t>
      </w:r>
      <w:proofErr w:type="gramEnd"/>
      <w:r w:rsidRPr="002F5E00">
        <w:rPr>
          <w:rFonts w:ascii="Times New Roman" w:hAnsi="Times New Roman" w:cs="Times New Roman"/>
          <w:strike/>
          <w:sz w:val="24"/>
          <w:szCs w:val="24"/>
        </w:rPr>
        <w:t xml:space="preserve"> ao PREVISO qualquer alteração necessária aos seus assentamentos, sobretudo aquelas que digam respeito aos dependentes e beneficiários.</w:t>
      </w:r>
    </w:p>
    <w:p w14:paraId="7DE2DE0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36BC24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Parágrafo </w:t>
      </w:r>
      <w:proofErr w:type="gramStart"/>
      <w:r w:rsidRPr="002F5E00">
        <w:rPr>
          <w:rFonts w:ascii="Times New Roman" w:hAnsi="Times New Roman" w:cs="Times New Roman"/>
          <w:b/>
          <w:bCs/>
          <w:strike/>
          <w:sz w:val="24"/>
          <w:szCs w:val="24"/>
        </w:rPr>
        <w:t>Único</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segurado que se valer da faculdade prevista no Art. 6.º, fica obrigado a recolher suas contribuições e débitos para com o PREVISO mensalmente, diretamente na Tesouraria do PREVISO, ou na rede bancária autorizada com guia emitida por esta Autarquia.</w:t>
      </w:r>
    </w:p>
    <w:p w14:paraId="5809DA3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D054C7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79</w:t>
      </w:r>
      <w:r w:rsidRPr="002F5E00">
        <w:rPr>
          <w:rFonts w:ascii="Times New Roman" w:hAnsi="Times New Roman" w:cs="Times New Roman"/>
          <w:strike/>
          <w:sz w:val="24"/>
          <w:szCs w:val="24"/>
        </w:rPr>
        <w:t xml:space="preserve">   O segurado pensionista terá as seguintes obrigações:</w:t>
      </w:r>
    </w:p>
    <w:p w14:paraId="1F526A7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7CA06E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0A7A7E"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acatar</w:t>
      </w:r>
      <w:proofErr w:type="gramEnd"/>
      <w:r w:rsidRPr="002F5E00">
        <w:rPr>
          <w:rFonts w:ascii="Times New Roman" w:hAnsi="Times New Roman" w:cs="Times New Roman"/>
          <w:strike/>
          <w:sz w:val="24"/>
          <w:szCs w:val="24"/>
        </w:rPr>
        <w:t xml:space="preserve"> as decisões dos órgãos de direção do PREVISO;</w:t>
      </w:r>
    </w:p>
    <w:p w14:paraId="5C78B3C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D96830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0A7A7E"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apresentar</w:t>
      </w:r>
      <w:proofErr w:type="gramEnd"/>
      <w:r w:rsidRPr="002F5E00">
        <w:rPr>
          <w:rFonts w:ascii="Times New Roman" w:hAnsi="Times New Roman" w:cs="Times New Roman"/>
          <w:strike/>
          <w:sz w:val="24"/>
          <w:szCs w:val="24"/>
        </w:rPr>
        <w:t>, anualmente, em janeiro, atestado de vida e residência do grupo familiar beneficiado por esta lei;</w:t>
      </w:r>
    </w:p>
    <w:p w14:paraId="322EAA2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342232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0A7A7E"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comunicar</w:t>
      </w:r>
      <w:proofErr w:type="gramEnd"/>
      <w:r w:rsidRPr="002F5E00">
        <w:rPr>
          <w:rFonts w:ascii="Times New Roman" w:hAnsi="Times New Roman" w:cs="Times New Roman"/>
          <w:strike/>
          <w:sz w:val="24"/>
          <w:szCs w:val="24"/>
        </w:rPr>
        <w:t xml:space="preserve"> por escrito ao PREVISO as alterações ocorridas no grupo familiar para efeito de assentamento;</w:t>
      </w:r>
    </w:p>
    <w:p w14:paraId="5B4BADF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15CCC6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IV</w:t>
      </w:r>
      <w:r w:rsidR="000A7A7E"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prestar</w:t>
      </w:r>
      <w:proofErr w:type="gramEnd"/>
      <w:r w:rsidRPr="002F5E00">
        <w:rPr>
          <w:rFonts w:ascii="Times New Roman" w:hAnsi="Times New Roman" w:cs="Times New Roman"/>
          <w:strike/>
          <w:sz w:val="24"/>
          <w:szCs w:val="24"/>
        </w:rPr>
        <w:t xml:space="preserve"> com fidelidade, os esclarecimentos que forem solicitados pelo PREVISO.</w:t>
      </w:r>
    </w:p>
    <w:p w14:paraId="601B04D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7961330" w14:textId="77777777" w:rsidR="004C699B" w:rsidRPr="002F5E00" w:rsidRDefault="004C699B" w:rsidP="000A7A7E">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CAPÍTULO X</w:t>
      </w:r>
    </w:p>
    <w:p w14:paraId="236ADE46" w14:textId="77777777" w:rsidR="004C699B" w:rsidRPr="002F5E00" w:rsidRDefault="004C699B" w:rsidP="000A7A7E">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DAS DISPOSIÇÕES FINAIS E TRANSITÓRIAS</w:t>
      </w:r>
    </w:p>
    <w:p w14:paraId="55DDE1F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C33C0D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80</w:t>
      </w:r>
      <w:r w:rsidRPr="002F5E00">
        <w:rPr>
          <w:rFonts w:ascii="Times New Roman" w:hAnsi="Times New Roman" w:cs="Times New Roman"/>
          <w:strike/>
          <w:sz w:val="24"/>
          <w:szCs w:val="24"/>
        </w:rPr>
        <w:t xml:space="preserve">   É assegurada a concessão de aposentadoria e pensão, a qualquer tempo, nas condições previstas na legislação vigente à data da publicação da Emenda Constitucional n.º 20, que trata da Reforma previdenciária, aos servidores públicos que, até essa data, tenham cumprido os requisitos para obtê-las.</w:t>
      </w:r>
    </w:p>
    <w:p w14:paraId="2878C8D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CBE0C2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1º</w:t>
      </w:r>
      <w:r w:rsidRPr="002F5E00">
        <w:rPr>
          <w:rFonts w:ascii="Times New Roman" w:hAnsi="Times New Roman" w:cs="Times New Roman"/>
          <w:strike/>
          <w:sz w:val="24"/>
          <w:szCs w:val="24"/>
        </w:rPr>
        <w:t xml:space="preserve">   O servidor de que trata este artigo, que tenha completado as exigências para aposentadoria integral e que opte por permanecer em atividade fará jus a isenção da contribuição previdenciária até completar as exigências para aposentadoria contidas no Art. 12, III, “a”, desta lei.</w:t>
      </w:r>
    </w:p>
    <w:p w14:paraId="61E49CB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A5CF7F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 2º</w:t>
      </w:r>
      <w:r w:rsidRPr="002F5E00">
        <w:rPr>
          <w:rFonts w:ascii="Times New Roman" w:hAnsi="Times New Roman" w:cs="Times New Roman"/>
          <w:strike/>
          <w:sz w:val="24"/>
          <w:szCs w:val="24"/>
        </w:rPr>
        <w:t xml:space="preserve">   Os proventos de aposentadoria e as pensões dos servidores e seus dependentes que, na data da publicação da Emenda Constitucional n.º 20, tenham cumprido os requisitos para obtê-los, serão calculados de acordo com a legislação vigente naquela data.</w:t>
      </w:r>
    </w:p>
    <w:p w14:paraId="7BA09BC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B845F0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3º</w:t>
      </w:r>
      <w:r w:rsidRPr="002F5E00">
        <w:rPr>
          <w:rFonts w:ascii="Times New Roman" w:hAnsi="Times New Roman" w:cs="Times New Roman"/>
          <w:strike/>
          <w:sz w:val="24"/>
          <w:szCs w:val="24"/>
        </w:rPr>
        <w:t xml:space="preserve">  Observado o disposto no Art. 40, § 15, da Constituição Federal, os proventos de aposentadoria e as pensões a serem concedidos aos servidores e seus dependentes que adquirirem o direito ao benefício após a publicação da Emenda Constitucional n.º 20 serão calculados de acordo com o disposto no § 1º do Art. 12 e Art. 27, desta lei.</w:t>
      </w:r>
    </w:p>
    <w:p w14:paraId="003F866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0143A5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4º</w:t>
      </w:r>
      <w:r w:rsidRPr="002F5E00">
        <w:rPr>
          <w:rFonts w:ascii="Times New Roman" w:hAnsi="Times New Roman" w:cs="Times New Roman"/>
          <w:strike/>
          <w:sz w:val="24"/>
          <w:szCs w:val="24"/>
        </w:rPr>
        <w:t xml:space="preserve">  São mantidos todos os direitos e garantias assegurados nas disposições constitucionais vigentes à data de publicação da Emenda Constitucional n.º 20, aos servidores inativos e pensionistas, assim como aqueles que já cumpriram, até aquela data, os requisitos para usufruírem tais direitos, observado o disposto no Art. 37, XI, da Constituição Federal.  </w:t>
      </w:r>
    </w:p>
    <w:p w14:paraId="430E1CE7"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F77AC3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81</w:t>
      </w:r>
      <w:r w:rsidRPr="002F5E00">
        <w:rPr>
          <w:rFonts w:ascii="Times New Roman" w:hAnsi="Times New Roman" w:cs="Times New Roman"/>
          <w:strike/>
          <w:sz w:val="24"/>
          <w:szCs w:val="24"/>
        </w:rPr>
        <w:t xml:space="preserve">  Observado</w:t>
      </w:r>
      <w:proofErr w:type="gramEnd"/>
      <w:r w:rsidRPr="002F5E00">
        <w:rPr>
          <w:rFonts w:ascii="Times New Roman" w:hAnsi="Times New Roman" w:cs="Times New Roman"/>
          <w:strike/>
          <w:sz w:val="24"/>
          <w:szCs w:val="24"/>
        </w:rPr>
        <w:t xml:space="preserve"> o disposto no art. 35, desta lei, o tempo de serviço considerado pela legislação vigente para efeito de aposentadoria, cumprido até que a lei federal discipline a matéria, será contado como tempo de contribuição.</w:t>
      </w:r>
    </w:p>
    <w:p w14:paraId="7D16EC8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37D17D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82</w:t>
      </w:r>
      <w:r w:rsidRPr="002F5E00">
        <w:rPr>
          <w:rFonts w:ascii="Times New Roman" w:hAnsi="Times New Roman" w:cs="Times New Roman"/>
          <w:strike/>
          <w:sz w:val="24"/>
          <w:szCs w:val="24"/>
        </w:rPr>
        <w:t xml:space="preserve">  Observado o disposto no artigo anterior, e ressalvado o direito de opção à aposentadoria pelas normas por esta lei estabelecidas, é assegurado o direito à aposentadoria voluntária com proventos integrais calculados de acordo com o § 1º do Art. 12 desta lei, aquele que tenha ingressado regularmente em cargo efetivo na Administração Pública, direta, autárquica e fundacional, até 15 de dezembro de 1998, quando o servidor, cumulativamente:</w:t>
      </w:r>
    </w:p>
    <w:p w14:paraId="2108657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A28DE98"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0A7A7E"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tiver</w:t>
      </w:r>
      <w:proofErr w:type="gramEnd"/>
      <w:r w:rsidRPr="002F5E00">
        <w:rPr>
          <w:rFonts w:ascii="Times New Roman" w:hAnsi="Times New Roman" w:cs="Times New Roman"/>
          <w:strike/>
          <w:sz w:val="24"/>
          <w:szCs w:val="24"/>
        </w:rPr>
        <w:t xml:space="preserve"> cinqüenta e três anos de idade, se homem, e quarenta e oito anos de idade, se mulher;</w:t>
      </w:r>
    </w:p>
    <w:p w14:paraId="6CF043A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86181F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0A7A7E"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w:t>
      </w:r>
      <w:proofErr w:type="gramStart"/>
      <w:r w:rsidRPr="002F5E00">
        <w:rPr>
          <w:rFonts w:ascii="Times New Roman" w:hAnsi="Times New Roman" w:cs="Times New Roman"/>
          <w:strike/>
          <w:sz w:val="24"/>
          <w:szCs w:val="24"/>
        </w:rPr>
        <w:t>tiver</w:t>
      </w:r>
      <w:proofErr w:type="gramEnd"/>
      <w:r w:rsidRPr="002F5E00">
        <w:rPr>
          <w:rFonts w:ascii="Times New Roman" w:hAnsi="Times New Roman" w:cs="Times New Roman"/>
          <w:strike/>
          <w:sz w:val="24"/>
          <w:szCs w:val="24"/>
        </w:rPr>
        <w:t xml:space="preserve"> cinco anos de efetivo exercício no cargo em que se dará a aposentadoria;  </w:t>
      </w:r>
    </w:p>
    <w:p w14:paraId="2FC2CDA6"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F581DA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III</w:t>
      </w:r>
      <w:r w:rsidR="000A7A7E"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contar</w:t>
      </w:r>
      <w:proofErr w:type="gramEnd"/>
      <w:r w:rsidRPr="002F5E00">
        <w:rPr>
          <w:rFonts w:ascii="Times New Roman" w:hAnsi="Times New Roman" w:cs="Times New Roman"/>
          <w:strike/>
          <w:sz w:val="24"/>
          <w:szCs w:val="24"/>
        </w:rPr>
        <w:t xml:space="preserve"> tempo de contribuição igual, no mínimo, à soma de:</w:t>
      </w:r>
    </w:p>
    <w:p w14:paraId="5275E93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0814F4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w:t>
      </w:r>
      <w:r w:rsidRPr="002F5E00">
        <w:rPr>
          <w:rFonts w:ascii="Times New Roman" w:hAnsi="Times New Roman" w:cs="Times New Roman"/>
          <w:strike/>
          <w:sz w:val="24"/>
          <w:szCs w:val="24"/>
        </w:rPr>
        <w:t xml:space="preserve">  trinta e cinco anos, se homem, e trinta anos, se mulher; e,</w:t>
      </w:r>
    </w:p>
    <w:p w14:paraId="4BCC392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74B88000"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b)</w:t>
      </w:r>
      <w:r w:rsidRPr="002F5E00">
        <w:rPr>
          <w:rFonts w:ascii="Times New Roman" w:hAnsi="Times New Roman" w:cs="Times New Roman"/>
          <w:strike/>
          <w:sz w:val="24"/>
          <w:szCs w:val="24"/>
        </w:rPr>
        <w:t xml:space="preserve">  um período adicional de contribuição equivalente a vinte por cento do tempo que, no dia 16 de dezembro de 1998, faltaria para atingir o limite de tempo constante da alínea anterior.</w:t>
      </w:r>
    </w:p>
    <w:p w14:paraId="6513781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6F3AA9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1º</w:t>
      </w:r>
      <w:r w:rsidRPr="002F5E00">
        <w:rPr>
          <w:rFonts w:ascii="Times New Roman" w:hAnsi="Times New Roman" w:cs="Times New Roman"/>
          <w:strike/>
          <w:sz w:val="24"/>
          <w:szCs w:val="24"/>
        </w:rPr>
        <w:t xml:space="preserve">   O servidor de que trata este artigo, desde que atendido o disposto em seus incisos I e II, e observado o disposto no § 1º do Art.12 desta lei, pode aposentar-se com proventos proporcionais ao tempo de contribuição, quando atendidas as seguintes condições:</w:t>
      </w:r>
    </w:p>
    <w:p w14:paraId="3CE4CD6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0A7F09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w:t>
      </w:r>
      <w:r w:rsidR="000A7A7E" w:rsidRPr="002F5E00">
        <w:rPr>
          <w:rFonts w:ascii="Times New Roman" w:hAnsi="Times New Roman" w:cs="Times New Roman"/>
          <w:b/>
          <w:bCs/>
          <w:strike/>
          <w:sz w:val="24"/>
          <w:szCs w:val="24"/>
        </w:rPr>
        <w:t xml:space="preserve"> </w:t>
      </w:r>
      <w:proofErr w:type="gramStart"/>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servidor de que trata este artigo, desde que atendido o disposto em seus incisos I e II, e observado o disposto no § 1º do Art.12 desta lei, pode aposentar-se com proventos proporcionais ao tempo de contribuição, quando atendidas as seguintes condições:</w:t>
      </w:r>
    </w:p>
    <w:p w14:paraId="35C6598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564729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w:t>
      </w:r>
      <w:r w:rsidRPr="002F5E00">
        <w:rPr>
          <w:rFonts w:ascii="Times New Roman" w:hAnsi="Times New Roman" w:cs="Times New Roman"/>
          <w:strike/>
          <w:sz w:val="24"/>
          <w:szCs w:val="24"/>
        </w:rPr>
        <w:t xml:space="preserve">  trinta anos, se homem, e vinte e cinco anos, se mulher;</w:t>
      </w:r>
    </w:p>
    <w:p w14:paraId="498DFF8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67918A2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lastRenderedPageBreak/>
        <w:t>b)</w:t>
      </w:r>
      <w:r w:rsidRPr="002F5E00">
        <w:rPr>
          <w:rFonts w:ascii="Times New Roman" w:hAnsi="Times New Roman" w:cs="Times New Roman"/>
          <w:strike/>
          <w:sz w:val="24"/>
          <w:szCs w:val="24"/>
        </w:rPr>
        <w:t xml:space="preserve">  um período adicional de contribuição equivalente a quarenta por cento do tempo que, no dia 16 de dezembro de 1998, faltaria para </w:t>
      </w:r>
      <w:r w:rsidR="000A7A7E" w:rsidRPr="002F5E00">
        <w:rPr>
          <w:rFonts w:ascii="Times New Roman" w:hAnsi="Times New Roman" w:cs="Times New Roman"/>
          <w:strike/>
          <w:sz w:val="24"/>
          <w:szCs w:val="24"/>
        </w:rPr>
        <w:t>a</w:t>
      </w:r>
      <w:r w:rsidRPr="002F5E00">
        <w:rPr>
          <w:rFonts w:ascii="Times New Roman" w:hAnsi="Times New Roman" w:cs="Times New Roman"/>
          <w:strike/>
          <w:sz w:val="24"/>
          <w:szCs w:val="24"/>
        </w:rPr>
        <w:t xml:space="preserve">tingir o limite de tempo constante da alínea anterior.  </w:t>
      </w:r>
    </w:p>
    <w:p w14:paraId="556CFFE2"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51A17085"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II</w:t>
      </w:r>
      <w:r w:rsidR="000A7A7E" w:rsidRPr="002F5E00">
        <w:rPr>
          <w:rFonts w:ascii="Times New Roman" w:hAnsi="Times New Roman" w:cs="Times New Roman"/>
          <w:b/>
          <w:bCs/>
          <w:strike/>
          <w:sz w:val="24"/>
          <w:szCs w:val="24"/>
        </w:rPr>
        <w:t xml:space="preserve"> </w:t>
      </w:r>
      <w:r w:rsidRPr="002F5E00">
        <w:rPr>
          <w:rFonts w:ascii="Times New Roman" w:hAnsi="Times New Roman" w:cs="Times New Roman"/>
          <w:b/>
          <w:bCs/>
          <w:strike/>
          <w:sz w:val="24"/>
          <w:szCs w:val="24"/>
        </w:rPr>
        <w:t>-</w:t>
      </w:r>
      <w:r w:rsidRPr="002F5E00">
        <w:rPr>
          <w:rFonts w:ascii="Times New Roman" w:hAnsi="Times New Roman" w:cs="Times New Roman"/>
          <w:strike/>
          <w:sz w:val="24"/>
          <w:szCs w:val="24"/>
        </w:rPr>
        <w:t xml:space="preserve">  os proventos da aposentadoria proporcional serão equivalentes a setenta por cento do valor máximo que o servidor poderia obter de acordo com “caput”, acrescido de cinco por cento por ano de contribuição que supere a soma a que se refere o inciso anterior, até o limite de cem por cento.</w:t>
      </w:r>
    </w:p>
    <w:p w14:paraId="39667BF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BAF019C"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2</w:t>
      </w:r>
      <w:proofErr w:type="gramStart"/>
      <w:r w:rsidRPr="002F5E00">
        <w:rPr>
          <w:rFonts w:ascii="Times New Roman" w:hAnsi="Times New Roman" w:cs="Times New Roman"/>
          <w:b/>
          <w:bCs/>
          <w:strike/>
          <w:sz w:val="24"/>
          <w:szCs w:val="24"/>
        </w:rPr>
        <w:t>º</w:t>
      </w:r>
      <w:r w:rsidRPr="002F5E00">
        <w:rPr>
          <w:rFonts w:ascii="Times New Roman" w:hAnsi="Times New Roman" w:cs="Times New Roman"/>
          <w:strike/>
          <w:sz w:val="24"/>
          <w:szCs w:val="24"/>
        </w:rPr>
        <w:t xml:space="preserve">  O</w:t>
      </w:r>
      <w:proofErr w:type="gramEnd"/>
      <w:r w:rsidRPr="002F5E00">
        <w:rPr>
          <w:rFonts w:ascii="Times New Roman" w:hAnsi="Times New Roman" w:cs="Times New Roman"/>
          <w:strike/>
          <w:sz w:val="24"/>
          <w:szCs w:val="24"/>
        </w:rPr>
        <w:t xml:space="preserve"> servidor que tenha preenchido os requisitos previstos no “caput” e § 1º deste artigo, mas não tenha cinco anos no cargo efetivo, poderá aposentar-se com a remuneração do cargo anteriormente ocupado, desde que tenha o tempo de cinco anos nesse cargo, cumulativamente com os demais requisitos.  </w:t>
      </w:r>
    </w:p>
    <w:p w14:paraId="73DD84B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1438CEBA"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3º</w:t>
      </w:r>
      <w:r w:rsidRPr="002F5E00">
        <w:rPr>
          <w:rFonts w:ascii="Times New Roman" w:hAnsi="Times New Roman" w:cs="Times New Roman"/>
          <w:strike/>
          <w:sz w:val="24"/>
          <w:szCs w:val="24"/>
        </w:rPr>
        <w:t xml:space="preserve">  O professor que, até a data de publicação da Emenda Constitucional n.º 20, tenha ingressado, regularmente, em cargo efetivo de magistério e que opte por aposentar-se na forma do disposto no “caput”, terá o tempo de serviço exercido até a publicação da Emenda Constitucional n.º 20, contado com o acréscimo de dezessete por cento, se homem, e vinte por cento, se mulher, desde que se aposente, exclusivamente, com tempo de efetivo exercício das funções de magistério.</w:t>
      </w:r>
    </w:p>
    <w:p w14:paraId="625F673F"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0108C624"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83</w:t>
      </w:r>
      <w:r w:rsidRPr="002F5E00">
        <w:rPr>
          <w:rFonts w:ascii="Times New Roman" w:hAnsi="Times New Roman" w:cs="Times New Roman"/>
          <w:strike/>
          <w:sz w:val="24"/>
          <w:szCs w:val="24"/>
        </w:rPr>
        <w:t xml:space="preserve">  Fica</w:t>
      </w:r>
      <w:proofErr w:type="gramEnd"/>
      <w:r w:rsidRPr="002F5E00">
        <w:rPr>
          <w:rFonts w:ascii="Times New Roman" w:hAnsi="Times New Roman" w:cs="Times New Roman"/>
          <w:strike/>
          <w:sz w:val="24"/>
          <w:szCs w:val="24"/>
        </w:rPr>
        <w:t xml:space="preserve"> homologado o relatório técnico sobre os resultados da avaliação atuarial, realizado em abril/2002, que faz parte integrante da presente Lei.  </w:t>
      </w:r>
    </w:p>
    <w:p w14:paraId="48A5F5E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1D823F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84</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regulamentos gerais do PREVISO e suas alterações serão baixados pelo Conselho Curador.</w:t>
      </w:r>
    </w:p>
    <w:p w14:paraId="7BE8C019"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2B1E8B93"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 xml:space="preserve">Art. </w:t>
      </w:r>
      <w:proofErr w:type="gramStart"/>
      <w:r w:rsidRPr="002F5E00">
        <w:rPr>
          <w:rFonts w:ascii="Times New Roman" w:hAnsi="Times New Roman" w:cs="Times New Roman"/>
          <w:b/>
          <w:bCs/>
          <w:strike/>
          <w:sz w:val="24"/>
          <w:szCs w:val="24"/>
        </w:rPr>
        <w:t>85</w:t>
      </w:r>
      <w:r w:rsidRPr="002F5E00">
        <w:rPr>
          <w:rFonts w:ascii="Times New Roman" w:hAnsi="Times New Roman" w:cs="Times New Roman"/>
          <w:strike/>
          <w:sz w:val="24"/>
          <w:szCs w:val="24"/>
        </w:rPr>
        <w:t xml:space="preserve">  Os</w:t>
      </w:r>
      <w:proofErr w:type="gramEnd"/>
      <w:r w:rsidRPr="002F5E00">
        <w:rPr>
          <w:rFonts w:ascii="Times New Roman" w:hAnsi="Times New Roman" w:cs="Times New Roman"/>
          <w:strike/>
          <w:sz w:val="24"/>
          <w:szCs w:val="24"/>
        </w:rPr>
        <w:t xml:space="preserve"> casos omissos nesta Lei serão resolvidos pelo Conselho Curador, observado o disposto ao Regime Geral de Previdência Social.</w:t>
      </w:r>
    </w:p>
    <w:p w14:paraId="4DDD500E"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3E551821"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86</w:t>
      </w:r>
      <w:r w:rsidRPr="002F5E00">
        <w:rPr>
          <w:rFonts w:ascii="Times New Roman" w:hAnsi="Times New Roman" w:cs="Times New Roman"/>
          <w:strike/>
          <w:sz w:val="24"/>
          <w:szCs w:val="24"/>
        </w:rPr>
        <w:t xml:space="preserve">   Esta Lei entra em vigor na data de sua publicação.</w:t>
      </w:r>
    </w:p>
    <w:p w14:paraId="618B8B2B" w14:textId="77777777" w:rsidR="004C699B"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p>
    <w:p w14:paraId="4166E104" w14:textId="77777777" w:rsidR="005C6A6E" w:rsidRPr="002F5E00" w:rsidRDefault="004C699B" w:rsidP="004C699B">
      <w:pPr>
        <w:autoSpaceDE w:val="0"/>
        <w:autoSpaceDN w:val="0"/>
        <w:adjustRightInd w:val="0"/>
        <w:spacing w:after="0" w:line="240" w:lineRule="auto"/>
        <w:ind w:firstLine="1418"/>
        <w:jc w:val="both"/>
        <w:rPr>
          <w:rFonts w:ascii="Times New Roman" w:hAnsi="Times New Roman" w:cs="Times New Roman"/>
          <w:strike/>
          <w:sz w:val="24"/>
          <w:szCs w:val="24"/>
        </w:rPr>
      </w:pPr>
      <w:r w:rsidRPr="002F5E00">
        <w:rPr>
          <w:rFonts w:ascii="Times New Roman" w:hAnsi="Times New Roman" w:cs="Times New Roman"/>
          <w:b/>
          <w:bCs/>
          <w:strike/>
          <w:sz w:val="24"/>
          <w:szCs w:val="24"/>
        </w:rPr>
        <w:t>Art. 87</w:t>
      </w:r>
      <w:r w:rsidRPr="002F5E00">
        <w:rPr>
          <w:rFonts w:ascii="Times New Roman" w:hAnsi="Times New Roman" w:cs="Times New Roman"/>
          <w:strike/>
          <w:sz w:val="24"/>
          <w:szCs w:val="24"/>
        </w:rPr>
        <w:t xml:space="preserve">   Revogam-se as disposições em contrário, em especial a Lei Municipal n.º 930/2001, de 28 de junho de 2001.</w:t>
      </w:r>
    </w:p>
    <w:p w14:paraId="22D31B9D" w14:textId="77777777" w:rsidR="00B23D9E" w:rsidRPr="002F5E00" w:rsidRDefault="00B23D9E" w:rsidP="00B23D9E">
      <w:pPr>
        <w:autoSpaceDE w:val="0"/>
        <w:autoSpaceDN w:val="0"/>
        <w:adjustRightInd w:val="0"/>
        <w:spacing w:after="0" w:line="240" w:lineRule="auto"/>
        <w:ind w:firstLine="1418"/>
        <w:jc w:val="both"/>
        <w:rPr>
          <w:rFonts w:ascii="Times New Roman" w:hAnsi="Times New Roman" w:cs="Times New Roman"/>
          <w:strike/>
          <w:sz w:val="24"/>
          <w:szCs w:val="24"/>
        </w:rPr>
      </w:pPr>
    </w:p>
    <w:p w14:paraId="17D7229D" w14:textId="77777777" w:rsidR="005C6A6E" w:rsidRPr="002F5E00" w:rsidRDefault="005C6A6E" w:rsidP="005C6A6E">
      <w:pPr>
        <w:autoSpaceDE w:val="0"/>
        <w:autoSpaceDN w:val="0"/>
        <w:adjustRightInd w:val="0"/>
        <w:spacing w:after="0" w:line="240" w:lineRule="auto"/>
        <w:ind w:firstLine="1418"/>
        <w:jc w:val="both"/>
        <w:rPr>
          <w:rFonts w:ascii="Times New Roman" w:hAnsi="Times New Roman" w:cs="Times New Roman"/>
          <w:b/>
          <w:bCs/>
          <w:strike/>
          <w:sz w:val="24"/>
          <w:szCs w:val="24"/>
        </w:rPr>
      </w:pPr>
      <w:r w:rsidRPr="002F5E00">
        <w:rPr>
          <w:rFonts w:ascii="Times New Roman" w:hAnsi="Times New Roman" w:cs="Times New Roman"/>
          <w:b/>
          <w:bCs/>
          <w:strike/>
          <w:sz w:val="24"/>
          <w:szCs w:val="24"/>
        </w:rPr>
        <w:t xml:space="preserve">GABINETE DO PREFEITO MUNICIPAL DE SORRISO, ESTADO DE MATO GROSSO, EM </w:t>
      </w:r>
      <w:r w:rsidR="008929BA" w:rsidRPr="002F5E00">
        <w:rPr>
          <w:rFonts w:ascii="Times New Roman" w:hAnsi="Times New Roman" w:cs="Times New Roman"/>
          <w:b/>
          <w:bCs/>
          <w:strike/>
          <w:sz w:val="24"/>
          <w:szCs w:val="24"/>
        </w:rPr>
        <w:t>20</w:t>
      </w:r>
      <w:r w:rsidRPr="002F5E00">
        <w:rPr>
          <w:rFonts w:ascii="Times New Roman" w:hAnsi="Times New Roman" w:cs="Times New Roman"/>
          <w:b/>
          <w:bCs/>
          <w:strike/>
          <w:sz w:val="24"/>
          <w:szCs w:val="24"/>
        </w:rPr>
        <w:t xml:space="preserve"> DE </w:t>
      </w:r>
      <w:r w:rsidR="00AF12D5" w:rsidRPr="002F5E00">
        <w:rPr>
          <w:rFonts w:ascii="Times New Roman" w:hAnsi="Times New Roman" w:cs="Times New Roman"/>
          <w:b/>
          <w:bCs/>
          <w:strike/>
          <w:sz w:val="24"/>
          <w:szCs w:val="24"/>
        </w:rPr>
        <w:t>JUNHO</w:t>
      </w:r>
      <w:r w:rsidRPr="002F5E00">
        <w:rPr>
          <w:rFonts w:ascii="Times New Roman" w:hAnsi="Times New Roman" w:cs="Times New Roman"/>
          <w:b/>
          <w:bCs/>
          <w:strike/>
          <w:sz w:val="24"/>
          <w:szCs w:val="24"/>
        </w:rPr>
        <w:t xml:space="preserve"> DE 2002.</w:t>
      </w:r>
    </w:p>
    <w:p w14:paraId="3357ACF0" w14:textId="77777777" w:rsidR="005C6A6E" w:rsidRPr="002F5E00" w:rsidRDefault="005C6A6E" w:rsidP="005C6A6E">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45924D1A" w14:textId="77777777" w:rsidR="005C6A6E" w:rsidRPr="002F5E00" w:rsidRDefault="005C6A6E" w:rsidP="005C6A6E">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18A4B717" w14:textId="77777777" w:rsidR="005C6A6E" w:rsidRPr="002F5E00" w:rsidRDefault="005C6A6E" w:rsidP="005C6A6E">
      <w:pPr>
        <w:autoSpaceDE w:val="0"/>
        <w:autoSpaceDN w:val="0"/>
        <w:adjustRightInd w:val="0"/>
        <w:spacing w:after="0" w:line="240" w:lineRule="auto"/>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JOSÉ DOMINGOS FRAGA FILHO</w:t>
      </w:r>
    </w:p>
    <w:p w14:paraId="02109C44" w14:textId="77777777" w:rsidR="005C6A6E" w:rsidRPr="002F5E00" w:rsidRDefault="005C6A6E" w:rsidP="005C6A6E">
      <w:pPr>
        <w:autoSpaceDE w:val="0"/>
        <w:autoSpaceDN w:val="0"/>
        <w:adjustRightInd w:val="0"/>
        <w:spacing w:after="0" w:line="240" w:lineRule="auto"/>
        <w:jc w:val="center"/>
        <w:rPr>
          <w:rFonts w:ascii="Times New Roman" w:hAnsi="Times New Roman" w:cs="Times New Roman"/>
          <w:strike/>
          <w:sz w:val="24"/>
          <w:szCs w:val="24"/>
        </w:rPr>
      </w:pPr>
      <w:r w:rsidRPr="002F5E00">
        <w:rPr>
          <w:rFonts w:ascii="Times New Roman" w:hAnsi="Times New Roman" w:cs="Times New Roman"/>
          <w:strike/>
          <w:sz w:val="24"/>
          <w:szCs w:val="24"/>
        </w:rPr>
        <w:t>Prefeito Municipal</w:t>
      </w:r>
    </w:p>
    <w:p w14:paraId="524784F0" w14:textId="77777777" w:rsidR="005C6A6E" w:rsidRPr="002F5E00" w:rsidRDefault="005C6A6E" w:rsidP="005C6A6E">
      <w:pPr>
        <w:autoSpaceDE w:val="0"/>
        <w:autoSpaceDN w:val="0"/>
        <w:adjustRightInd w:val="0"/>
        <w:spacing w:after="0" w:line="240" w:lineRule="auto"/>
        <w:rPr>
          <w:rFonts w:ascii="Times New Roman" w:hAnsi="Times New Roman" w:cs="Times New Roman"/>
          <w:b/>
          <w:bCs/>
          <w:strike/>
          <w:sz w:val="24"/>
          <w:szCs w:val="24"/>
        </w:rPr>
      </w:pPr>
    </w:p>
    <w:p w14:paraId="1CC3D9C9" w14:textId="77777777" w:rsidR="002E609F" w:rsidRPr="002F5E00" w:rsidRDefault="002E609F"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t>EDNILSON DE LIMA OLIVIERA</w:t>
      </w:r>
    </w:p>
    <w:p w14:paraId="2086C266" w14:textId="77777777" w:rsidR="005C6A6E" w:rsidRPr="002F5E00" w:rsidRDefault="005C6A6E"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t>NEREU BRESOLIN</w:t>
      </w:r>
    </w:p>
    <w:p w14:paraId="6CDC7661" w14:textId="77777777" w:rsidR="005C6A6E" w:rsidRPr="002F5E00" w:rsidRDefault="005C6A6E"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t>NATALÍCIO LIGOSKI</w:t>
      </w:r>
    </w:p>
    <w:p w14:paraId="60B65156" w14:textId="77777777" w:rsidR="005C6A6E" w:rsidRPr="002F5E00" w:rsidRDefault="005C6A6E"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t>NIVALDO MARTINELLO</w:t>
      </w:r>
    </w:p>
    <w:p w14:paraId="4D5B31E0" w14:textId="77777777" w:rsidR="005C6A6E" w:rsidRPr="002F5E00" w:rsidRDefault="005C6A6E"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t>SARA AKEMI ICHICAVA E SILVA</w:t>
      </w:r>
    </w:p>
    <w:p w14:paraId="3E952BDA" w14:textId="77777777" w:rsidR="005C6A6E" w:rsidRPr="002F5E00" w:rsidRDefault="005C6A6E"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t>RENALDO LOFFI</w:t>
      </w:r>
    </w:p>
    <w:p w14:paraId="7BC01CFD" w14:textId="77777777" w:rsidR="005C6A6E" w:rsidRPr="002F5E00" w:rsidRDefault="005C6A6E"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t>ITAMARA CENCI FRAGA</w:t>
      </w:r>
    </w:p>
    <w:p w14:paraId="14250B1A" w14:textId="77777777" w:rsidR="005C6A6E" w:rsidRPr="002F5E00" w:rsidRDefault="005C6A6E"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t>CIBELE LOISE SIMÕES DE MEDEIROS</w:t>
      </w:r>
    </w:p>
    <w:p w14:paraId="6C279B37" w14:textId="77777777" w:rsidR="005C6A6E" w:rsidRPr="002F5E00" w:rsidRDefault="005C6A6E"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lastRenderedPageBreak/>
        <w:t>MARCELO DE OLIVEIRA CAMPOS</w:t>
      </w:r>
    </w:p>
    <w:p w14:paraId="467A84B7" w14:textId="77777777" w:rsidR="005C6A6E" w:rsidRPr="002F5E00" w:rsidRDefault="005C6A6E" w:rsidP="005C6A6E">
      <w:pPr>
        <w:autoSpaceDE w:val="0"/>
        <w:autoSpaceDN w:val="0"/>
        <w:adjustRightInd w:val="0"/>
        <w:spacing w:after="0" w:line="240" w:lineRule="auto"/>
        <w:ind w:left="3402"/>
        <w:rPr>
          <w:rFonts w:ascii="Times New Roman" w:hAnsi="Times New Roman" w:cs="Times New Roman"/>
          <w:b/>
          <w:bCs/>
          <w:strike/>
          <w:sz w:val="24"/>
          <w:szCs w:val="24"/>
        </w:rPr>
      </w:pPr>
      <w:r w:rsidRPr="002F5E00">
        <w:rPr>
          <w:rFonts w:ascii="Times New Roman" w:hAnsi="Times New Roman" w:cs="Times New Roman"/>
          <w:b/>
          <w:bCs/>
          <w:strike/>
          <w:sz w:val="24"/>
          <w:szCs w:val="24"/>
        </w:rPr>
        <w:t>FARID TENORIO SANTOS</w:t>
      </w:r>
    </w:p>
    <w:p w14:paraId="65424482" w14:textId="77777777" w:rsidR="005C6A6E" w:rsidRPr="002F5E00" w:rsidRDefault="005C6A6E" w:rsidP="005C6A6E">
      <w:pPr>
        <w:autoSpaceDE w:val="0"/>
        <w:autoSpaceDN w:val="0"/>
        <w:adjustRightInd w:val="0"/>
        <w:spacing w:after="0" w:line="240" w:lineRule="auto"/>
        <w:rPr>
          <w:rFonts w:ascii="Times New Roman" w:hAnsi="Times New Roman" w:cs="Times New Roman"/>
          <w:b/>
          <w:bCs/>
          <w:strike/>
          <w:sz w:val="24"/>
          <w:szCs w:val="24"/>
        </w:rPr>
      </w:pPr>
    </w:p>
    <w:p w14:paraId="3A4B1BE0" w14:textId="77777777" w:rsidR="005C6A6E" w:rsidRPr="002F5E00" w:rsidRDefault="005C6A6E" w:rsidP="005C6A6E">
      <w:pPr>
        <w:autoSpaceDE w:val="0"/>
        <w:autoSpaceDN w:val="0"/>
        <w:adjustRightInd w:val="0"/>
        <w:spacing w:after="0" w:line="240" w:lineRule="auto"/>
        <w:rPr>
          <w:rFonts w:ascii="Times New Roman" w:hAnsi="Times New Roman" w:cs="Times New Roman"/>
          <w:b/>
          <w:bCs/>
          <w:strike/>
          <w:sz w:val="24"/>
          <w:szCs w:val="24"/>
        </w:rPr>
      </w:pPr>
      <w:r w:rsidRPr="002F5E00">
        <w:rPr>
          <w:rFonts w:ascii="Times New Roman" w:hAnsi="Times New Roman" w:cs="Times New Roman"/>
          <w:b/>
          <w:bCs/>
          <w:strike/>
          <w:sz w:val="24"/>
          <w:szCs w:val="24"/>
        </w:rPr>
        <w:t>REGISTRE-SE E AFIXE-SE.</w:t>
      </w:r>
    </w:p>
    <w:p w14:paraId="6E792262" w14:textId="77777777" w:rsidR="005C6A6E" w:rsidRPr="002F5E00" w:rsidRDefault="005C6A6E" w:rsidP="005C6A6E">
      <w:pPr>
        <w:autoSpaceDE w:val="0"/>
        <w:autoSpaceDN w:val="0"/>
        <w:adjustRightInd w:val="0"/>
        <w:spacing w:after="0" w:line="240" w:lineRule="auto"/>
        <w:rPr>
          <w:rFonts w:ascii="Times New Roman" w:hAnsi="Times New Roman" w:cs="Times New Roman"/>
          <w:b/>
          <w:bCs/>
          <w:strike/>
          <w:sz w:val="24"/>
          <w:szCs w:val="24"/>
        </w:rPr>
      </w:pPr>
    </w:p>
    <w:p w14:paraId="38290AC7" w14:textId="77777777" w:rsidR="005C6A6E" w:rsidRPr="002F5E00" w:rsidRDefault="005C6A6E" w:rsidP="005C6A6E">
      <w:pPr>
        <w:autoSpaceDE w:val="0"/>
        <w:autoSpaceDN w:val="0"/>
        <w:adjustRightInd w:val="0"/>
        <w:spacing w:after="0" w:line="240" w:lineRule="auto"/>
        <w:ind w:right="5387"/>
        <w:jc w:val="center"/>
        <w:rPr>
          <w:rFonts w:ascii="Times New Roman" w:hAnsi="Times New Roman" w:cs="Times New Roman"/>
          <w:b/>
          <w:bCs/>
          <w:strike/>
          <w:sz w:val="24"/>
          <w:szCs w:val="24"/>
        </w:rPr>
      </w:pPr>
      <w:r w:rsidRPr="002F5E00">
        <w:rPr>
          <w:rFonts w:ascii="Times New Roman" w:hAnsi="Times New Roman" w:cs="Times New Roman"/>
          <w:b/>
          <w:bCs/>
          <w:strike/>
          <w:sz w:val="24"/>
          <w:szCs w:val="24"/>
        </w:rPr>
        <w:t>EDNILSON DE LIMA OLIVEIRA</w:t>
      </w:r>
    </w:p>
    <w:p w14:paraId="198F53D4" w14:textId="77777777" w:rsidR="005C6A6E" w:rsidRPr="002F5E00" w:rsidRDefault="005C6A6E" w:rsidP="005C6A6E">
      <w:pPr>
        <w:autoSpaceDE w:val="0"/>
        <w:autoSpaceDN w:val="0"/>
        <w:adjustRightInd w:val="0"/>
        <w:spacing w:after="0" w:line="240" w:lineRule="auto"/>
        <w:ind w:right="5387"/>
        <w:jc w:val="center"/>
        <w:rPr>
          <w:rFonts w:ascii="Times New Roman" w:hAnsi="Times New Roman" w:cs="Times New Roman"/>
          <w:strike/>
          <w:sz w:val="24"/>
          <w:szCs w:val="24"/>
        </w:rPr>
      </w:pPr>
      <w:r w:rsidRPr="002F5E00">
        <w:rPr>
          <w:rFonts w:ascii="Times New Roman" w:hAnsi="Times New Roman" w:cs="Times New Roman"/>
          <w:strike/>
          <w:sz w:val="24"/>
          <w:szCs w:val="24"/>
        </w:rPr>
        <w:t>Sec. Municipal de Administração</w:t>
      </w:r>
    </w:p>
    <w:p w14:paraId="2A8FB632" w14:textId="77777777" w:rsidR="00E6287F" w:rsidRPr="002F5E00" w:rsidRDefault="00E6287F" w:rsidP="005C6A6E">
      <w:pPr>
        <w:rPr>
          <w:strike/>
        </w:rPr>
      </w:pPr>
    </w:p>
    <w:sectPr w:rsidR="00E6287F" w:rsidRPr="002F5E00" w:rsidSect="00FD7D5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86E92"/>
    <w:multiLevelType w:val="hybridMultilevel"/>
    <w:tmpl w:val="90FA4EB0"/>
    <w:lvl w:ilvl="0" w:tplc="C0FAAE8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11"/>
    <w:rsid w:val="000010FA"/>
    <w:rsid w:val="000109B5"/>
    <w:rsid w:val="00010EB8"/>
    <w:rsid w:val="000137DC"/>
    <w:rsid w:val="00020CD9"/>
    <w:rsid w:val="00022796"/>
    <w:rsid w:val="00023167"/>
    <w:rsid w:val="00025628"/>
    <w:rsid w:val="00030502"/>
    <w:rsid w:val="00034F35"/>
    <w:rsid w:val="00035B56"/>
    <w:rsid w:val="000425FE"/>
    <w:rsid w:val="000428F5"/>
    <w:rsid w:val="000450D1"/>
    <w:rsid w:val="00045837"/>
    <w:rsid w:val="00045EAE"/>
    <w:rsid w:val="000510AC"/>
    <w:rsid w:val="00051ECE"/>
    <w:rsid w:val="000523D4"/>
    <w:rsid w:val="00055757"/>
    <w:rsid w:val="00055F30"/>
    <w:rsid w:val="00063660"/>
    <w:rsid w:val="000756BC"/>
    <w:rsid w:val="0008247B"/>
    <w:rsid w:val="000918BF"/>
    <w:rsid w:val="00091B4A"/>
    <w:rsid w:val="00092029"/>
    <w:rsid w:val="0009429A"/>
    <w:rsid w:val="000A183A"/>
    <w:rsid w:val="000A534A"/>
    <w:rsid w:val="000A7A7E"/>
    <w:rsid w:val="000B3541"/>
    <w:rsid w:val="000B5112"/>
    <w:rsid w:val="000C3AEA"/>
    <w:rsid w:val="000C5A95"/>
    <w:rsid w:val="000C7114"/>
    <w:rsid w:val="000D4E64"/>
    <w:rsid w:val="000D5121"/>
    <w:rsid w:val="000D6CCB"/>
    <w:rsid w:val="000D74AF"/>
    <w:rsid w:val="000F777F"/>
    <w:rsid w:val="00107431"/>
    <w:rsid w:val="00110AC3"/>
    <w:rsid w:val="001144BE"/>
    <w:rsid w:val="001156F9"/>
    <w:rsid w:val="001203CC"/>
    <w:rsid w:val="00133D0B"/>
    <w:rsid w:val="0013635A"/>
    <w:rsid w:val="00142162"/>
    <w:rsid w:val="0016314E"/>
    <w:rsid w:val="0016416A"/>
    <w:rsid w:val="001672A8"/>
    <w:rsid w:val="00172C0C"/>
    <w:rsid w:val="001741F5"/>
    <w:rsid w:val="00176008"/>
    <w:rsid w:val="00183E46"/>
    <w:rsid w:val="001856FA"/>
    <w:rsid w:val="00185708"/>
    <w:rsid w:val="00196D0F"/>
    <w:rsid w:val="001A04F7"/>
    <w:rsid w:val="001A14CE"/>
    <w:rsid w:val="001B42EF"/>
    <w:rsid w:val="001B48A5"/>
    <w:rsid w:val="001B5669"/>
    <w:rsid w:val="001C2047"/>
    <w:rsid w:val="001D1433"/>
    <w:rsid w:val="001D224B"/>
    <w:rsid w:val="001D660C"/>
    <w:rsid w:val="001F3A7B"/>
    <w:rsid w:val="00202D60"/>
    <w:rsid w:val="00214008"/>
    <w:rsid w:val="002204B8"/>
    <w:rsid w:val="0022230B"/>
    <w:rsid w:val="00224ED9"/>
    <w:rsid w:val="00224F1D"/>
    <w:rsid w:val="00230BC5"/>
    <w:rsid w:val="0023316B"/>
    <w:rsid w:val="002337B1"/>
    <w:rsid w:val="002344BA"/>
    <w:rsid w:val="00234F0F"/>
    <w:rsid w:val="00237E37"/>
    <w:rsid w:val="00242474"/>
    <w:rsid w:val="00245A00"/>
    <w:rsid w:val="00246F0B"/>
    <w:rsid w:val="00256DD0"/>
    <w:rsid w:val="00263C88"/>
    <w:rsid w:val="00270916"/>
    <w:rsid w:val="00270E59"/>
    <w:rsid w:val="00274ED6"/>
    <w:rsid w:val="00275B40"/>
    <w:rsid w:val="0027688D"/>
    <w:rsid w:val="00280F0E"/>
    <w:rsid w:val="002870B9"/>
    <w:rsid w:val="00292D4D"/>
    <w:rsid w:val="00293622"/>
    <w:rsid w:val="00293A34"/>
    <w:rsid w:val="00297C65"/>
    <w:rsid w:val="002A2A4E"/>
    <w:rsid w:val="002A3F93"/>
    <w:rsid w:val="002A5DF7"/>
    <w:rsid w:val="002B5EC8"/>
    <w:rsid w:val="002C063D"/>
    <w:rsid w:val="002C2E52"/>
    <w:rsid w:val="002C402B"/>
    <w:rsid w:val="002C590E"/>
    <w:rsid w:val="002D1382"/>
    <w:rsid w:val="002D3EAB"/>
    <w:rsid w:val="002D58AC"/>
    <w:rsid w:val="002D69E2"/>
    <w:rsid w:val="002E609F"/>
    <w:rsid w:val="002F5E00"/>
    <w:rsid w:val="00301F1D"/>
    <w:rsid w:val="00314F4A"/>
    <w:rsid w:val="0032149F"/>
    <w:rsid w:val="00337BA8"/>
    <w:rsid w:val="00344238"/>
    <w:rsid w:val="003518F4"/>
    <w:rsid w:val="00351D69"/>
    <w:rsid w:val="00354214"/>
    <w:rsid w:val="00357BFC"/>
    <w:rsid w:val="0038158D"/>
    <w:rsid w:val="0038338B"/>
    <w:rsid w:val="0038626B"/>
    <w:rsid w:val="00386EEA"/>
    <w:rsid w:val="00390A03"/>
    <w:rsid w:val="003A24E7"/>
    <w:rsid w:val="003A581B"/>
    <w:rsid w:val="003A7EA5"/>
    <w:rsid w:val="003B1BAD"/>
    <w:rsid w:val="003B5424"/>
    <w:rsid w:val="003C52AF"/>
    <w:rsid w:val="00400973"/>
    <w:rsid w:val="00420A66"/>
    <w:rsid w:val="00422C95"/>
    <w:rsid w:val="00423AE0"/>
    <w:rsid w:val="00442E05"/>
    <w:rsid w:val="0044353E"/>
    <w:rsid w:val="004442E2"/>
    <w:rsid w:val="00445E84"/>
    <w:rsid w:val="00446519"/>
    <w:rsid w:val="0044683A"/>
    <w:rsid w:val="00455300"/>
    <w:rsid w:val="00456A16"/>
    <w:rsid w:val="004711E3"/>
    <w:rsid w:val="00472B45"/>
    <w:rsid w:val="00476F93"/>
    <w:rsid w:val="00483E74"/>
    <w:rsid w:val="00487520"/>
    <w:rsid w:val="00490DDD"/>
    <w:rsid w:val="00497625"/>
    <w:rsid w:val="004A116A"/>
    <w:rsid w:val="004A450E"/>
    <w:rsid w:val="004B6EB6"/>
    <w:rsid w:val="004C083E"/>
    <w:rsid w:val="004C54E7"/>
    <w:rsid w:val="004C699B"/>
    <w:rsid w:val="004C7115"/>
    <w:rsid w:val="004D39F2"/>
    <w:rsid w:val="004D5490"/>
    <w:rsid w:val="004D6137"/>
    <w:rsid w:val="004E174C"/>
    <w:rsid w:val="004E6750"/>
    <w:rsid w:val="004E7B74"/>
    <w:rsid w:val="004F1D88"/>
    <w:rsid w:val="004F37B9"/>
    <w:rsid w:val="004F665A"/>
    <w:rsid w:val="00514070"/>
    <w:rsid w:val="005153A8"/>
    <w:rsid w:val="005318EC"/>
    <w:rsid w:val="00534C6E"/>
    <w:rsid w:val="0054185C"/>
    <w:rsid w:val="00543BB8"/>
    <w:rsid w:val="005460F6"/>
    <w:rsid w:val="00547FA5"/>
    <w:rsid w:val="00552B73"/>
    <w:rsid w:val="00573D8E"/>
    <w:rsid w:val="00583EE1"/>
    <w:rsid w:val="00585F76"/>
    <w:rsid w:val="005A2217"/>
    <w:rsid w:val="005A2561"/>
    <w:rsid w:val="005B536F"/>
    <w:rsid w:val="005B70D4"/>
    <w:rsid w:val="005B7B53"/>
    <w:rsid w:val="005C58E5"/>
    <w:rsid w:val="005C6A6E"/>
    <w:rsid w:val="005D3F98"/>
    <w:rsid w:val="005E129D"/>
    <w:rsid w:val="005E275A"/>
    <w:rsid w:val="005F3758"/>
    <w:rsid w:val="005F72D4"/>
    <w:rsid w:val="00601ED0"/>
    <w:rsid w:val="00612210"/>
    <w:rsid w:val="006219F2"/>
    <w:rsid w:val="00623E59"/>
    <w:rsid w:val="00627348"/>
    <w:rsid w:val="00631E17"/>
    <w:rsid w:val="00633FE2"/>
    <w:rsid w:val="00641AA8"/>
    <w:rsid w:val="00645BBD"/>
    <w:rsid w:val="00650D6C"/>
    <w:rsid w:val="00670BFA"/>
    <w:rsid w:val="00672DB1"/>
    <w:rsid w:val="00673D50"/>
    <w:rsid w:val="00696C37"/>
    <w:rsid w:val="006A5A3A"/>
    <w:rsid w:val="006A609D"/>
    <w:rsid w:val="006B52D2"/>
    <w:rsid w:val="006C2E88"/>
    <w:rsid w:val="006C5926"/>
    <w:rsid w:val="006D0B19"/>
    <w:rsid w:val="006D41E8"/>
    <w:rsid w:val="006D59D3"/>
    <w:rsid w:val="006E34CB"/>
    <w:rsid w:val="006E50C4"/>
    <w:rsid w:val="006E56C3"/>
    <w:rsid w:val="006F02DE"/>
    <w:rsid w:val="006F10EA"/>
    <w:rsid w:val="006F1835"/>
    <w:rsid w:val="006F4595"/>
    <w:rsid w:val="006F5752"/>
    <w:rsid w:val="007048AF"/>
    <w:rsid w:val="00705E22"/>
    <w:rsid w:val="00717AD1"/>
    <w:rsid w:val="00717EE6"/>
    <w:rsid w:val="00720D22"/>
    <w:rsid w:val="007260EE"/>
    <w:rsid w:val="00731F63"/>
    <w:rsid w:val="00733462"/>
    <w:rsid w:val="007351D0"/>
    <w:rsid w:val="0073578F"/>
    <w:rsid w:val="00741765"/>
    <w:rsid w:val="00755307"/>
    <w:rsid w:val="00760C30"/>
    <w:rsid w:val="00762437"/>
    <w:rsid w:val="007629C3"/>
    <w:rsid w:val="007703E3"/>
    <w:rsid w:val="007709BC"/>
    <w:rsid w:val="007770AB"/>
    <w:rsid w:val="007822B1"/>
    <w:rsid w:val="007A532A"/>
    <w:rsid w:val="007B4BE4"/>
    <w:rsid w:val="007B629D"/>
    <w:rsid w:val="007C0245"/>
    <w:rsid w:val="007D0BF5"/>
    <w:rsid w:val="007E5EBC"/>
    <w:rsid w:val="007F524A"/>
    <w:rsid w:val="00804571"/>
    <w:rsid w:val="00806581"/>
    <w:rsid w:val="00815F12"/>
    <w:rsid w:val="00833BC9"/>
    <w:rsid w:val="00846CDF"/>
    <w:rsid w:val="0086012D"/>
    <w:rsid w:val="00860938"/>
    <w:rsid w:val="00876EDF"/>
    <w:rsid w:val="00891D54"/>
    <w:rsid w:val="008929BA"/>
    <w:rsid w:val="00892AA3"/>
    <w:rsid w:val="00893234"/>
    <w:rsid w:val="008A0431"/>
    <w:rsid w:val="008A1B97"/>
    <w:rsid w:val="008B6174"/>
    <w:rsid w:val="008B6467"/>
    <w:rsid w:val="008C0643"/>
    <w:rsid w:val="008C1217"/>
    <w:rsid w:val="008C5A03"/>
    <w:rsid w:val="008D1B4F"/>
    <w:rsid w:val="008D3418"/>
    <w:rsid w:val="008D54CA"/>
    <w:rsid w:val="008E2328"/>
    <w:rsid w:val="008F11E2"/>
    <w:rsid w:val="008F3B7F"/>
    <w:rsid w:val="008F532B"/>
    <w:rsid w:val="0090071E"/>
    <w:rsid w:val="00905415"/>
    <w:rsid w:val="00906D4D"/>
    <w:rsid w:val="00914A5C"/>
    <w:rsid w:val="00916221"/>
    <w:rsid w:val="009177DC"/>
    <w:rsid w:val="009263A0"/>
    <w:rsid w:val="009311EA"/>
    <w:rsid w:val="00931792"/>
    <w:rsid w:val="00932580"/>
    <w:rsid w:val="009403AE"/>
    <w:rsid w:val="00947BB0"/>
    <w:rsid w:val="009500B9"/>
    <w:rsid w:val="0095252E"/>
    <w:rsid w:val="009743F8"/>
    <w:rsid w:val="00984188"/>
    <w:rsid w:val="009924D7"/>
    <w:rsid w:val="00997F64"/>
    <w:rsid w:val="009B4225"/>
    <w:rsid w:val="009B546C"/>
    <w:rsid w:val="009B5779"/>
    <w:rsid w:val="009B5EB3"/>
    <w:rsid w:val="009B6994"/>
    <w:rsid w:val="009C6C7A"/>
    <w:rsid w:val="009D32C2"/>
    <w:rsid w:val="009E00CD"/>
    <w:rsid w:val="009E1820"/>
    <w:rsid w:val="009E21FE"/>
    <w:rsid w:val="009F05A1"/>
    <w:rsid w:val="009F2B4A"/>
    <w:rsid w:val="00A048D9"/>
    <w:rsid w:val="00A04D9B"/>
    <w:rsid w:val="00A303F8"/>
    <w:rsid w:val="00A307FE"/>
    <w:rsid w:val="00A51319"/>
    <w:rsid w:val="00A55B71"/>
    <w:rsid w:val="00A62291"/>
    <w:rsid w:val="00A72EBF"/>
    <w:rsid w:val="00A83212"/>
    <w:rsid w:val="00A91318"/>
    <w:rsid w:val="00AA453E"/>
    <w:rsid w:val="00AD47B9"/>
    <w:rsid w:val="00AD635A"/>
    <w:rsid w:val="00AE11E5"/>
    <w:rsid w:val="00AE2551"/>
    <w:rsid w:val="00AE2E04"/>
    <w:rsid w:val="00AF0464"/>
    <w:rsid w:val="00AF12D5"/>
    <w:rsid w:val="00AF40FC"/>
    <w:rsid w:val="00AF4D62"/>
    <w:rsid w:val="00AF548B"/>
    <w:rsid w:val="00B03322"/>
    <w:rsid w:val="00B061AD"/>
    <w:rsid w:val="00B07153"/>
    <w:rsid w:val="00B11412"/>
    <w:rsid w:val="00B23D9E"/>
    <w:rsid w:val="00B241A0"/>
    <w:rsid w:val="00B30A98"/>
    <w:rsid w:val="00B33E54"/>
    <w:rsid w:val="00B51B3A"/>
    <w:rsid w:val="00B5643E"/>
    <w:rsid w:val="00B70000"/>
    <w:rsid w:val="00B85CD7"/>
    <w:rsid w:val="00B876F8"/>
    <w:rsid w:val="00B87BF0"/>
    <w:rsid w:val="00B944A2"/>
    <w:rsid w:val="00BA56CF"/>
    <w:rsid w:val="00BB23C2"/>
    <w:rsid w:val="00BC579C"/>
    <w:rsid w:val="00BF349D"/>
    <w:rsid w:val="00C05B50"/>
    <w:rsid w:val="00C064FA"/>
    <w:rsid w:val="00C35FCA"/>
    <w:rsid w:val="00C42F13"/>
    <w:rsid w:val="00C46CE0"/>
    <w:rsid w:val="00C47B3B"/>
    <w:rsid w:val="00C50BC5"/>
    <w:rsid w:val="00C63FD3"/>
    <w:rsid w:val="00C80DE0"/>
    <w:rsid w:val="00C85A6D"/>
    <w:rsid w:val="00C93A15"/>
    <w:rsid w:val="00C9617D"/>
    <w:rsid w:val="00CA4F98"/>
    <w:rsid w:val="00CD36DF"/>
    <w:rsid w:val="00CD54AB"/>
    <w:rsid w:val="00CD709C"/>
    <w:rsid w:val="00CE1F67"/>
    <w:rsid w:val="00CE4E6F"/>
    <w:rsid w:val="00CE6F89"/>
    <w:rsid w:val="00D016BE"/>
    <w:rsid w:val="00D05245"/>
    <w:rsid w:val="00D15B6D"/>
    <w:rsid w:val="00D20FCB"/>
    <w:rsid w:val="00D25DD4"/>
    <w:rsid w:val="00D27E08"/>
    <w:rsid w:val="00D33956"/>
    <w:rsid w:val="00D35670"/>
    <w:rsid w:val="00D51802"/>
    <w:rsid w:val="00D56538"/>
    <w:rsid w:val="00D64C7F"/>
    <w:rsid w:val="00D64F54"/>
    <w:rsid w:val="00D678E9"/>
    <w:rsid w:val="00D711CE"/>
    <w:rsid w:val="00D76545"/>
    <w:rsid w:val="00D77653"/>
    <w:rsid w:val="00D86087"/>
    <w:rsid w:val="00D90F11"/>
    <w:rsid w:val="00D96964"/>
    <w:rsid w:val="00DA4A39"/>
    <w:rsid w:val="00DC4952"/>
    <w:rsid w:val="00DC5A59"/>
    <w:rsid w:val="00DD2D0B"/>
    <w:rsid w:val="00DD5B4E"/>
    <w:rsid w:val="00DE2593"/>
    <w:rsid w:val="00DF14BC"/>
    <w:rsid w:val="00DF69C6"/>
    <w:rsid w:val="00E00E20"/>
    <w:rsid w:val="00E056B6"/>
    <w:rsid w:val="00E10F85"/>
    <w:rsid w:val="00E16DBF"/>
    <w:rsid w:val="00E230AB"/>
    <w:rsid w:val="00E308B9"/>
    <w:rsid w:val="00E344B6"/>
    <w:rsid w:val="00E36776"/>
    <w:rsid w:val="00E44C55"/>
    <w:rsid w:val="00E54C03"/>
    <w:rsid w:val="00E57CB8"/>
    <w:rsid w:val="00E6287F"/>
    <w:rsid w:val="00E64F3F"/>
    <w:rsid w:val="00E75432"/>
    <w:rsid w:val="00E76239"/>
    <w:rsid w:val="00E8186F"/>
    <w:rsid w:val="00E94642"/>
    <w:rsid w:val="00EB0B3F"/>
    <w:rsid w:val="00EB72E0"/>
    <w:rsid w:val="00ED2350"/>
    <w:rsid w:val="00ED632E"/>
    <w:rsid w:val="00EE083A"/>
    <w:rsid w:val="00EF0B1A"/>
    <w:rsid w:val="00F033AE"/>
    <w:rsid w:val="00F05B0A"/>
    <w:rsid w:val="00F10A35"/>
    <w:rsid w:val="00F235E0"/>
    <w:rsid w:val="00F24F67"/>
    <w:rsid w:val="00F27BB9"/>
    <w:rsid w:val="00F32676"/>
    <w:rsid w:val="00F35FD0"/>
    <w:rsid w:val="00F51D2E"/>
    <w:rsid w:val="00F57D62"/>
    <w:rsid w:val="00F61B1E"/>
    <w:rsid w:val="00F66914"/>
    <w:rsid w:val="00F701CF"/>
    <w:rsid w:val="00F76052"/>
    <w:rsid w:val="00F82D45"/>
    <w:rsid w:val="00F93851"/>
    <w:rsid w:val="00FA25BF"/>
    <w:rsid w:val="00FA28FE"/>
    <w:rsid w:val="00FA60C4"/>
    <w:rsid w:val="00FB5ED8"/>
    <w:rsid w:val="00FC4D90"/>
    <w:rsid w:val="00FD1D55"/>
    <w:rsid w:val="00FD4FD8"/>
    <w:rsid w:val="00FD7D55"/>
    <w:rsid w:val="00FE3AE3"/>
    <w:rsid w:val="00FF0B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21AD"/>
  <w15:docId w15:val="{8FA52F9A-F262-442E-A333-FF50523A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2328"/>
    <w:pPr>
      <w:ind w:left="720"/>
      <w:contextualSpacing/>
    </w:pPr>
  </w:style>
  <w:style w:type="table" w:styleId="Tabelacomgrade">
    <w:name w:val="Table Grid"/>
    <w:basedOn w:val="Tabelanormal"/>
    <w:uiPriority w:val="59"/>
    <w:rsid w:val="00E16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9751">
      <w:bodyDiv w:val="1"/>
      <w:marLeft w:val="0"/>
      <w:marRight w:val="0"/>
      <w:marTop w:val="0"/>
      <w:marBottom w:val="0"/>
      <w:divBdr>
        <w:top w:val="none" w:sz="0" w:space="0" w:color="auto"/>
        <w:left w:val="none" w:sz="0" w:space="0" w:color="auto"/>
        <w:bottom w:val="none" w:sz="0" w:space="0" w:color="auto"/>
        <w:right w:val="none" w:sz="0" w:space="0" w:color="auto"/>
      </w:divBdr>
      <w:divsChild>
        <w:div w:id="252783161">
          <w:marLeft w:val="0"/>
          <w:marRight w:val="0"/>
          <w:marTop w:val="0"/>
          <w:marBottom w:val="0"/>
          <w:divBdr>
            <w:top w:val="none" w:sz="0" w:space="0" w:color="auto"/>
            <w:left w:val="none" w:sz="0" w:space="0" w:color="auto"/>
            <w:bottom w:val="none" w:sz="0" w:space="0" w:color="auto"/>
            <w:right w:val="none" w:sz="0" w:space="0" w:color="auto"/>
          </w:divBdr>
        </w:div>
        <w:div w:id="1706445789">
          <w:marLeft w:val="0"/>
          <w:marRight w:val="0"/>
          <w:marTop w:val="0"/>
          <w:marBottom w:val="0"/>
          <w:divBdr>
            <w:top w:val="none" w:sz="0" w:space="0" w:color="auto"/>
            <w:left w:val="none" w:sz="0" w:space="0" w:color="auto"/>
            <w:bottom w:val="none" w:sz="0" w:space="0" w:color="auto"/>
            <w:right w:val="none" w:sz="0" w:space="0" w:color="auto"/>
          </w:divBdr>
        </w:div>
        <w:div w:id="1898933258">
          <w:marLeft w:val="0"/>
          <w:marRight w:val="0"/>
          <w:marTop w:val="0"/>
          <w:marBottom w:val="0"/>
          <w:divBdr>
            <w:top w:val="none" w:sz="0" w:space="0" w:color="auto"/>
            <w:left w:val="none" w:sz="0" w:space="0" w:color="auto"/>
            <w:bottom w:val="none" w:sz="0" w:space="0" w:color="auto"/>
            <w:right w:val="none" w:sz="0" w:space="0" w:color="auto"/>
          </w:divBdr>
        </w:div>
        <w:div w:id="1759713559">
          <w:marLeft w:val="0"/>
          <w:marRight w:val="0"/>
          <w:marTop w:val="0"/>
          <w:marBottom w:val="0"/>
          <w:divBdr>
            <w:top w:val="none" w:sz="0" w:space="0" w:color="auto"/>
            <w:left w:val="none" w:sz="0" w:space="0" w:color="auto"/>
            <w:bottom w:val="none" w:sz="0" w:space="0" w:color="auto"/>
            <w:right w:val="none" w:sz="0" w:space="0" w:color="auto"/>
          </w:divBdr>
        </w:div>
        <w:div w:id="573711301">
          <w:marLeft w:val="0"/>
          <w:marRight w:val="0"/>
          <w:marTop w:val="0"/>
          <w:marBottom w:val="0"/>
          <w:divBdr>
            <w:top w:val="none" w:sz="0" w:space="0" w:color="auto"/>
            <w:left w:val="none" w:sz="0" w:space="0" w:color="auto"/>
            <w:bottom w:val="none" w:sz="0" w:space="0" w:color="auto"/>
            <w:right w:val="none" w:sz="0" w:space="0" w:color="auto"/>
          </w:divBdr>
        </w:div>
        <w:div w:id="1152721479">
          <w:marLeft w:val="0"/>
          <w:marRight w:val="0"/>
          <w:marTop w:val="0"/>
          <w:marBottom w:val="0"/>
          <w:divBdr>
            <w:top w:val="none" w:sz="0" w:space="0" w:color="auto"/>
            <w:left w:val="none" w:sz="0" w:space="0" w:color="auto"/>
            <w:bottom w:val="none" w:sz="0" w:space="0" w:color="auto"/>
            <w:right w:val="none" w:sz="0" w:space="0" w:color="auto"/>
          </w:divBdr>
        </w:div>
      </w:divsChild>
    </w:div>
    <w:div w:id="163521416">
      <w:bodyDiv w:val="1"/>
      <w:marLeft w:val="0"/>
      <w:marRight w:val="0"/>
      <w:marTop w:val="0"/>
      <w:marBottom w:val="0"/>
      <w:divBdr>
        <w:top w:val="none" w:sz="0" w:space="0" w:color="auto"/>
        <w:left w:val="none" w:sz="0" w:space="0" w:color="auto"/>
        <w:bottom w:val="none" w:sz="0" w:space="0" w:color="auto"/>
        <w:right w:val="none" w:sz="0" w:space="0" w:color="auto"/>
      </w:divBdr>
    </w:div>
    <w:div w:id="207301816">
      <w:bodyDiv w:val="1"/>
      <w:marLeft w:val="0"/>
      <w:marRight w:val="0"/>
      <w:marTop w:val="0"/>
      <w:marBottom w:val="0"/>
      <w:divBdr>
        <w:top w:val="none" w:sz="0" w:space="0" w:color="auto"/>
        <w:left w:val="none" w:sz="0" w:space="0" w:color="auto"/>
        <w:bottom w:val="none" w:sz="0" w:space="0" w:color="auto"/>
        <w:right w:val="none" w:sz="0" w:space="0" w:color="auto"/>
      </w:divBdr>
    </w:div>
    <w:div w:id="221907649">
      <w:bodyDiv w:val="1"/>
      <w:marLeft w:val="0"/>
      <w:marRight w:val="0"/>
      <w:marTop w:val="0"/>
      <w:marBottom w:val="0"/>
      <w:divBdr>
        <w:top w:val="none" w:sz="0" w:space="0" w:color="auto"/>
        <w:left w:val="none" w:sz="0" w:space="0" w:color="auto"/>
        <w:bottom w:val="none" w:sz="0" w:space="0" w:color="auto"/>
        <w:right w:val="none" w:sz="0" w:space="0" w:color="auto"/>
      </w:divBdr>
    </w:div>
    <w:div w:id="451633965">
      <w:bodyDiv w:val="1"/>
      <w:marLeft w:val="0"/>
      <w:marRight w:val="0"/>
      <w:marTop w:val="0"/>
      <w:marBottom w:val="0"/>
      <w:divBdr>
        <w:top w:val="none" w:sz="0" w:space="0" w:color="auto"/>
        <w:left w:val="none" w:sz="0" w:space="0" w:color="auto"/>
        <w:bottom w:val="none" w:sz="0" w:space="0" w:color="auto"/>
        <w:right w:val="none" w:sz="0" w:space="0" w:color="auto"/>
      </w:divBdr>
    </w:div>
    <w:div w:id="453450214">
      <w:bodyDiv w:val="1"/>
      <w:marLeft w:val="0"/>
      <w:marRight w:val="0"/>
      <w:marTop w:val="0"/>
      <w:marBottom w:val="0"/>
      <w:divBdr>
        <w:top w:val="none" w:sz="0" w:space="0" w:color="auto"/>
        <w:left w:val="none" w:sz="0" w:space="0" w:color="auto"/>
        <w:bottom w:val="none" w:sz="0" w:space="0" w:color="auto"/>
        <w:right w:val="none" w:sz="0" w:space="0" w:color="auto"/>
      </w:divBdr>
    </w:div>
    <w:div w:id="677196738">
      <w:bodyDiv w:val="1"/>
      <w:marLeft w:val="0"/>
      <w:marRight w:val="0"/>
      <w:marTop w:val="0"/>
      <w:marBottom w:val="0"/>
      <w:divBdr>
        <w:top w:val="none" w:sz="0" w:space="0" w:color="auto"/>
        <w:left w:val="none" w:sz="0" w:space="0" w:color="auto"/>
        <w:bottom w:val="none" w:sz="0" w:space="0" w:color="auto"/>
        <w:right w:val="none" w:sz="0" w:space="0" w:color="auto"/>
      </w:divBdr>
    </w:div>
    <w:div w:id="726029950">
      <w:bodyDiv w:val="1"/>
      <w:marLeft w:val="0"/>
      <w:marRight w:val="0"/>
      <w:marTop w:val="0"/>
      <w:marBottom w:val="0"/>
      <w:divBdr>
        <w:top w:val="none" w:sz="0" w:space="0" w:color="auto"/>
        <w:left w:val="none" w:sz="0" w:space="0" w:color="auto"/>
        <w:bottom w:val="none" w:sz="0" w:space="0" w:color="auto"/>
        <w:right w:val="none" w:sz="0" w:space="0" w:color="auto"/>
      </w:divBdr>
    </w:div>
    <w:div w:id="784542807">
      <w:bodyDiv w:val="1"/>
      <w:marLeft w:val="0"/>
      <w:marRight w:val="0"/>
      <w:marTop w:val="0"/>
      <w:marBottom w:val="0"/>
      <w:divBdr>
        <w:top w:val="none" w:sz="0" w:space="0" w:color="auto"/>
        <w:left w:val="none" w:sz="0" w:space="0" w:color="auto"/>
        <w:bottom w:val="none" w:sz="0" w:space="0" w:color="auto"/>
        <w:right w:val="none" w:sz="0" w:space="0" w:color="auto"/>
      </w:divBdr>
    </w:div>
    <w:div w:id="910845615">
      <w:bodyDiv w:val="1"/>
      <w:marLeft w:val="0"/>
      <w:marRight w:val="0"/>
      <w:marTop w:val="0"/>
      <w:marBottom w:val="0"/>
      <w:divBdr>
        <w:top w:val="none" w:sz="0" w:space="0" w:color="auto"/>
        <w:left w:val="none" w:sz="0" w:space="0" w:color="auto"/>
        <w:bottom w:val="none" w:sz="0" w:space="0" w:color="auto"/>
        <w:right w:val="none" w:sz="0" w:space="0" w:color="auto"/>
      </w:divBdr>
    </w:div>
    <w:div w:id="915936692">
      <w:bodyDiv w:val="1"/>
      <w:marLeft w:val="0"/>
      <w:marRight w:val="0"/>
      <w:marTop w:val="0"/>
      <w:marBottom w:val="0"/>
      <w:divBdr>
        <w:top w:val="none" w:sz="0" w:space="0" w:color="auto"/>
        <w:left w:val="none" w:sz="0" w:space="0" w:color="auto"/>
        <w:bottom w:val="none" w:sz="0" w:space="0" w:color="auto"/>
        <w:right w:val="none" w:sz="0" w:space="0" w:color="auto"/>
      </w:divBdr>
      <w:divsChild>
        <w:div w:id="142428957">
          <w:marLeft w:val="0"/>
          <w:marRight w:val="0"/>
          <w:marTop w:val="0"/>
          <w:marBottom w:val="0"/>
          <w:divBdr>
            <w:top w:val="none" w:sz="0" w:space="0" w:color="auto"/>
            <w:left w:val="none" w:sz="0" w:space="0" w:color="auto"/>
            <w:bottom w:val="none" w:sz="0" w:space="0" w:color="auto"/>
            <w:right w:val="none" w:sz="0" w:space="0" w:color="auto"/>
          </w:divBdr>
          <w:divsChild>
            <w:div w:id="2280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007">
      <w:bodyDiv w:val="1"/>
      <w:marLeft w:val="0"/>
      <w:marRight w:val="0"/>
      <w:marTop w:val="0"/>
      <w:marBottom w:val="0"/>
      <w:divBdr>
        <w:top w:val="none" w:sz="0" w:space="0" w:color="auto"/>
        <w:left w:val="none" w:sz="0" w:space="0" w:color="auto"/>
        <w:bottom w:val="none" w:sz="0" w:space="0" w:color="auto"/>
        <w:right w:val="none" w:sz="0" w:space="0" w:color="auto"/>
      </w:divBdr>
      <w:divsChild>
        <w:div w:id="911351328">
          <w:marLeft w:val="0"/>
          <w:marRight w:val="0"/>
          <w:marTop w:val="0"/>
          <w:marBottom w:val="0"/>
          <w:divBdr>
            <w:top w:val="none" w:sz="0" w:space="0" w:color="auto"/>
            <w:left w:val="none" w:sz="0" w:space="0" w:color="auto"/>
            <w:bottom w:val="none" w:sz="0" w:space="0" w:color="auto"/>
            <w:right w:val="none" w:sz="0" w:space="0" w:color="auto"/>
          </w:divBdr>
          <w:divsChild>
            <w:div w:id="17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8755">
      <w:bodyDiv w:val="1"/>
      <w:marLeft w:val="0"/>
      <w:marRight w:val="0"/>
      <w:marTop w:val="0"/>
      <w:marBottom w:val="0"/>
      <w:divBdr>
        <w:top w:val="none" w:sz="0" w:space="0" w:color="auto"/>
        <w:left w:val="none" w:sz="0" w:space="0" w:color="auto"/>
        <w:bottom w:val="none" w:sz="0" w:space="0" w:color="auto"/>
        <w:right w:val="none" w:sz="0" w:space="0" w:color="auto"/>
      </w:divBdr>
      <w:divsChild>
        <w:div w:id="1513377649">
          <w:marLeft w:val="0"/>
          <w:marRight w:val="0"/>
          <w:marTop w:val="0"/>
          <w:marBottom w:val="0"/>
          <w:divBdr>
            <w:top w:val="none" w:sz="0" w:space="0" w:color="auto"/>
            <w:left w:val="none" w:sz="0" w:space="0" w:color="auto"/>
            <w:bottom w:val="none" w:sz="0" w:space="0" w:color="auto"/>
            <w:right w:val="none" w:sz="0" w:space="0" w:color="auto"/>
          </w:divBdr>
          <w:divsChild>
            <w:div w:id="4760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964">
      <w:bodyDiv w:val="1"/>
      <w:marLeft w:val="0"/>
      <w:marRight w:val="0"/>
      <w:marTop w:val="0"/>
      <w:marBottom w:val="0"/>
      <w:divBdr>
        <w:top w:val="none" w:sz="0" w:space="0" w:color="auto"/>
        <w:left w:val="none" w:sz="0" w:space="0" w:color="auto"/>
        <w:bottom w:val="none" w:sz="0" w:space="0" w:color="auto"/>
        <w:right w:val="none" w:sz="0" w:space="0" w:color="auto"/>
      </w:divBdr>
    </w:div>
    <w:div w:id="1525905398">
      <w:bodyDiv w:val="1"/>
      <w:marLeft w:val="0"/>
      <w:marRight w:val="0"/>
      <w:marTop w:val="0"/>
      <w:marBottom w:val="0"/>
      <w:divBdr>
        <w:top w:val="none" w:sz="0" w:space="0" w:color="auto"/>
        <w:left w:val="none" w:sz="0" w:space="0" w:color="auto"/>
        <w:bottom w:val="none" w:sz="0" w:space="0" w:color="auto"/>
        <w:right w:val="none" w:sz="0" w:space="0" w:color="auto"/>
      </w:divBdr>
    </w:div>
    <w:div w:id="1542784299">
      <w:bodyDiv w:val="1"/>
      <w:marLeft w:val="0"/>
      <w:marRight w:val="0"/>
      <w:marTop w:val="0"/>
      <w:marBottom w:val="0"/>
      <w:divBdr>
        <w:top w:val="none" w:sz="0" w:space="0" w:color="auto"/>
        <w:left w:val="none" w:sz="0" w:space="0" w:color="auto"/>
        <w:bottom w:val="none" w:sz="0" w:space="0" w:color="auto"/>
        <w:right w:val="none" w:sz="0" w:space="0" w:color="auto"/>
      </w:divBdr>
      <w:divsChild>
        <w:div w:id="1525482245">
          <w:marLeft w:val="0"/>
          <w:marRight w:val="0"/>
          <w:marTop w:val="0"/>
          <w:marBottom w:val="0"/>
          <w:divBdr>
            <w:top w:val="none" w:sz="0" w:space="0" w:color="auto"/>
            <w:left w:val="none" w:sz="0" w:space="0" w:color="auto"/>
            <w:bottom w:val="none" w:sz="0" w:space="0" w:color="auto"/>
            <w:right w:val="none" w:sz="0" w:space="0" w:color="auto"/>
          </w:divBdr>
          <w:divsChild>
            <w:div w:id="16847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620">
      <w:bodyDiv w:val="1"/>
      <w:marLeft w:val="0"/>
      <w:marRight w:val="0"/>
      <w:marTop w:val="0"/>
      <w:marBottom w:val="0"/>
      <w:divBdr>
        <w:top w:val="none" w:sz="0" w:space="0" w:color="auto"/>
        <w:left w:val="none" w:sz="0" w:space="0" w:color="auto"/>
        <w:bottom w:val="none" w:sz="0" w:space="0" w:color="auto"/>
        <w:right w:val="none" w:sz="0" w:space="0" w:color="auto"/>
      </w:divBdr>
    </w:div>
    <w:div w:id="1654017994">
      <w:bodyDiv w:val="1"/>
      <w:marLeft w:val="0"/>
      <w:marRight w:val="0"/>
      <w:marTop w:val="0"/>
      <w:marBottom w:val="0"/>
      <w:divBdr>
        <w:top w:val="none" w:sz="0" w:space="0" w:color="auto"/>
        <w:left w:val="none" w:sz="0" w:space="0" w:color="auto"/>
        <w:bottom w:val="none" w:sz="0" w:space="0" w:color="auto"/>
        <w:right w:val="none" w:sz="0" w:space="0" w:color="auto"/>
      </w:divBdr>
      <w:divsChild>
        <w:div w:id="937907465">
          <w:marLeft w:val="0"/>
          <w:marRight w:val="0"/>
          <w:marTop w:val="0"/>
          <w:marBottom w:val="0"/>
          <w:divBdr>
            <w:top w:val="none" w:sz="0" w:space="0" w:color="auto"/>
            <w:left w:val="none" w:sz="0" w:space="0" w:color="auto"/>
            <w:bottom w:val="none" w:sz="0" w:space="0" w:color="auto"/>
            <w:right w:val="none" w:sz="0" w:space="0" w:color="auto"/>
          </w:divBdr>
          <w:divsChild>
            <w:div w:id="11224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8220">
      <w:bodyDiv w:val="1"/>
      <w:marLeft w:val="0"/>
      <w:marRight w:val="0"/>
      <w:marTop w:val="0"/>
      <w:marBottom w:val="0"/>
      <w:divBdr>
        <w:top w:val="none" w:sz="0" w:space="0" w:color="auto"/>
        <w:left w:val="none" w:sz="0" w:space="0" w:color="auto"/>
        <w:bottom w:val="none" w:sz="0" w:space="0" w:color="auto"/>
        <w:right w:val="none" w:sz="0" w:space="0" w:color="auto"/>
      </w:divBdr>
      <w:divsChild>
        <w:div w:id="1241479309">
          <w:marLeft w:val="0"/>
          <w:marRight w:val="0"/>
          <w:marTop w:val="0"/>
          <w:marBottom w:val="0"/>
          <w:divBdr>
            <w:top w:val="none" w:sz="0" w:space="0" w:color="auto"/>
            <w:left w:val="none" w:sz="0" w:space="0" w:color="auto"/>
            <w:bottom w:val="none" w:sz="0" w:space="0" w:color="auto"/>
            <w:right w:val="none" w:sz="0" w:space="0" w:color="auto"/>
          </w:divBdr>
          <w:divsChild>
            <w:div w:id="1966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3211">
      <w:bodyDiv w:val="1"/>
      <w:marLeft w:val="0"/>
      <w:marRight w:val="0"/>
      <w:marTop w:val="0"/>
      <w:marBottom w:val="0"/>
      <w:divBdr>
        <w:top w:val="none" w:sz="0" w:space="0" w:color="auto"/>
        <w:left w:val="none" w:sz="0" w:space="0" w:color="auto"/>
        <w:bottom w:val="none" w:sz="0" w:space="0" w:color="auto"/>
        <w:right w:val="none" w:sz="0" w:space="0" w:color="auto"/>
      </w:divBdr>
    </w:div>
    <w:div w:id="19431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3E0F-F331-48FA-B617-98200640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23</Pages>
  <Words>7551</Words>
  <Characters>40776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Beloni</dc:creator>
  <cp:lastModifiedBy>Carine</cp:lastModifiedBy>
  <cp:revision>10</cp:revision>
  <cp:lastPrinted>2019-05-20T16:05:00Z</cp:lastPrinted>
  <dcterms:created xsi:type="dcterms:W3CDTF">2019-06-12T14:19:00Z</dcterms:created>
  <dcterms:modified xsi:type="dcterms:W3CDTF">2020-07-28T13:19:00Z</dcterms:modified>
</cp:coreProperties>
</file>