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49D25" w14:textId="2ECD3F4F" w:rsidR="00235792" w:rsidRPr="00235792" w:rsidRDefault="00235792" w:rsidP="0092615B">
      <w:pPr>
        <w:ind w:left="1418"/>
        <w:jc w:val="both"/>
        <w:rPr>
          <w:b/>
          <w:bCs/>
          <w:iCs/>
          <w:color w:val="FF0000"/>
          <w:sz w:val="24"/>
          <w:szCs w:val="24"/>
        </w:rPr>
      </w:pPr>
      <w:r w:rsidRPr="00235792">
        <w:rPr>
          <w:b/>
          <w:bCs/>
          <w:iCs/>
          <w:color w:val="FF0000"/>
          <w:sz w:val="24"/>
          <w:szCs w:val="24"/>
        </w:rPr>
        <w:t>Revogada pela Lei nº 3102/2021</w:t>
      </w:r>
    </w:p>
    <w:p w14:paraId="73A8D3AB" w14:textId="77777777" w:rsidR="00235792" w:rsidRDefault="00235792" w:rsidP="0092615B">
      <w:pPr>
        <w:ind w:left="1418"/>
        <w:jc w:val="both"/>
        <w:rPr>
          <w:b/>
          <w:bCs/>
          <w:iCs/>
          <w:sz w:val="24"/>
          <w:szCs w:val="24"/>
        </w:rPr>
      </w:pPr>
    </w:p>
    <w:p w14:paraId="2D3D0555" w14:textId="0C8E4E75" w:rsidR="000752FB" w:rsidRPr="000752FB" w:rsidRDefault="000752FB" w:rsidP="0092615B">
      <w:pPr>
        <w:ind w:left="1418"/>
        <w:jc w:val="both"/>
        <w:rPr>
          <w:b/>
          <w:bCs/>
          <w:iCs/>
          <w:sz w:val="24"/>
          <w:szCs w:val="24"/>
        </w:rPr>
      </w:pPr>
      <w:r w:rsidRPr="000752FB">
        <w:rPr>
          <w:b/>
          <w:bCs/>
          <w:iCs/>
          <w:sz w:val="24"/>
          <w:szCs w:val="24"/>
        </w:rPr>
        <w:t>LEI Nº 2.964, DE 09 DE JULHO DE 2019.</w:t>
      </w:r>
    </w:p>
    <w:p w14:paraId="190262DA" w14:textId="77777777" w:rsidR="000752FB" w:rsidRPr="000752FB" w:rsidRDefault="000752FB" w:rsidP="0092615B">
      <w:pPr>
        <w:ind w:left="1418"/>
        <w:jc w:val="both"/>
        <w:rPr>
          <w:b/>
          <w:bCs/>
          <w:iCs/>
          <w:sz w:val="24"/>
          <w:szCs w:val="24"/>
        </w:rPr>
      </w:pPr>
    </w:p>
    <w:p w14:paraId="39B1F173" w14:textId="77777777" w:rsidR="000752FB" w:rsidRPr="00235792" w:rsidRDefault="000752FB" w:rsidP="0092615B">
      <w:pPr>
        <w:ind w:left="1418"/>
        <w:jc w:val="both"/>
        <w:rPr>
          <w:bCs/>
          <w:strike/>
          <w:sz w:val="24"/>
          <w:szCs w:val="24"/>
        </w:rPr>
      </w:pPr>
      <w:r w:rsidRPr="00235792">
        <w:rPr>
          <w:bCs/>
          <w:strike/>
          <w:sz w:val="24"/>
          <w:szCs w:val="24"/>
        </w:rPr>
        <w:t>Autoriza o Poder Executivo Municipal a celebrar Termo de Concessão de Uso de Imóvel com a empresa Águas de Sorriso Ltda, e dá outras providências.</w:t>
      </w:r>
    </w:p>
    <w:p w14:paraId="672F54EE" w14:textId="77777777" w:rsidR="000752FB" w:rsidRPr="00235792" w:rsidRDefault="000752FB" w:rsidP="0092615B">
      <w:pPr>
        <w:tabs>
          <w:tab w:val="left" w:pos="1134"/>
        </w:tabs>
        <w:ind w:left="1418" w:firstLine="1134"/>
        <w:jc w:val="both"/>
        <w:rPr>
          <w:rFonts w:ascii="Goudy Old Style ATT" w:hAnsi="Goudy Old Style ATT"/>
          <w:b/>
          <w:strike/>
          <w:sz w:val="24"/>
          <w:szCs w:val="24"/>
        </w:rPr>
      </w:pPr>
    </w:p>
    <w:p w14:paraId="1DDA1D95" w14:textId="77777777" w:rsidR="000752FB" w:rsidRPr="00235792" w:rsidRDefault="000752FB" w:rsidP="0092615B">
      <w:pPr>
        <w:ind w:left="1418"/>
        <w:jc w:val="both"/>
        <w:rPr>
          <w:strike/>
          <w:sz w:val="24"/>
          <w:szCs w:val="24"/>
        </w:rPr>
      </w:pPr>
      <w:r w:rsidRPr="00235792">
        <w:rPr>
          <w:strike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14:paraId="53AD9EEA" w14:textId="77777777" w:rsidR="000752FB" w:rsidRPr="00235792" w:rsidRDefault="000752FB" w:rsidP="000752FB">
      <w:pPr>
        <w:ind w:firstLine="1440"/>
        <w:jc w:val="both"/>
        <w:rPr>
          <w:b/>
          <w:strike/>
          <w:sz w:val="24"/>
          <w:szCs w:val="24"/>
        </w:rPr>
      </w:pPr>
    </w:p>
    <w:p w14:paraId="46B66347" w14:textId="77777777" w:rsidR="000752FB" w:rsidRPr="00235792" w:rsidRDefault="000752FB" w:rsidP="000752FB">
      <w:pPr>
        <w:ind w:firstLine="1440"/>
        <w:jc w:val="both"/>
        <w:rPr>
          <w:b/>
          <w:strike/>
          <w:sz w:val="24"/>
          <w:szCs w:val="24"/>
        </w:rPr>
      </w:pPr>
    </w:p>
    <w:p w14:paraId="5E0B86B0" w14:textId="77777777" w:rsidR="000752FB" w:rsidRPr="00235792" w:rsidRDefault="000752FB" w:rsidP="000752FB">
      <w:pPr>
        <w:ind w:firstLine="1418"/>
        <w:jc w:val="both"/>
        <w:rPr>
          <w:strike/>
          <w:sz w:val="24"/>
          <w:szCs w:val="24"/>
        </w:rPr>
      </w:pPr>
      <w:r w:rsidRPr="00235792">
        <w:rPr>
          <w:b/>
          <w:strike/>
          <w:sz w:val="24"/>
          <w:szCs w:val="24"/>
        </w:rPr>
        <w:t>Art. 1º</w:t>
      </w:r>
      <w:r w:rsidRPr="00235792">
        <w:rPr>
          <w:strike/>
          <w:sz w:val="24"/>
          <w:szCs w:val="24"/>
        </w:rPr>
        <w:t xml:space="preserve"> Fica o Poder Executivo Municipal autorizado a ceder imóveis, mediante </w:t>
      </w:r>
      <w:r w:rsidRPr="00235792">
        <w:rPr>
          <w:bCs/>
          <w:strike/>
          <w:sz w:val="24"/>
          <w:szCs w:val="24"/>
        </w:rPr>
        <w:t xml:space="preserve">Termo de Concessão de Uso de Imóvel </w:t>
      </w:r>
      <w:r w:rsidRPr="00235792">
        <w:rPr>
          <w:strike/>
          <w:sz w:val="24"/>
          <w:szCs w:val="24"/>
        </w:rPr>
        <w:t xml:space="preserve">à empresa </w:t>
      </w:r>
      <w:r w:rsidRPr="00235792">
        <w:rPr>
          <w:b/>
          <w:strike/>
          <w:sz w:val="24"/>
          <w:szCs w:val="24"/>
        </w:rPr>
        <w:t>ÁGUAS DE SORRISO LTDA</w:t>
      </w:r>
      <w:r w:rsidRPr="00235792">
        <w:rPr>
          <w:b/>
          <w:bCs/>
          <w:strike/>
          <w:sz w:val="24"/>
          <w:szCs w:val="24"/>
        </w:rPr>
        <w:t xml:space="preserve">, </w:t>
      </w:r>
      <w:r w:rsidRPr="00235792">
        <w:rPr>
          <w:strike/>
          <w:sz w:val="24"/>
          <w:szCs w:val="24"/>
        </w:rPr>
        <w:t xml:space="preserve">inscrita no CNPJ/MF sob o </w:t>
      </w:r>
      <w:proofErr w:type="gramStart"/>
      <w:r w:rsidRPr="00235792">
        <w:rPr>
          <w:strike/>
          <w:sz w:val="24"/>
          <w:szCs w:val="24"/>
        </w:rPr>
        <w:t>n.º</w:t>
      </w:r>
      <w:proofErr w:type="gramEnd"/>
      <w:r w:rsidRPr="00235792">
        <w:rPr>
          <w:strike/>
          <w:sz w:val="24"/>
          <w:szCs w:val="24"/>
        </w:rPr>
        <w:t xml:space="preserve"> 04.002.227/0001-27, com sede a Av. Porto Alegre, 2735, Sorriso – MT, visando à perfuração de poço tubular profundo.</w:t>
      </w:r>
    </w:p>
    <w:p w14:paraId="7B3AFD5A" w14:textId="77777777" w:rsidR="000752FB" w:rsidRPr="00235792" w:rsidRDefault="000752FB" w:rsidP="000752FB">
      <w:pPr>
        <w:ind w:firstLine="1440"/>
        <w:jc w:val="both"/>
        <w:rPr>
          <w:strike/>
          <w:sz w:val="24"/>
          <w:szCs w:val="24"/>
        </w:rPr>
      </w:pPr>
      <w:r w:rsidRPr="00235792">
        <w:rPr>
          <w:strike/>
          <w:sz w:val="24"/>
          <w:szCs w:val="24"/>
        </w:rPr>
        <w:t xml:space="preserve"> </w:t>
      </w:r>
    </w:p>
    <w:p w14:paraId="211669B9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/>
          <w:bCs/>
          <w:strike/>
          <w:sz w:val="24"/>
          <w:szCs w:val="24"/>
        </w:rPr>
        <w:t xml:space="preserve">Art. 2º </w:t>
      </w:r>
      <w:r w:rsidRPr="00235792">
        <w:rPr>
          <w:rFonts w:eastAsia="MS Mincho"/>
          <w:bCs/>
          <w:strike/>
          <w:sz w:val="24"/>
          <w:szCs w:val="24"/>
        </w:rPr>
        <w:t>A Concessão de Uso a que se refere o artigo anterior é a cedência dos seguintes imóveis:</w:t>
      </w:r>
    </w:p>
    <w:p w14:paraId="73E293C7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</w:p>
    <w:p w14:paraId="564C34A0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Lote: Praça da Juventude – Loteamento Gleba Sorriso</w:t>
      </w:r>
    </w:p>
    <w:p w14:paraId="448BB75D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Área de Cessão de Uso: 50,00 m²</w:t>
      </w:r>
    </w:p>
    <w:p w14:paraId="3F065170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Confrontações:</w:t>
      </w:r>
    </w:p>
    <w:p w14:paraId="706F09AE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Frente: Rua dos Estados, medindo 5,00 m;</w:t>
      </w:r>
    </w:p>
    <w:p w14:paraId="6ED349CD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Fundos: Praça da Juventude, medindo 5,00m;</w:t>
      </w:r>
    </w:p>
    <w:p w14:paraId="3AC32566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Lado Direito: Praça da Juventude, medindo 10,00m;</w:t>
      </w:r>
    </w:p>
    <w:p w14:paraId="6B7E917E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Lado Esquerdo: Praça da Juventude, medindo 10,00m.</w:t>
      </w:r>
    </w:p>
    <w:p w14:paraId="71A08E00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</w:p>
    <w:p w14:paraId="37748053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Lote: 1/A – Loteamento Gleba Sorriso</w:t>
      </w:r>
    </w:p>
    <w:p w14:paraId="0B6BC067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Área de Cessão de Uso: 50,00 m²</w:t>
      </w:r>
    </w:p>
    <w:p w14:paraId="3FC0F780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Confrontações:</w:t>
      </w:r>
    </w:p>
    <w:p w14:paraId="68E3B94C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Frente: Av. Porto Alegre, medindo 5,00m;</w:t>
      </w:r>
    </w:p>
    <w:p w14:paraId="0348839C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Fundos: Lote 1/A, medindo 5,00m;</w:t>
      </w:r>
    </w:p>
    <w:p w14:paraId="0FEDB9D6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Lado Direito: Lote 1/A, medindo 10,00m;</w:t>
      </w:r>
    </w:p>
    <w:p w14:paraId="2DFF0922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Cs/>
          <w:strike/>
          <w:sz w:val="24"/>
          <w:szCs w:val="24"/>
        </w:rPr>
        <w:t>Lado Esquerdo: Rua Alta Floresta, medindo 10,00m.</w:t>
      </w:r>
    </w:p>
    <w:p w14:paraId="2C0E2549" w14:textId="77777777" w:rsidR="000752FB" w:rsidRPr="00235792" w:rsidRDefault="000752FB" w:rsidP="000752FB">
      <w:pPr>
        <w:ind w:firstLine="1440"/>
        <w:jc w:val="both"/>
        <w:rPr>
          <w:rFonts w:eastAsia="MS Mincho"/>
          <w:bCs/>
          <w:strike/>
          <w:sz w:val="24"/>
          <w:szCs w:val="24"/>
        </w:rPr>
      </w:pPr>
    </w:p>
    <w:p w14:paraId="35B92362" w14:textId="77777777" w:rsidR="000752FB" w:rsidRPr="00235792" w:rsidRDefault="000752FB" w:rsidP="000752FB">
      <w:pPr>
        <w:tabs>
          <w:tab w:val="left" w:pos="708"/>
        </w:tabs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/>
          <w:bCs/>
          <w:strike/>
          <w:sz w:val="24"/>
          <w:szCs w:val="24"/>
        </w:rPr>
        <w:t xml:space="preserve">Art. 3º </w:t>
      </w:r>
      <w:r w:rsidRPr="00235792">
        <w:rPr>
          <w:rFonts w:eastAsia="MS Mincho"/>
          <w:bCs/>
          <w:strike/>
          <w:sz w:val="24"/>
          <w:szCs w:val="24"/>
        </w:rPr>
        <w:t xml:space="preserve">O objetivo da cedência é proporcionar o uso dos imóveis para a empresa realizar a perfuração de poço tubular profundo, imprescindível à prestação do serviço público de abastecimento de água para a população. </w:t>
      </w:r>
    </w:p>
    <w:p w14:paraId="1A8F337B" w14:textId="77777777" w:rsidR="000752FB" w:rsidRPr="00235792" w:rsidRDefault="000752FB" w:rsidP="000752FB">
      <w:pPr>
        <w:tabs>
          <w:tab w:val="left" w:pos="708"/>
        </w:tabs>
        <w:ind w:firstLine="1440"/>
        <w:jc w:val="both"/>
        <w:rPr>
          <w:rFonts w:eastAsia="MS Mincho"/>
          <w:bCs/>
          <w:strike/>
          <w:sz w:val="24"/>
          <w:szCs w:val="24"/>
        </w:rPr>
      </w:pPr>
    </w:p>
    <w:p w14:paraId="02B6B71A" w14:textId="77777777" w:rsidR="000752FB" w:rsidRPr="00235792" w:rsidRDefault="000752FB" w:rsidP="000752FB">
      <w:pPr>
        <w:tabs>
          <w:tab w:val="left" w:pos="708"/>
        </w:tabs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/>
          <w:bCs/>
          <w:strike/>
          <w:sz w:val="24"/>
          <w:szCs w:val="24"/>
        </w:rPr>
        <w:t xml:space="preserve">Art. 4º </w:t>
      </w:r>
      <w:r w:rsidRPr="00235792">
        <w:rPr>
          <w:rFonts w:eastAsia="MS Mincho"/>
          <w:bCs/>
          <w:strike/>
          <w:sz w:val="24"/>
          <w:szCs w:val="24"/>
        </w:rPr>
        <w:t xml:space="preserve">A empresa Águas de Sorriso, favorecida com a Concessão de Uso, terá o prazo de 90 (noventa) dias, a contar da publicação desta Lei, para a perfuração dos poços e deverão ser executados conforme projeto aprovado pelo órgão competente da Prefeitura Municipal. </w:t>
      </w:r>
    </w:p>
    <w:p w14:paraId="369B0383" w14:textId="77777777" w:rsidR="000752FB" w:rsidRPr="00235792" w:rsidRDefault="000752FB" w:rsidP="000752FB">
      <w:pPr>
        <w:tabs>
          <w:tab w:val="left" w:pos="708"/>
        </w:tabs>
        <w:ind w:firstLine="1440"/>
        <w:jc w:val="both"/>
        <w:rPr>
          <w:rFonts w:eastAsia="MS Mincho"/>
          <w:b/>
          <w:bCs/>
          <w:strike/>
          <w:sz w:val="24"/>
          <w:szCs w:val="24"/>
        </w:rPr>
      </w:pPr>
    </w:p>
    <w:p w14:paraId="73E292BA" w14:textId="77777777" w:rsidR="000752FB" w:rsidRPr="00235792" w:rsidRDefault="000752FB" w:rsidP="000752FB">
      <w:pPr>
        <w:tabs>
          <w:tab w:val="left" w:pos="708"/>
        </w:tabs>
        <w:ind w:firstLine="1440"/>
        <w:jc w:val="both"/>
        <w:rPr>
          <w:rFonts w:eastAsia="MS Mincho"/>
          <w:bCs/>
          <w:strike/>
          <w:sz w:val="24"/>
          <w:szCs w:val="24"/>
        </w:rPr>
      </w:pPr>
      <w:r w:rsidRPr="00235792">
        <w:rPr>
          <w:rFonts w:eastAsia="MS Mincho"/>
          <w:b/>
          <w:bCs/>
          <w:strike/>
          <w:sz w:val="24"/>
          <w:szCs w:val="24"/>
        </w:rPr>
        <w:t>Parágrafo único.</w:t>
      </w:r>
      <w:r w:rsidRPr="00235792">
        <w:rPr>
          <w:rFonts w:eastAsia="MS Mincho"/>
          <w:bCs/>
          <w:strike/>
          <w:sz w:val="24"/>
          <w:szCs w:val="24"/>
        </w:rPr>
        <w:t xml:space="preserve"> O prazo fixado no caput deste artigo poderá ser prorrogado, a critério da Administração Municipal, uma única vez, por igual período, findo o qual, não sendo perfurados os poços, o uso do bem retornará ao Município sem qualquer ônus aos cofres municipais.</w:t>
      </w:r>
    </w:p>
    <w:p w14:paraId="5623EE1E" w14:textId="77777777" w:rsidR="000752FB" w:rsidRPr="00235792" w:rsidRDefault="000752FB" w:rsidP="000752FB">
      <w:pPr>
        <w:tabs>
          <w:tab w:val="left" w:pos="708"/>
        </w:tabs>
        <w:ind w:firstLine="1440"/>
        <w:jc w:val="both"/>
        <w:rPr>
          <w:rFonts w:eastAsia="MS Mincho"/>
          <w:bCs/>
          <w:strike/>
          <w:sz w:val="24"/>
          <w:szCs w:val="24"/>
        </w:rPr>
      </w:pPr>
    </w:p>
    <w:p w14:paraId="3B72DB2D" w14:textId="77777777" w:rsidR="000752FB" w:rsidRPr="00235792" w:rsidRDefault="000752FB" w:rsidP="000752FB">
      <w:pPr>
        <w:ind w:firstLine="1440"/>
        <w:jc w:val="both"/>
        <w:rPr>
          <w:bCs/>
          <w:strike/>
          <w:sz w:val="24"/>
          <w:szCs w:val="24"/>
        </w:rPr>
      </w:pPr>
      <w:r w:rsidRPr="00235792">
        <w:rPr>
          <w:b/>
          <w:bCs/>
          <w:strike/>
          <w:sz w:val="24"/>
          <w:szCs w:val="24"/>
        </w:rPr>
        <w:lastRenderedPageBreak/>
        <w:t xml:space="preserve">Art. 5º </w:t>
      </w:r>
      <w:r w:rsidRPr="00235792">
        <w:rPr>
          <w:bCs/>
          <w:strike/>
          <w:sz w:val="24"/>
          <w:szCs w:val="24"/>
        </w:rPr>
        <w:t>A presente cedência terá validade pelo prazo de vigência da Concessão, estabelecido no contrato 047/2000, a contar da publicação desta Lei, podendo ser modificado, a qualquer tempo, a critério das partes e para promoção do interesse público.</w:t>
      </w:r>
    </w:p>
    <w:p w14:paraId="404F24DD" w14:textId="77777777" w:rsidR="000752FB" w:rsidRPr="00235792" w:rsidRDefault="000752FB" w:rsidP="000752FB">
      <w:pPr>
        <w:ind w:firstLine="1440"/>
        <w:jc w:val="both"/>
        <w:rPr>
          <w:bCs/>
          <w:strike/>
          <w:sz w:val="24"/>
          <w:szCs w:val="24"/>
        </w:rPr>
      </w:pPr>
    </w:p>
    <w:p w14:paraId="3746121F" w14:textId="77777777" w:rsidR="000752FB" w:rsidRPr="00235792" w:rsidRDefault="000752FB" w:rsidP="000752FB">
      <w:pPr>
        <w:ind w:firstLine="1440"/>
        <w:jc w:val="both"/>
        <w:rPr>
          <w:strike/>
          <w:sz w:val="24"/>
          <w:szCs w:val="24"/>
        </w:rPr>
      </w:pPr>
      <w:r w:rsidRPr="00235792">
        <w:rPr>
          <w:b/>
          <w:bCs/>
          <w:strike/>
          <w:sz w:val="24"/>
          <w:szCs w:val="24"/>
        </w:rPr>
        <w:t xml:space="preserve">Art. 6º </w:t>
      </w:r>
      <w:r w:rsidRPr="00235792">
        <w:rPr>
          <w:strike/>
          <w:sz w:val="24"/>
          <w:szCs w:val="24"/>
        </w:rPr>
        <w:t xml:space="preserve">Para viabilizar esta Lei, o Poder Executivo fica autorizado celebrar o respectivo </w:t>
      </w:r>
      <w:r w:rsidRPr="00235792">
        <w:rPr>
          <w:bCs/>
          <w:strike/>
          <w:sz w:val="24"/>
          <w:szCs w:val="24"/>
        </w:rPr>
        <w:t>Termo de Concessão de Uso de Imóvel</w:t>
      </w:r>
      <w:r w:rsidRPr="00235792">
        <w:rPr>
          <w:strike/>
          <w:sz w:val="24"/>
          <w:szCs w:val="24"/>
        </w:rPr>
        <w:t xml:space="preserve">, onde estarão estabelecidas as competências de cada uma das partes. </w:t>
      </w:r>
    </w:p>
    <w:p w14:paraId="1631EEF4" w14:textId="77777777" w:rsidR="000752FB" w:rsidRPr="00235792" w:rsidRDefault="000752FB" w:rsidP="000752FB">
      <w:pPr>
        <w:ind w:firstLine="1440"/>
        <w:jc w:val="both"/>
        <w:rPr>
          <w:b/>
          <w:bCs/>
          <w:strike/>
          <w:sz w:val="24"/>
          <w:szCs w:val="24"/>
        </w:rPr>
      </w:pPr>
    </w:p>
    <w:p w14:paraId="14A8C941" w14:textId="77777777" w:rsidR="000752FB" w:rsidRPr="00235792" w:rsidRDefault="000752FB" w:rsidP="000752FB">
      <w:pPr>
        <w:ind w:firstLine="1440"/>
        <w:jc w:val="both"/>
        <w:rPr>
          <w:strike/>
          <w:sz w:val="24"/>
          <w:szCs w:val="24"/>
        </w:rPr>
      </w:pPr>
      <w:r w:rsidRPr="00235792">
        <w:rPr>
          <w:b/>
          <w:bCs/>
          <w:strike/>
          <w:sz w:val="24"/>
          <w:szCs w:val="24"/>
        </w:rPr>
        <w:t xml:space="preserve">Art. 7º </w:t>
      </w:r>
      <w:r w:rsidRPr="00235792">
        <w:rPr>
          <w:strike/>
          <w:sz w:val="24"/>
          <w:szCs w:val="24"/>
        </w:rPr>
        <w:t xml:space="preserve">Esta Lei entra em vigor na data de sua publicação. </w:t>
      </w:r>
    </w:p>
    <w:p w14:paraId="2A3D8873" w14:textId="77777777" w:rsidR="000752FB" w:rsidRPr="00235792" w:rsidRDefault="000752FB" w:rsidP="000752FB">
      <w:pPr>
        <w:ind w:firstLine="1440"/>
        <w:jc w:val="both"/>
        <w:rPr>
          <w:b/>
          <w:bCs/>
          <w:strike/>
          <w:sz w:val="24"/>
          <w:szCs w:val="24"/>
        </w:rPr>
      </w:pPr>
    </w:p>
    <w:p w14:paraId="15A86258" w14:textId="77777777" w:rsidR="000752FB" w:rsidRPr="00235792" w:rsidRDefault="000752FB" w:rsidP="000752FB">
      <w:pPr>
        <w:ind w:firstLine="1440"/>
        <w:jc w:val="both"/>
        <w:rPr>
          <w:b/>
          <w:bCs/>
          <w:iCs/>
          <w:strike/>
          <w:sz w:val="24"/>
          <w:szCs w:val="24"/>
        </w:rPr>
      </w:pPr>
    </w:p>
    <w:p w14:paraId="77D19724" w14:textId="77777777" w:rsidR="000752FB" w:rsidRPr="00235792" w:rsidRDefault="000752FB" w:rsidP="000752FB">
      <w:pPr>
        <w:ind w:firstLine="1418"/>
        <w:jc w:val="both"/>
        <w:rPr>
          <w:iCs/>
          <w:strike/>
          <w:sz w:val="24"/>
          <w:szCs w:val="24"/>
        </w:rPr>
      </w:pPr>
      <w:r w:rsidRPr="00235792">
        <w:rPr>
          <w:iCs/>
          <w:strike/>
          <w:sz w:val="24"/>
          <w:szCs w:val="24"/>
        </w:rPr>
        <w:t>Sorriso, Estado de Mato Grosso, em 09 de julho de 2019.</w:t>
      </w:r>
    </w:p>
    <w:p w14:paraId="3EA043BA" w14:textId="77777777" w:rsidR="000752FB" w:rsidRPr="00235792" w:rsidRDefault="000752FB" w:rsidP="000752FB">
      <w:pPr>
        <w:ind w:firstLine="1418"/>
        <w:jc w:val="both"/>
        <w:rPr>
          <w:iCs/>
          <w:strike/>
          <w:sz w:val="24"/>
          <w:szCs w:val="24"/>
        </w:rPr>
      </w:pPr>
    </w:p>
    <w:p w14:paraId="255315F5" w14:textId="77777777" w:rsidR="000752FB" w:rsidRPr="00235792" w:rsidRDefault="000752FB" w:rsidP="000752FB">
      <w:pPr>
        <w:ind w:firstLine="1418"/>
        <w:jc w:val="both"/>
        <w:rPr>
          <w:iCs/>
          <w:strike/>
          <w:sz w:val="24"/>
          <w:szCs w:val="24"/>
        </w:rPr>
      </w:pPr>
    </w:p>
    <w:p w14:paraId="7F7E143E" w14:textId="77777777" w:rsidR="000752FB" w:rsidRPr="00235792" w:rsidRDefault="000752FB" w:rsidP="000752FB">
      <w:pPr>
        <w:ind w:firstLine="1418"/>
        <w:jc w:val="both"/>
        <w:rPr>
          <w:iCs/>
          <w:strike/>
          <w:sz w:val="24"/>
          <w:szCs w:val="24"/>
        </w:rPr>
      </w:pPr>
    </w:p>
    <w:p w14:paraId="22DB903A" w14:textId="77777777" w:rsidR="000752FB" w:rsidRPr="00235792" w:rsidRDefault="000752FB" w:rsidP="000752FB">
      <w:pPr>
        <w:ind w:firstLine="1418"/>
        <w:jc w:val="both"/>
        <w:rPr>
          <w:iCs/>
          <w:strike/>
          <w:sz w:val="24"/>
          <w:szCs w:val="24"/>
        </w:rPr>
      </w:pPr>
    </w:p>
    <w:p w14:paraId="5C38C4BB" w14:textId="77777777" w:rsidR="000752FB" w:rsidRPr="00235792" w:rsidRDefault="000752FB" w:rsidP="000752FB">
      <w:pPr>
        <w:ind w:firstLine="1418"/>
        <w:jc w:val="both"/>
        <w:rPr>
          <w:iCs/>
          <w:strike/>
          <w:sz w:val="24"/>
          <w:szCs w:val="24"/>
        </w:rPr>
      </w:pPr>
    </w:p>
    <w:p w14:paraId="08E0149A" w14:textId="77777777" w:rsidR="000752FB" w:rsidRPr="00235792" w:rsidRDefault="000752FB" w:rsidP="000752FB">
      <w:pPr>
        <w:tabs>
          <w:tab w:val="left" w:pos="1418"/>
        </w:tabs>
        <w:jc w:val="both"/>
        <w:rPr>
          <w:rFonts w:eastAsia="Calibri"/>
          <w:b/>
          <w:strike/>
          <w:sz w:val="23"/>
          <w:szCs w:val="23"/>
          <w:lang w:eastAsia="en-US"/>
        </w:rPr>
      </w:pPr>
      <w:r w:rsidRPr="00235792">
        <w:rPr>
          <w:b/>
          <w:strike/>
          <w:sz w:val="23"/>
          <w:szCs w:val="23"/>
        </w:rPr>
        <w:t xml:space="preserve">                                                                                               ARI GENÉZIO LAFIN</w:t>
      </w:r>
    </w:p>
    <w:p w14:paraId="1783032F" w14:textId="77777777" w:rsidR="000752FB" w:rsidRPr="00235792" w:rsidRDefault="000752FB" w:rsidP="000752FB">
      <w:pPr>
        <w:tabs>
          <w:tab w:val="left" w:pos="1418"/>
        </w:tabs>
        <w:jc w:val="both"/>
        <w:rPr>
          <w:strike/>
          <w:sz w:val="23"/>
          <w:szCs w:val="23"/>
        </w:rPr>
      </w:pPr>
      <w:r w:rsidRPr="00235792">
        <w:rPr>
          <w:strike/>
          <w:sz w:val="23"/>
          <w:szCs w:val="23"/>
        </w:rPr>
        <w:t xml:space="preserve">                                                                                            </w:t>
      </w:r>
      <w:r w:rsidRPr="00235792">
        <w:rPr>
          <w:strike/>
          <w:sz w:val="23"/>
          <w:szCs w:val="23"/>
        </w:rPr>
        <w:tab/>
        <w:t xml:space="preserve">      Prefeito Municipal</w:t>
      </w:r>
    </w:p>
    <w:p w14:paraId="181DCE23" w14:textId="77777777" w:rsidR="000752FB" w:rsidRPr="00235792" w:rsidRDefault="000752FB" w:rsidP="000752FB">
      <w:pPr>
        <w:jc w:val="both"/>
        <w:rPr>
          <w:b/>
          <w:bCs/>
          <w:strike/>
          <w:sz w:val="23"/>
          <w:szCs w:val="23"/>
        </w:rPr>
      </w:pPr>
    </w:p>
    <w:p w14:paraId="4A79C0B3" w14:textId="77777777" w:rsidR="000752FB" w:rsidRPr="00235792" w:rsidRDefault="000752FB" w:rsidP="000752FB">
      <w:pPr>
        <w:keepNext/>
        <w:widowControl w:val="0"/>
        <w:tabs>
          <w:tab w:val="left" w:pos="1418"/>
        </w:tabs>
        <w:jc w:val="both"/>
        <w:outlineLvl w:val="1"/>
        <w:rPr>
          <w:b/>
          <w:bCs/>
          <w:strike/>
          <w:sz w:val="23"/>
          <w:szCs w:val="23"/>
        </w:rPr>
      </w:pPr>
    </w:p>
    <w:p w14:paraId="3BE25E68" w14:textId="77777777" w:rsidR="000752FB" w:rsidRPr="00235792" w:rsidRDefault="000752FB" w:rsidP="000752FB">
      <w:pPr>
        <w:rPr>
          <w:strike/>
        </w:rPr>
      </w:pPr>
    </w:p>
    <w:p w14:paraId="764C8B47" w14:textId="77777777" w:rsidR="000752FB" w:rsidRPr="00235792" w:rsidRDefault="000752FB" w:rsidP="000752FB">
      <w:pPr>
        <w:rPr>
          <w:strike/>
        </w:rPr>
      </w:pPr>
    </w:p>
    <w:p w14:paraId="71881847" w14:textId="77777777" w:rsidR="000752FB" w:rsidRPr="00235792" w:rsidRDefault="000752FB" w:rsidP="000752FB">
      <w:pPr>
        <w:keepNext/>
        <w:widowControl w:val="0"/>
        <w:tabs>
          <w:tab w:val="left" w:pos="1418"/>
        </w:tabs>
        <w:jc w:val="both"/>
        <w:outlineLvl w:val="1"/>
        <w:rPr>
          <w:b/>
          <w:bCs/>
          <w:strike/>
          <w:sz w:val="23"/>
          <w:szCs w:val="23"/>
        </w:rPr>
      </w:pPr>
      <w:r w:rsidRPr="00235792">
        <w:rPr>
          <w:b/>
          <w:bCs/>
          <w:strike/>
          <w:sz w:val="23"/>
          <w:szCs w:val="23"/>
        </w:rPr>
        <w:t>ESTEVAM HUNGARO CALVO FILHO</w:t>
      </w:r>
    </w:p>
    <w:p w14:paraId="0D1854CE" w14:textId="77777777" w:rsidR="00921EB9" w:rsidRPr="00235792" w:rsidRDefault="000752FB" w:rsidP="000752FB">
      <w:pPr>
        <w:keepNext/>
        <w:widowControl w:val="0"/>
        <w:tabs>
          <w:tab w:val="left" w:pos="1418"/>
        </w:tabs>
        <w:jc w:val="both"/>
        <w:outlineLvl w:val="1"/>
        <w:rPr>
          <w:rFonts w:ascii="Arial" w:hAnsi="Arial" w:cs="Arial"/>
          <w:b/>
          <w:bCs/>
          <w:strike/>
          <w:sz w:val="28"/>
        </w:rPr>
      </w:pPr>
      <w:r w:rsidRPr="00235792">
        <w:rPr>
          <w:b/>
          <w:bCs/>
          <w:strike/>
          <w:sz w:val="23"/>
          <w:szCs w:val="23"/>
        </w:rPr>
        <w:t xml:space="preserve">           </w:t>
      </w:r>
      <w:r w:rsidRPr="00235792">
        <w:rPr>
          <w:bCs/>
          <w:strike/>
          <w:sz w:val="23"/>
          <w:szCs w:val="23"/>
        </w:rPr>
        <w:t>Secretário de Administração</w:t>
      </w:r>
      <w:bookmarkStart w:id="0" w:name="_GoBack"/>
      <w:bookmarkEnd w:id="0"/>
    </w:p>
    <w:sectPr w:rsidR="00921EB9" w:rsidRPr="00235792" w:rsidSect="00782ECE">
      <w:headerReference w:type="default" r:id="rId7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F836" w14:textId="77777777" w:rsidR="005305AB" w:rsidRDefault="005305AB">
      <w:r>
        <w:separator/>
      </w:r>
    </w:p>
  </w:endnote>
  <w:endnote w:type="continuationSeparator" w:id="0">
    <w:p w14:paraId="2A49009A" w14:textId="77777777" w:rsidR="005305AB" w:rsidRDefault="0053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A23CC" w14:textId="77777777" w:rsidR="005305AB" w:rsidRDefault="005305AB">
      <w:r>
        <w:separator/>
      </w:r>
    </w:p>
  </w:footnote>
  <w:footnote w:type="continuationSeparator" w:id="0">
    <w:p w14:paraId="185B9629" w14:textId="77777777" w:rsidR="005305AB" w:rsidRDefault="0053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160A7" w14:textId="77777777" w:rsidR="001F0D2F" w:rsidRDefault="001F0D2F">
    <w:pPr>
      <w:jc w:val="center"/>
      <w:rPr>
        <w:b/>
        <w:sz w:val="28"/>
      </w:rPr>
    </w:pPr>
  </w:p>
  <w:p w14:paraId="4A15D928" w14:textId="77777777"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7639"/>
    <w:multiLevelType w:val="hybridMultilevel"/>
    <w:tmpl w:val="3030F102"/>
    <w:lvl w:ilvl="0" w:tplc="2E061BB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5373BF2"/>
    <w:multiLevelType w:val="hybridMultilevel"/>
    <w:tmpl w:val="C43018AC"/>
    <w:lvl w:ilvl="0" w:tplc="5DF627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D131B14"/>
    <w:multiLevelType w:val="hybridMultilevel"/>
    <w:tmpl w:val="111E0D90"/>
    <w:lvl w:ilvl="0" w:tplc="94C85D3A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20B"/>
    <w:rsid w:val="00037745"/>
    <w:rsid w:val="0006236F"/>
    <w:rsid w:val="00071B44"/>
    <w:rsid w:val="000752FB"/>
    <w:rsid w:val="0016027A"/>
    <w:rsid w:val="001B379D"/>
    <w:rsid w:val="001F0D2F"/>
    <w:rsid w:val="00235792"/>
    <w:rsid w:val="0027781E"/>
    <w:rsid w:val="00327A21"/>
    <w:rsid w:val="003661FF"/>
    <w:rsid w:val="003C39AE"/>
    <w:rsid w:val="00491659"/>
    <w:rsid w:val="004C235C"/>
    <w:rsid w:val="004D312A"/>
    <w:rsid w:val="005305AB"/>
    <w:rsid w:val="00553367"/>
    <w:rsid w:val="005F1FE9"/>
    <w:rsid w:val="00612C5A"/>
    <w:rsid w:val="0062743A"/>
    <w:rsid w:val="006707FB"/>
    <w:rsid w:val="00676B77"/>
    <w:rsid w:val="00697038"/>
    <w:rsid w:val="006B082E"/>
    <w:rsid w:val="007309E9"/>
    <w:rsid w:val="007326ED"/>
    <w:rsid w:val="00761479"/>
    <w:rsid w:val="00763BFC"/>
    <w:rsid w:val="00782ECE"/>
    <w:rsid w:val="00795147"/>
    <w:rsid w:val="007B7201"/>
    <w:rsid w:val="007E042A"/>
    <w:rsid w:val="007F5648"/>
    <w:rsid w:val="00921EB9"/>
    <w:rsid w:val="00925484"/>
    <w:rsid w:val="0092615B"/>
    <w:rsid w:val="00950D87"/>
    <w:rsid w:val="009A5883"/>
    <w:rsid w:val="00A266B1"/>
    <w:rsid w:val="00A42C80"/>
    <w:rsid w:val="00AE04E7"/>
    <w:rsid w:val="00AE117A"/>
    <w:rsid w:val="00B468F6"/>
    <w:rsid w:val="00B97B99"/>
    <w:rsid w:val="00BB6D74"/>
    <w:rsid w:val="00BF05FB"/>
    <w:rsid w:val="00BF6CDE"/>
    <w:rsid w:val="00C22A7B"/>
    <w:rsid w:val="00C82361"/>
    <w:rsid w:val="00C92378"/>
    <w:rsid w:val="00D848A4"/>
    <w:rsid w:val="00DE320B"/>
    <w:rsid w:val="00DE72C4"/>
    <w:rsid w:val="00DF2758"/>
    <w:rsid w:val="00DF2D01"/>
    <w:rsid w:val="00E30410"/>
    <w:rsid w:val="00E65B4B"/>
    <w:rsid w:val="00E93C96"/>
    <w:rsid w:val="00EA44C3"/>
    <w:rsid w:val="00E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F8F4E"/>
  <w15:chartTrackingRefBased/>
  <w15:docId w15:val="{D0832077-11D2-427E-B3A8-4914E33D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9A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SemEspaamento">
    <w:name w:val="No Spacing"/>
    <w:uiPriority w:val="1"/>
    <w:qFormat/>
    <w:rsid w:val="0049165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p4">
    <w:name w:val="p4"/>
    <w:basedOn w:val="Normal"/>
    <w:rsid w:val="00491659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4916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491659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uiPriority w:val="34"/>
    <w:qFormat/>
    <w:rsid w:val="004916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ão"/>
    <w:rsid w:val="0016027A"/>
    <w:pPr>
      <w:autoSpaceDE w:val="0"/>
      <w:autoSpaceDN w:val="0"/>
      <w:adjustRightInd w:val="0"/>
    </w:pPr>
    <w:rPr>
      <w:szCs w:val="24"/>
    </w:rPr>
  </w:style>
  <w:style w:type="character" w:styleId="Forte">
    <w:name w:val="Strong"/>
    <w:uiPriority w:val="22"/>
    <w:qFormat/>
    <w:rsid w:val="00DE72C4"/>
    <w:rPr>
      <w:b/>
      <w:bCs/>
    </w:rPr>
  </w:style>
  <w:style w:type="character" w:customStyle="1" w:styleId="Ttulo2Char">
    <w:name w:val="Título 2 Char"/>
    <w:link w:val="Ttulo2"/>
    <w:semiHidden/>
    <w:rsid w:val="003C39A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1900-01-01T03:00:00Z</cp:lastPrinted>
  <dcterms:created xsi:type="dcterms:W3CDTF">2020-03-16T12:45:00Z</dcterms:created>
  <dcterms:modified xsi:type="dcterms:W3CDTF">2021-04-01T15:00:00Z</dcterms:modified>
</cp:coreProperties>
</file>