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63" w:rsidRPr="00424502" w:rsidRDefault="00074A19" w:rsidP="00424502">
      <w:pPr>
        <w:pStyle w:val="Ttulo1"/>
        <w:ind w:right="-5"/>
        <w:rPr>
          <w:rFonts w:ascii="Times New Roman" w:hAnsi="Times New Roman" w:cs="Times New Roman"/>
          <w:sz w:val="24"/>
          <w:szCs w:val="24"/>
        </w:rPr>
      </w:pPr>
      <w:r w:rsidRPr="00424502">
        <w:rPr>
          <w:rFonts w:ascii="Times New Roman" w:hAnsi="Times New Roman" w:cs="Times New Roman"/>
          <w:sz w:val="24"/>
          <w:szCs w:val="24"/>
        </w:rPr>
        <w:t>INDICAÇÃO Nº</w:t>
      </w:r>
      <w:r w:rsidR="00424502">
        <w:rPr>
          <w:rFonts w:ascii="Times New Roman" w:hAnsi="Times New Roman" w:cs="Times New Roman"/>
          <w:sz w:val="24"/>
          <w:szCs w:val="24"/>
        </w:rPr>
        <w:t xml:space="preserve"> 782</w:t>
      </w:r>
      <w:r w:rsidR="00764136" w:rsidRPr="00424502">
        <w:rPr>
          <w:rFonts w:ascii="Times New Roman" w:hAnsi="Times New Roman" w:cs="Times New Roman"/>
          <w:sz w:val="24"/>
          <w:szCs w:val="24"/>
        </w:rPr>
        <w:t>/2021</w:t>
      </w:r>
    </w:p>
    <w:p w:rsidR="00CA5663" w:rsidRPr="00424502" w:rsidRDefault="00CA5663" w:rsidP="00424502">
      <w:pPr>
        <w:pStyle w:val="Ttulo1"/>
        <w:ind w:right="-5"/>
        <w:rPr>
          <w:rFonts w:ascii="Times New Roman" w:hAnsi="Times New Roman" w:cs="Times New Roman"/>
          <w:sz w:val="24"/>
          <w:szCs w:val="24"/>
        </w:rPr>
      </w:pPr>
    </w:p>
    <w:p w:rsidR="00CA5663" w:rsidRPr="00424502" w:rsidRDefault="00CA5663" w:rsidP="00424502">
      <w:pPr>
        <w:pStyle w:val="Ttulo1"/>
        <w:ind w:right="-5"/>
        <w:rPr>
          <w:rFonts w:ascii="Times New Roman" w:hAnsi="Times New Roman" w:cs="Times New Roman"/>
          <w:b w:val="0"/>
          <w:sz w:val="24"/>
          <w:szCs w:val="24"/>
        </w:rPr>
      </w:pPr>
    </w:p>
    <w:p w:rsidR="007A0D2B" w:rsidRPr="00424502" w:rsidRDefault="00074A19" w:rsidP="00424502">
      <w:pPr>
        <w:pStyle w:val="Recuodecorpodetexto"/>
        <w:ind w:left="3402" w:right="-5" w:firstLine="0"/>
        <w:rPr>
          <w:szCs w:val="24"/>
        </w:rPr>
      </w:pPr>
      <w:r w:rsidRPr="00424502">
        <w:rPr>
          <w:szCs w:val="24"/>
          <w:shd w:val="clear" w:color="auto" w:fill="FFFFFF"/>
        </w:rPr>
        <w:t>INDICA</w:t>
      </w:r>
      <w:r w:rsidR="00E943F0" w:rsidRPr="00424502">
        <w:rPr>
          <w:szCs w:val="24"/>
          <w:shd w:val="clear" w:color="auto" w:fill="FFFFFF"/>
        </w:rPr>
        <w:t>MOS</w:t>
      </w:r>
      <w:r w:rsidRPr="00424502">
        <w:rPr>
          <w:szCs w:val="24"/>
          <w:shd w:val="clear" w:color="auto" w:fill="FFFFFF"/>
        </w:rPr>
        <w:t xml:space="preserve"> A</w:t>
      </w:r>
      <w:r w:rsidR="00023638" w:rsidRPr="00424502">
        <w:rPr>
          <w:szCs w:val="24"/>
          <w:shd w:val="clear" w:color="auto" w:fill="FFFFFF"/>
        </w:rPr>
        <w:t xml:space="preserve"> AQUISIÇÃO DE SPRAY DE </w:t>
      </w:r>
      <w:bookmarkStart w:id="0" w:name="_GoBack"/>
      <w:bookmarkEnd w:id="0"/>
      <w:r w:rsidR="00023638" w:rsidRPr="00424502">
        <w:rPr>
          <w:szCs w:val="24"/>
          <w:shd w:val="clear" w:color="auto" w:fill="FFFFFF"/>
        </w:rPr>
        <w:t>PIMENTA, ESPINGARDA DE CALIBRE 12 COM USO EXCLUSIVO DE MUNIÇÃO NÃO LETAL (ELASTÔMICO) PARA GUARDA MUNICIPAL DE SORRISO/MT.</w:t>
      </w:r>
      <w:r w:rsidRPr="00424502">
        <w:rPr>
          <w:szCs w:val="24"/>
          <w:shd w:val="clear" w:color="auto" w:fill="FFFFFF"/>
        </w:rPr>
        <w:t> </w:t>
      </w:r>
    </w:p>
    <w:p w:rsidR="00E139F7" w:rsidRPr="00424502" w:rsidRDefault="00E139F7" w:rsidP="00424502">
      <w:pPr>
        <w:jc w:val="both"/>
        <w:rPr>
          <w:sz w:val="24"/>
          <w:szCs w:val="24"/>
          <w:shd w:val="clear" w:color="auto" w:fill="FFFFFF"/>
        </w:rPr>
      </w:pPr>
    </w:p>
    <w:p w:rsidR="00E139F7" w:rsidRPr="00424502" w:rsidRDefault="00E139F7" w:rsidP="00424502">
      <w:pPr>
        <w:jc w:val="both"/>
        <w:rPr>
          <w:sz w:val="24"/>
          <w:szCs w:val="24"/>
          <w:shd w:val="clear" w:color="auto" w:fill="FFFFFF"/>
        </w:rPr>
      </w:pPr>
    </w:p>
    <w:p w:rsidR="008E3D2E" w:rsidRPr="00424502" w:rsidRDefault="00074A19" w:rsidP="00424502">
      <w:pPr>
        <w:tabs>
          <w:tab w:val="left" w:pos="1418"/>
        </w:tabs>
        <w:ind w:firstLine="3402"/>
        <w:jc w:val="both"/>
        <w:rPr>
          <w:b/>
          <w:sz w:val="24"/>
          <w:szCs w:val="24"/>
        </w:rPr>
      </w:pPr>
      <w:r w:rsidRPr="00424502">
        <w:rPr>
          <w:b/>
          <w:sz w:val="24"/>
          <w:szCs w:val="24"/>
        </w:rPr>
        <w:t>IAGO MELLA - Podemos, RODRIGO MACH</w:t>
      </w:r>
      <w:r w:rsidR="003619FC">
        <w:rPr>
          <w:b/>
          <w:sz w:val="24"/>
          <w:szCs w:val="24"/>
        </w:rPr>
        <w:t>ADO - PSDB, CELSO KOZAK - PSDB</w:t>
      </w:r>
      <w:r w:rsidR="00D557CC" w:rsidRPr="00424502">
        <w:rPr>
          <w:rFonts w:eastAsiaTheme="minorEastAsia"/>
          <w:b/>
          <w:sz w:val="24"/>
          <w:szCs w:val="24"/>
        </w:rPr>
        <w:t xml:space="preserve"> </w:t>
      </w:r>
      <w:r w:rsidR="00D557CC" w:rsidRPr="00424502">
        <w:rPr>
          <w:rFonts w:eastAsiaTheme="minorEastAsia"/>
          <w:sz w:val="24"/>
          <w:szCs w:val="24"/>
        </w:rPr>
        <w:t>e</w:t>
      </w:r>
      <w:r w:rsidR="00645F0A" w:rsidRPr="00424502">
        <w:rPr>
          <w:bCs/>
          <w:sz w:val="24"/>
          <w:szCs w:val="24"/>
        </w:rPr>
        <w:t xml:space="preserve"> </w:t>
      </w:r>
      <w:r w:rsidR="00645F0A" w:rsidRPr="00424502">
        <w:rPr>
          <w:sz w:val="24"/>
          <w:szCs w:val="24"/>
        </w:rPr>
        <w:t>vereadores abaixo assinados, com assento nesta Casa, de conformidade com o Artigo 115 do Regimento Interno,</w:t>
      </w:r>
      <w:r w:rsidR="00645F0A" w:rsidRPr="00424502">
        <w:rPr>
          <w:b/>
          <w:sz w:val="24"/>
          <w:szCs w:val="24"/>
        </w:rPr>
        <w:t xml:space="preserve"> </w:t>
      </w:r>
      <w:r w:rsidR="00645F0A" w:rsidRPr="00424502">
        <w:rPr>
          <w:sz w:val="24"/>
          <w:szCs w:val="24"/>
        </w:rPr>
        <w:t xml:space="preserve">requerem à Mesa que este Expediente seja enviado ao Exmo. Senhor Ari Lafin, Prefeito Municipal, à Secretaria Municipal de </w:t>
      </w:r>
      <w:r w:rsidR="00023638" w:rsidRPr="00424502">
        <w:rPr>
          <w:sz w:val="24"/>
          <w:szCs w:val="24"/>
        </w:rPr>
        <w:t>Segurança Pública</w:t>
      </w:r>
      <w:r w:rsidR="00A177B2" w:rsidRPr="00424502">
        <w:rPr>
          <w:sz w:val="24"/>
          <w:szCs w:val="24"/>
        </w:rPr>
        <w:t>, Trânsito e Defesa Civil</w:t>
      </w:r>
      <w:r w:rsidR="00645F0A" w:rsidRPr="00424502">
        <w:rPr>
          <w:sz w:val="24"/>
          <w:szCs w:val="24"/>
        </w:rPr>
        <w:t xml:space="preserve">, </w:t>
      </w:r>
      <w:r w:rsidR="00645F0A" w:rsidRPr="00424502">
        <w:rPr>
          <w:b/>
          <w:sz w:val="24"/>
          <w:szCs w:val="24"/>
        </w:rPr>
        <w:t xml:space="preserve">versando sobre a </w:t>
      </w:r>
      <w:r w:rsidR="00023638" w:rsidRPr="00424502">
        <w:rPr>
          <w:b/>
          <w:sz w:val="24"/>
          <w:szCs w:val="24"/>
        </w:rPr>
        <w:t>aquisição de Spray de Pimenta, Espingarda de calibre 12 com uso exclusivo de munição não letal (elastômico) para Guarda Municipal de Sorriso-MT.</w:t>
      </w:r>
    </w:p>
    <w:p w:rsidR="00AE7AB6" w:rsidRPr="00424502" w:rsidRDefault="00AE7AB6" w:rsidP="00424502">
      <w:pPr>
        <w:jc w:val="both"/>
        <w:rPr>
          <w:b/>
          <w:sz w:val="24"/>
          <w:szCs w:val="24"/>
        </w:rPr>
      </w:pPr>
    </w:p>
    <w:p w:rsidR="00AE7AB6" w:rsidRPr="00424502" w:rsidRDefault="00AE7AB6" w:rsidP="00424502">
      <w:pPr>
        <w:ind w:firstLine="3402"/>
        <w:jc w:val="both"/>
        <w:rPr>
          <w:b/>
          <w:sz w:val="24"/>
          <w:szCs w:val="24"/>
        </w:rPr>
      </w:pPr>
    </w:p>
    <w:p w:rsidR="00F4335D" w:rsidRPr="00424502" w:rsidRDefault="00074A19" w:rsidP="00424502">
      <w:pPr>
        <w:jc w:val="center"/>
        <w:rPr>
          <w:b/>
          <w:sz w:val="24"/>
          <w:szCs w:val="24"/>
        </w:rPr>
      </w:pPr>
      <w:r w:rsidRPr="00424502">
        <w:rPr>
          <w:b/>
          <w:sz w:val="24"/>
          <w:szCs w:val="24"/>
        </w:rPr>
        <w:t>JUSTIFICATIVAS</w:t>
      </w:r>
    </w:p>
    <w:p w:rsidR="00350087" w:rsidRPr="00424502" w:rsidRDefault="00074A19" w:rsidP="00424502">
      <w:pPr>
        <w:tabs>
          <w:tab w:val="left" w:pos="1418"/>
        </w:tabs>
        <w:jc w:val="both"/>
        <w:rPr>
          <w:b/>
          <w:sz w:val="24"/>
          <w:szCs w:val="24"/>
        </w:rPr>
      </w:pPr>
      <w:r w:rsidRPr="00424502">
        <w:rPr>
          <w:b/>
          <w:sz w:val="24"/>
          <w:szCs w:val="24"/>
        </w:rPr>
        <w:t xml:space="preserve">                        </w:t>
      </w:r>
    </w:p>
    <w:p w:rsidR="00350087" w:rsidRDefault="00074A19" w:rsidP="00424502">
      <w:pPr>
        <w:pStyle w:val="NormalWeb"/>
        <w:shd w:val="clear" w:color="auto" w:fill="FFFFFF"/>
        <w:spacing w:before="0" w:beforeAutospacing="0" w:after="0" w:afterAutospacing="0"/>
        <w:ind w:firstLine="1418"/>
        <w:jc w:val="both"/>
      </w:pPr>
      <w:r w:rsidRPr="00424502">
        <w:t xml:space="preserve">Considerando que essa é uma visão humanitária evidenciada no congresso das Nações Unidas sobre prevenção e tratamento de delinquentes, que </w:t>
      </w:r>
      <w:r w:rsidR="00424502" w:rsidRPr="00424502">
        <w:t>recomenda a</w:t>
      </w:r>
      <w:r w:rsidRPr="00424502">
        <w:t xml:space="preserve"> progressiva adoção de armas não letais nas ações de segurança públi</w:t>
      </w:r>
      <w:r w:rsidR="00424502">
        <w:t>ca;</w:t>
      </w:r>
    </w:p>
    <w:p w:rsidR="00424502" w:rsidRPr="00424502" w:rsidRDefault="00424502" w:rsidP="00424502">
      <w:pPr>
        <w:pStyle w:val="NormalWeb"/>
        <w:shd w:val="clear" w:color="auto" w:fill="FFFFFF"/>
        <w:spacing w:before="0" w:beforeAutospacing="0" w:after="0" w:afterAutospacing="0"/>
        <w:ind w:firstLine="1418"/>
        <w:jc w:val="both"/>
      </w:pPr>
    </w:p>
    <w:p w:rsidR="00023638" w:rsidRPr="00424502" w:rsidRDefault="00074A19" w:rsidP="00424502">
      <w:pPr>
        <w:tabs>
          <w:tab w:val="left" w:pos="851"/>
          <w:tab w:val="left" w:pos="1418"/>
        </w:tabs>
        <w:ind w:firstLine="1418"/>
        <w:jc w:val="both"/>
        <w:rPr>
          <w:sz w:val="24"/>
          <w:szCs w:val="24"/>
        </w:rPr>
      </w:pPr>
      <w:r w:rsidRPr="00424502">
        <w:rPr>
          <w:sz w:val="24"/>
          <w:szCs w:val="24"/>
        </w:rPr>
        <w:t xml:space="preserve">Considerando </w:t>
      </w:r>
      <w:r w:rsidR="005042BD" w:rsidRPr="00424502">
        <w:rPr>
          <w:sz w:val="24"/>
          <w:szCs w:val="24"/>
        </w:rPr>
        <w:t>que o uso de espingarda calibre 12 com uso exclusivo de munição não letal conhecida popularmente como “bala de borracha”, consiste em um projétil de látex ao invés de chumbo ou outro tipo de ponta. O nome técnico desse tipo de munição é "</w:t>
      </w:r>
      <w:r w:rsidR="005042BD" w:rsidRPr="00424502">
        <w:rPr>
          <w:i/>
          <w:iCs/>
          <w:sz w:val="24"/>
          <w:szCs w:val="24"/>
        </w:rPr>
        <w:t>munição de elastômero"</w:t>
      </w:r>
      <w:r w:rsidR="005042BD" w:rsidRPr="00424502">
        <w:rPr>
          <w:sz w:val="24"/>
          <w:szCs w:val="24"/>
        </w:rPr>
        <w:t> e pode apresentar-se em vários formatos e tipos. A vantagem desse materi</w:t>
      </w:r>
      <w:r w:rsidR="00424502">
        <w:rPr>
          <w:sz w:val="24"/>
          <w:szCs w:val="24"/>
        </w:rPr>
        <w:t>al é que ele não perfura a pele;</w:t>
      </w:r>
    </w:p>
    <w:p w:rsidR="00350087" w:rsidRPr="00424502" w:rsidRDefault="00350087" w:rsidP="00424502">
      <w:pPr>
        <w:shd w:val="clear" w:color="auto" w:fill="FFFFFF"/>
        <w:ind w:firstLine="1418"/>
        <w:jc w:val="both"/>
        <w:rPr>
          <w:sz w:val="24"/>
          <w:szCs w:val="24"/>
        </w:rPr>
      </w:pPr>
    </w:p>
    <w:p w:rsidR="00350087" w:rsidRDefault="00074A19" w:rsidP="00424502">
      <w:pPr>
        <w:shd w:val="clear" w:color="auto" w:fill="FFFFFF"/>
        <w:tabs>
          <w:tab w:val="left" w:pos="1418"/>
        </w:tabs>
        <w:ind w:firstLine="1418"/>
        <w:jc w:val="both"/>
        <w:rPr>
          <w:sz w:val="24"/>
          <w:szCs w:val="24"/>
        </w:rPr>
      </w:pPr>
      <w:r w:rsidRPr="00424502">
        <w:rPr>
          <w:sz w:val="24"/>
          <w:szCs w:val="24"/>
        </w:rPr>
        <w:t xml:space="preserve">Considerando que esse tipo de armamento </w:t>
      </w:r>
      <w:r w:rsidR="003F7FB6" w:rsidRPr="00424502">
        <w:rPr>
          <w:sz w:val="24"/>
          <w:szCs w:val="24"/>
        </w:rPr>
        <w:t>f</w:t>
      </w:r>
      <w:r w:rsidRPr="00424502">
        <w:rPr>
          <w:sz w:val="24"/>
          <w:szCs w:val="24"/>
        </w:rPr>
        <w:t>oi projetado para ser utilizado no controle de graves distúrbios e combate à criminalidade com a finalidade de deter ou dispersar infratores da lei, em alternativa a</w:t>
      </w:r>
      <w:r w:rsidR="00424502">
        <w:rPr>
          <w:sz w:val="24"/>
          <w:szCs w:val="24"/>
        </w:rPr>
        <w:t>o uso de munições convencionais;</w:t>
      </w:r>
    </w:p>
    <w:p w:rsidR="00424502" w:rsidRPr="00424502" w:rsidRDefault="00424502" w:rsidP="00424502">
      <w:pPr>
        <w:shd w:val="clear" w:color="auto" w:fill="FFFFFF"/>
        <w:tabs>
          <w:tab w:val="left" w:pos="1418"/>
        </w:tabs>
        <w:ind w:firstLine="1418"/>
        <w:jc w:val="both"/>
        <w:rPr>
          <w:sz w:val="24"/>
          <w:szCs w:val="24"/>
        </w:rPr>
      </w:pPr>
    </w:p>
    <w:p w:rsidR="003F7FB6" w:rsidRDefault="00074A19" w:rsidP="00424502">
      <w:pPr>
        <w:shd w:val="clear" w:color="auto" w:fill="FFFFFF"/>
        <w:tabs>
          <w:tab w:val="left" w:pos="1418"/>
        </w:tabs>
        <w:ind w:firstLine="1418"/>
        <w:jc w:val="both"/>
        <w:rPr>
          <w:sz w:val="24"/>
          <w:szCs w:val="24"/>
        </w:rPr>
      </w:pPr>
      <w:r w:rsidRPr="00424502">
        <w:rPr>
          <w:sz w:val="24"/>
          <w:szCs w:val="24"/>
        </w:rPr>
        <w:t>Considerando que Spray de Pimenta é um produto controlado, e a aquisição é autorizada pelo Exército Brasileiro, esse equipamento deve ser usado como armaneto não letal, para possibilitar o uso p</w:t>
      </w:r>
      <w:r w:rsidR="00424502">
        <w:rPr>
          <w:sz w:val="24"/>
          <w:szCs w:val="24"/>
        </w:rPr>
        <w:t>rogressivo da força dos agentes;</w:t>
      </w:r>
    </w:p>
    <w:p w:rsidR="00424502" w:rsidRPr="00424502" w:rsidRDefault="00424502" w:rsidP="00424502">
      <w:pPr>
        <w:shd w:val="clear" w:color="auto" w:fill="FFFFFF"/>
        <w:tabs>
          <w:tab w:val="left" w:pos="1418"/>
        </w:tabs>
        <w:ind w:firstLine="1418"/>
        <w:jc w:val="both"/>
        <w:rPr>
          <w:sz w:val="24"/>
          <w:szCs w:val="24"/>
        </w:rPr>
      </w:pPr>
    </w:p>
    <w:p w:rsidR="00350087" w:rsidRPr="00424502" w:rsidRDefault="00074A19" w:rsidP="00424502">
      <w:pPr>
        <w:shd w:val="clear" w:color="auto" w:fill="FFFFFF"/>
        <w:tabs>
          <w:tab w:val="left" w:pos="1418"/>
        </w:tabs>
        <w:ind w:firstLine="1418"/>
        <w:jc w:val="both"/>
        <w:textAlignment w:val="baseline"/>
        <w:rPr>
          <w:sz w:val="24"/>
          <w:szCs w:val="24"/>
        </w:rPr>
      </w:pPr>
      <w:r w:rsidRPr="00424502">
        <w:rPr>
          <w:sz w:val="24"/>
          <w:szCs w:val="24"/>
        </w:rPr>
        <w:t>Considerando que a aquisição desses armamentos não letais, com treinamento técnico, é uma estratégia fundamental para reduzir os índices de violência, criminalidade e demais gêneros aos qual a guarda atua em parceria com os demais órgãos responsáveis pela segurança.</w:t>
      </w:r>
    </w:p>
    <w:p w:rsidR="00E139F7" w:rsidRPr="00424502" w:rsidRDefault="00E139F7" w:rsidP="00424502">
      <w:pPr>
        <w:ind w:firstLine="1418"/>
        <w:jc w:val="both"/>
        <w:rPr>
          <w:sz w:val="24"/>
          <w:szCs w:val="24"/>
        </w:rPr>
      </w:pPr>
    </w:p>
    <w:p w:rsidR="00A30FFA" w:rsidRPr="00424502" w:rsidRDefault="00E943F0" w:rsidP="00424502">
      <w:pPr>
        <w:tabs>
          <w:tab w:val="left" w:pos="1418"/>
        </w:tabs>
        <w:ind w:firstLine="1418"/>
        <w:jc w:val="both"/>
        <w:rPr>
          <w:sz w:val="24"/>
          <w:szCs w:val="24"/>
          <w:shd w:val="clear" w:color="auto" w:fill="FFFFFF"/>
        </w:rPr>
      </w:pPr>
      <w:r w:rsidRPr="00424502">
        <w:rPr>
          <w:sz w:val="24"/>
          <w:szCs w:val="24"/>
          <w:shd w:val="clear" w:color="auto" w:fill="FFFFFF"/>
        </w:rPr>
        <w:t>Diante do exposto contamos</w:t>
      </w:r>
      <w:r w:rsidR="00AE7AB6" w:rsidRPr="00424502">
        <w:rPr>
          <w:sz w:val="24"/>
          <w:szCs w:val="24"/>
          <w:shd w:val="clear" w:color="auto" w:fill="FFFFFF"/>
        </w:rPr>
        <w:t xml:space="preserve"> com o Poder Executivo Municipal a fim de atender essa propositura.</w:t>
      </w:r>
    </w:p>
    <w:p w:rsidR="00AE7AB6" w:rsidRDefault="00AE7AB6" w:rsidP="00424502">
      <w:pPr>
        <w:tabs>
          <w:tab w:val="left" w:pos="1418"/>
        </w:tabs>
        <w:ind w:firstLine="1418"/>
        <w:jc w:val="both"/>
        <w:rPr>
          <w:rFonts w:eastAsiaTheme="minorEastAsia"/>
          <w:b/>
          <w:sz w:val="24"/>
          <w:szCs w:val="24"/>
        </w:rPr>
      </w:pPr>
    </w:p>
    <w:p w:rsidR="00424502" w:rsidRPr="00424502" w:rsidRDefault="00424502" w:rsidP="00424502">
      <w:pPr>
        <w:tabs>
          <w:tab w:val="left" w:pos="1418"/>
        </w:tabs>
        <w:ind w:firstLine="1418"/>
        <w:jc w:val="both"/>
        <w:rPr>
          <w:rFonts w:eastAsiaTheme="minorEastAsia"/>
          <w:b/>
          <w:sz w:val="24"/>
          <w:szCs w:val="24"/>
        </w:rPr>
      </w:pPr>
    </w:p>
    <w:p w:rsidR="003F7FB6" w:rsidRPr="00424502" w:rsidRDefault="003F7FB6" w:rsidP="00424502">
      <w:pPr>
        <w:tabs>
          <w:tab w:val="left" w:pos="1418"/>
        </w:tabs>
        <w:ind w:firstLine="1418"/>
        <w:jc w:val="both"/>
        <w:rPr>
          <w:sz w:val="24"/>
          <w:szCs w:val="24"/>
        </w:rPr>
      </w:pPr>
    </w:p>
    <w:p w:rsidR="008D6E0F" w:rsidRPr="00424502" w:rsidRDefault="00074A19" w:rsidP="00424502">
      <w:pPr>
        <w:tabs>
          <w:tab w:val="left" w:pos="1418"/>
        </w:tabs>
        <w:ind w:firstLine="1418"/>
        <w:jc w:val="both"/>
        <w:rPr>
          <w:sz w:val="24"/>
          <w:szCs w:val="24"/>
        </w:rPr>
      </w:pPr>
      <w:r w:rsidRPr="00424502">
        <w:rPr>
          <w:sz w:val="24"/>
          <w:szCs w:val="24"/>
        </w:rPr>
        <w:t>Câmara Municipal de Sorri</w:t>
      </w:r>
      <w:r w:rsidR="005502C4" w:rsidRPr="00424502">
        <w:rPr>
          <w:sz w:val="24"/>
          <w:szCs w:val="24"/>
        </w:rPr>
        <w:t xml:space="preserve">so, Estado de Mato Grosso, em </w:t>
      </w:r>
      <w:r w:rsidR="00A177B2" w:rsidRPr="00424502">
        <w:rPr>
          <w:sz w:val="24"/>
          <w:szCs w:val="24"/>
        </w:rPr>
        <w:t>04 de agosto</w:t>
      </w:r>
      <w:r w:rsidR="00A57068" w:rsidRPr="00424502">
        <w:rPr>
          <w:sz w:val="24"/>
          <w:szCs w:val="24"/>
        </w:rPr>
        <w:t xml:space="preserve"> de 2021.</w:t>
      </w:r>
    </w:p>
    <w:p w:rsidR="00AE7AB6" w:rsidRDefault="00AE7AB6" w:rsidP="00424502">
      <w:pPr>
        <w:tabs>
          <w:tab w:val="left" w:pos="1418"/>
        </w:tabs>
        <w:jc w:val="center"/>
        <w:rPr>
          <w:sz w:val="24"/>
          <w:szCs w:val="24"/>
        </w:rPr>
      </w:pPr>
    </w:p>
    <w:p w:rsidR="00424502" w:rsidRDefault="00424502" w:rsidP="00424502">
      <w:pPr>
        <w:tabs>
          <w:tab w:val="left" w:pos="1418"/>
        </w:tabs>
        <w:jc w:val="center"/>
        <w:rPr>
          <w:sz w:val="24"/>
          <w:szCs w:val="24"/>
        </w:rPr>
      </w:pPr>
    </w:p>
    <w:p w:rsidR="00424502" w:rsidRDefault="00424502" w:rsidP="00424502">
      <w:pPr>
        <w:tabs>
          <w:tab w:val="left" w:pos="1418"/>
        </w:tabs>
        <w:jc w:val="center"/>
        <w:rPr>
          <w:sz w:val="24"/>
          <w:szCs w:val="24"/>
        </w:rPr>
      </w:pPr>
    </w:p>
    <w:p w:rsidR="00E943F0" w:rsidRPr="00424502" w:rsidRDefault="00E943F0" w:rsidP="00424502">
      <w:pPr>
        <w:shd w:val="clear" w:color="auto" w:fill="FFFFFF"/>
        <w:jc w:val="both"/>
        <w:rPr>
          <w:sz w:val="24"/>
          <w:szCs w:val="24"/>
        </w:rPr>
      </w:pPr>
    </w:p>
    <w:p w:rsidR="00E943F0" w:rsidRPr="00424502" w:rsidRDefault="00074A19" w:rsidP="00424502">
      <w:pPr>
        <w:jc w:val="center"/>
        <w:rPr>
          <w:b/>
          <w:sz w:val="24"/>
          <w:szCs w:val="24"/>
        </w:rPr>
      </w:pPr>
      <w:r w:rsidRPr="00424502">
        <w:rPr>
          <w:b/>
          <w:sz w:val="24"/>
          <w:szCs w:val="24"/>
        </w:rPr>
        <w:t>IAGO MELLA</w:t>
      </w:r>
    </w:p>
    <w:p w:rsidR="00E943F0" w:rsidRDefault="00074A19" w:rsidP="00424502">
      <w:pPr>
        <w:jc w:val="center"/>
        <w:rPr>
          <w:b/>
          <w:sz w:val="24"/>
          <w:szCs w:val="24"/>
        </w:rPr>
      </w:pPr>
      <w:r w:rsidRPr="00424502">
        <w:rPr>
          <w:b/>
          <w:sz w:val="24"/>
          <w:szCs w:val="24"/>
        </w:rPr>
        <w:t>Vereador Podemos</w:t>
      </w:r>
    </w:p>
    <w:p w:rsidR="00B21E15" w:rsidRDefault="00B21E15" w:rsidP="00424502">
      <w:pPr>
        <w:jc w:val="center"/>
        <w:rPr>
          <w:b/>
          <w:sz w:val="24"/>
          <w:szCs w:val="24"/>
        </w:rPr>
      </w:pPr>
    </w:p>
    <w:p w:rsidR="00424502" w:rsidRDefault="00424502" w:rsidP="00424502">
      <w:pPr>
        <w:jc w:val="center"/>
        <w:rPr>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B21E15" w:rsidTr="00B21E15">
        <w:tc>
          <w:tcPr>
            <w:tcW w:w="4747" w:type="dxa"/>
          </w:tcPr>
          <w:p w:rsidR="00B21E15" w:rsidRDefault="00B21E15" w:rsidP="00B21E15">
            <w:pPr>
              <w:jc w:val="center"/>
              <w:rPr>
                <w:b/>
                <w:sz w:val="24"/>
                <w:szCs w:val="24"/>
              </w:rPr>
            </w:pPr>
            <w:r w:rsidRPr="00424502">
              <w:rPr>
                <w:b/>
                <w:sz w:val="24"/>
                <w:szCs w:val="24"/>
              </w:rPr>
              <w:t xml:space="preserve">RODRIGO MACHADO                                 </w:t>
            </w:r>
            <w:r>
              <w:rPr>
                <w:b/>
                <w:sz w:val="24"/>
                <w:szCs w:val="24"/>
              </w:rPr>
              <w:t xml:space="preserve">                           </w:t>
            </w:r>
            <w:r w:rsidRPr="00424502">
              <w:rPr>
                <w:b/>
                <w:sz w:val="24"/>
                <w:szCs w:val="24"/>
              </w:rPr>
              <w:t xml:space="preserve">        </w:t>
            </w:r>
            <w:r>
              <w:rPr>
                <w:b/>
                <w:sz w:val="24"/>
                <w:szCs w:val="24"/>
              </w:rPr>
              <w:t xml:space="preserve">              </w:t>
            </w:r>
            <w:r w:rsidRPr="00424502">
              <w:rPr>
                <w:b/>
                <w:sz w:val="24"/>
                <w:szCs w:val="24"/>
              </w:rPr>
              <w:t xml:space="preserve">                                  Vereador PSDB</w:t>
            </w:r>
          </w:p>
        </w:tc>
        <w:tc>
          <w:tcPr>
            <w:tcW w:w="4748" w:type="dxa"/>
          </w:tcPr>
          <w:p w:rsidR="00B21E15" w:rsidRDefault="00B21E15" w:rsidP="00424502">
            <w:pPr>
              <w:jc w:val="center"/>
              <w:rPr>
                <w:b/>
                <w:sz w:val="24"/>
                <w:szCs w:val="24"/>
              </w:rPr>
            </w:pPr>
            <w:r w:rsidRPr="00424502">
              <w:rPr>
                <w:b/>
                <w:sz w:val="24"/>
                <w:szCs w:val="24"/>
              </w:rPr>
              <w:t>CELSO KOZAK</w:t>
            </w:r>
          </w:p>
          <w:p w:rsidR="00B21E15" w:rsidRDefault="00B21E15" w:rsidP="00424502">
            <w:pPr>
              <w:jc w:val="center"/>
              <w:rPr>
                <w:b/>
                <w:sz w:val="24"/>
                <w:szCs w:val="24"/>
              </w:rPr>
            </w:pPr>
            <w:r w:rsidRPr="00424502">
              <w:rPr>
                <w:b/>
                <w:sz w:val="24"/>
                <w:szCs w:val="24"/>
              </w:rPr>
              <w:t>Vereador PSDB</w:t>
            </w:r>
          </w:p>
        </w:tc>
      </w:tr>
    </w:tbl>
    <w:p w:rsidR="00424502" w:rsidRPr="00424502" w:rsidRDefault="00424502" w:rsidP="00424502">
      <w:pPr>
        <w:jc w:val="center"/>
        <w:rPr>
          <w:b/>
          <w:sz w:val="24"/>
          <w:szCs w:val="24"/>
        </w:rPr>
      </w:pPr>
    </w:p>
    <w:p w:rsidR="00E943F0" w:rsidRPr="00424502" w:rsidRDefault="00E943F0" w:rsidP="00424502">
      <w:pPr>
        <w:jc w:val="center"/>
        <w:rPr>
          <w:b/>
          <w:sz w:val="24"/>
          <w:szCs w:val="24"/>
        </w:rPr>
      </w:pPr>
    </w:p>
    <w:p w:rsidR="00E943F0" w:rsidRPr="00424502" w:rsidRDefault="00E943F0" w:rsidP="00424502">
      <w:pPr>
        <w:jc w:val="center"/>
        <w:rPr>
          <w:b/>
          <w:sz w:val="24"/>
          <w:szCs w:val="24"/>
        </w:rPr>
      </w:pPr>
    </w:p>
    <w:p w:rsidR="00E943F0" w:rsidRDefault="00074A19" w:rsidP="00424502">
      <w:pPr>
        <w:jc w:val="center"/>
        <w:rPr>
          <w:b/>
          <w:sz w:val="24"/>
          <w:szCs w:val="24"/>
        </w:rPr>
      </w:pPr>
      <w:r w:rsidRPr="00424502">
        <w:rPr>
          <w:b/>
          <w:sz w:val="24"/>
          <w:szCs w:val="24"/>
        </w:rPr>
        <w:t>ACACIO AMBROSINI                DIOGO KRIGUER                  JANE DELALIBERA Vereador Patriota                      Vereador PSDB                            Vereadora PL</w:t>
      </w:r>
    </w:p>
    <w:p w:rsidR="00424502" w:rsidRDefault="00424502" w:rsidP="00424502">
      <w:pPr>
        <w:jc w:val="center"/>
        <w:rPr>
          <w:b/>
          <w:sz w:val="24"/>
          <w:szCs w:val="24"/>
        </w:rPr>
      </w:pPr>
    </w:p>
    <w:p w:rsidR="00424502" w:rsidRPr="00424502" w:rsidRDefault="00424502" w:rsidP="00424502">
      <w:pPr>
        <w:jc w:val="center"/>
        <w:rPr>
          <w:b/>
          <w:sz w:val="24"/>
          <w:szCs w:val="24"/>
        </w:rPr>
      </w:pPr>
    </w:p>
    <w:p w:rsidR="00E943F0" w:rsidRPr="00424502" w:rsidRDefault="00E943F0" w:rsidP="00424502">
      <w:pPr>
        <w:pStyle w:val="PargrafodaLista"/>
        <w:spacing w:after="0" w:line="240" w:lineRule="auto"/>
        <w:ind w:left="0"/>
        <w:jc w:val="center"/>
        <w:rPr>
          <w:rFonts w:ascii="Times New Roman" w:hAnsi="Times New Roman" w:cs="Times New Roman"/>
          <w:sz w:val="24"/>
          <w:szCs w:val="24"/>
        </w:rPr>
      </w:pPr>
    </w:p>
    <w:p w:rsidR="00E943F0" w:rsidRPr="00424502" w:rsidRDefault="00E943F0" w:rsidP="00424502">
      <w:pPr>
        <w:pStyle w:val="PargrafodaLista"/>
        <w:spacing w:after="0" w:line="240" w:lineRule="auto"/>
        <w:ind w:left="0"/>
        <w:jc w:val="center"/>
        <w:rPr>
          <w:rFonts w:ascii="Times New Roman" w:hAnsi="Times New Roman" w:cs="Times New Roman"/>
          <w:sz w:val="24"/>
          <w:szCs w:val="24"/>
        </w:rPr>
      </w:pPr>
    </w:p>
    <w:p w:rsidR="00E943F0" w:rsidRPr="00424502" w:rsidRDefault="00074A19" w:rsidP="00424502">
      <w:pPr>
        <w:pStyle w:val="PargrafodaLista"/>
        <w:spacing w:after="0" w:line="240" w:lineRule="auto"/>
        <w:ind w:left="0"/>
        <w:jc w:val="center"/>
        <w:rPr>
          <w:rFonts w:ascii="Times New Roman" w:hAnsi="Times New Roman" w:cs="Times New Roman"/>
          <w:b/>
          <w:sz w:val="24"/>
          <w:szCs w:val="24"/>
        </w:rPr>
      </w:pPr>
      <w:r w:rsidRPr="00424502">
        <w:rPr>
          <w:rFonts w:ascii="Times New Roman" w:hAnsi="Times New Roman" w:cs="Times New Roman"/>
          <w:b/>
          <w:sz w:val="24"/>
          <w:szCs w:val="24"/>
        </w:rPr>
        <w:t>MARLON ZANELLA                WANDERLEY PAULO           ZÉ DA PANTANAL</w:t>
      </w:r>
    </w:p>
    <w:p w:rsidR="00E943F0" w:rsidRPr="00424502" w:rsidRDefault="00074A19" w:rsidP="00424502">
      <w:pPr>
        <w:pStyle w:val="PargrafodaLista"/>
        <w:spacing w:after="0" w:line="240" w:lineRule="auto"/>
        <w:ind w:left="0"/>
        <w:jc w:val="center"/>
        <w:rPr>
          <w:rFonts w:ascii="Times New Roman" w:hAnsi="Times New Roman" w:cs="Times New Roman"/>
          <w:b/>
          <w:sz w:val="24"/>
          <w:szCs w:val="24"/>
        </w:rPr>
      </w:pPr>
      <w:r w:rsidRPr="00424502">
        <w:rPr>
          <w:rFonts w:ascii="Times New Roman" w:hAnsi="Times New Roman" w:cs="Times New Roman"/>
          <w:b/>
          <w:sz w:val="24"/>
          <w:szCs w:val="24"/>
        </w:rPr>
        <w:t>Vereador MDB                        Vereador Progressistas                Vereador MDB</w:t>
      </w:r>
    </w:p>
    <w:p w:rsidR="00E943F0" w:rsidRPr="00424502" w:rsidRDefault="00E943F0" w:rsidP="00424502">
      <w:pPr>
        <w:pStyle w:val="PargrafodaLista"/>
        <w:spacing w:after="0" w:line="240" w:lineRule="auto"/>
        <w:ind w:left="0"/>
        <w:jc w:val="center"/>
        <w:rPr>
          <w:rFonts w:ascii="Times New Roman" w:hAnsi="Times New Roman" w:cs="Times New Roman"/>
          <w:sz w:val="24"/>
          <w:szCs w:val="24"/>
        </w:rPr>
      </w:pPr>
    </w:p>
    <w:sectPr w:rsidR="00E943F0" w:rsidRPr="00424502" w:rsidSect="00424502">
      <w:footerReference w:type="default" r:id="rId6"/>
      <w:pgSz w:w="11906" w:h="16838"/>
      <w:pgMar w:top="2552"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A2E" w:rsidRDefault="00C43A2E" w:rsidP="00424502">
      <w:r>
        <w:separator/>
      </w:r>
    </w:p>
  </w:endnote>
  <w:endnote w:type="continuationSeparator" w:id="0">
    <w:p w:rsidR="00C43A2E" w:rsidRDefault="00C43A2E" w:rsidP="0042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834042"/>
      <w:docPartObj>
        <w:docPartGallery w:val="Page Numbers (Bottom of Page)"/>
        <w:docPartUnique/>
      </w:docPartObj>
    </w:sdtPr>
    <w:sdtEndPr/>
    <w:sdtContent>
      <w:sdt>
        <w:sdtPr>
          <w:id w:val="-1769616900"/>
          <w:docPartObj>
            <w:docPartGallery w:val="Page Numbers (Top of Page)"/>
            <w:docPartUnique/>
          </w:docPartObj>
        </w:sdtPr>
        <w:sdtEndPr/>
        <w:sdtContent>
          <w:p w:rsidR="00424502" w:rsidRDefault="0042450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21E1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1E15">
              <w:rPr>
                <w:b/>
                <w:bCs/>
                <w:noProof/>
              </w:rPr>
              <w:t>2</w:t>
            </w:r>
            <w:r>
              <w:rPr>
                <w:b/>
                <w:bCs/>
                <w:sz w:val="24"/>
                <w:szCs w:val="24"/>
              </w:rPr>
              <w:fldChar w:fldCharType="end"/>
            </w:r>
          </w:p>
        </w:sdtContent>
      </w:sdt>
    </w:sdtContent>
  </w:sdt>
  <w:p w:rsidR="00424502" w:rsidRDefault="0042450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A2E" w:rsidRDefault="00C43A2E" w:rsidP="00424502">
      <w:r>
        <w:separator/>
      </w:r>
    </w:p>
  </w:footnote>
  <w:footnote w:type="continuationSeparator" w:id="0">
    <w:p w:rsidR="00C43A2E" w:rsidRDefault="00C43A2E" w:rsidP="0042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63"/>
    <w:rsid w:val="00023638"/>
    <w:rsid w:val="00074A19"/>
    <w:rsid w:val="00170D86"/>
    <w:rsid w:val="001D346E"/>
    <w:rsid w:val="003234ED"/>
    <w:rsid w:val="00350087"/>
    <w:rsid w:val="003619FC"/>
    <w:rsid w:val="003F7FB6"/>
    <w:rsid w:val="00424502"/>
    <w:rsid w:val="005042BD"/>
    <w:rsid w:val="005502C4"/>
    <w:rsid w:val="006211A3"/>
    <w:rsid w:val="00645F0A"/>
    <w:rsid w:val="00663E32"/>
    <w:rsid w:val="006B4231"/>
    <w:rsid w:val="006C07B2"/>
    <w:rsid w:val="006F1842"/>
    <w:rsid w:val="007271E4"/>
    <w:rsid w:val="00764136"/>
    <w:rsid w:val="007A0D2B"/>
    <w:rsid w:val="007C6500"/>
    <w:rsid w:val="007D61D5"/>
    <w:rsid w:val="007E34CA"/>
    <w:rsid w:val="00850D7E"/>
    <w:rsid w:val="008D6E0F"/>
    <w:rsid w:val="008E3D2E"/>
    <w:rsid w:val="00935B8D"/>
    <w:rsid w:val="00990335"/>
    <w:rsid w:val="00A177B2"/>
    <w:rsid w:val="00A30FFA"/>
    <w:rsid w:val="00A57058"/>
    <w:rsid w:val="00A57068"/>
    <w:rsid w:val="00AE7AB6"/>
    <w:rsid w:val="00B21E15"/>
    <w:rsid w:val="00BD15BC"/>
    <w:rsid w:val="00C13849"/>
    <w:rsid w:val="00C43A2E"/>
    <w:rsid w:val="00C55FFF"/>
    <w:rsid w:val="00CA5663"/>
    <w:rsid w:val="00D557CC"/>
    <w:rsid w:val="00E139F7"/>
    <w:rsid w:val="00E943F0"/>
    <w:rsid w:val="00E9683F"/>
    <w:rsid w:val="00F4335D"/>
    <w:rsid w:val="00F650BD"/>
    <w:rsid w:val="00FD2988"/>
    <w:rsid w:val="00FD2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1460"/>
  <w15:docId w15:val="{1F4544E3-A3D0-44A3-A9EC-A3D73719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6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A5663"/>
    <w:pPr>
      <w:keepNext/>
      <w:tabs>
        <w:tab w:val="left" w:pos="2542"/>
      </w:tabs>
      <w:ind w:left="3402" w:right="-228"/>
      <w:jc w:val="both"/>
      <w:outlineLvl w:val="0"/>
    </w:pPr>
    <w:rPr>
      <w:rFonts w:ascii="Arial" w:hAnsi="Arial" w:cs="Arial"/>
      <w:b/>
      <w:sz w:val="28"/>
    </w:rPr>
  </w:style>
  <w:style w:type="paragraph" w:styleId="Ttulo2">
    <w:name w:val="heading 2"/>
    <w:basedOn w:val="Normal"/>
    <w:next w:val="Normal"/>
    <w:link w:val="Ttulo2Char"/>
    <w:uiPriority w:val="9"/>
    <w:semiHidden/>
    <w:unhideWhenUsed/>
    <w:qFormat/>
    <w:rsid w:val="003500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A5663"/>
    <w:rPr>
      <w:rFonts w:ascii="Arial" w:eastAsia="Times New Roman" w:hAnsi="Arial" w:cs="Arial"/>
      <w:b/>
      <w:sz w:val="28"/>
      <w:szCs w:val="20"/>
      <w:lang w:eastAsia="pt-BR"/>
    </w:rPr>
  </w:style>
  <w:style w:type="paragraph" w:styleId="Recuodecorpodetexto">
    <w:name w:val="Body Text Indent"/>
    <w:basedOn w:val="Normal"/>
    <w:link w:val="RecuodecorpodetextoChar"/>
    <w:unhideWhenUsed/>
    <w:rsid w:val="00CA5663"/>
    <w:pPr>
      <w:tabs>
        <w:tab w:val="left" w:pos="2526"/>
      </w:tabs>
      <w:ind w:firstLine="1701"/>
      <w:jc w:val="both"/>
    </w:pPr>
    <w:rPr>
      <w:b/>
      <w:sz w:val="24"/>
    </w:rPr>
  </w:style>
  <w:style w:type="character" w:customStyle="1" w:styleId="RecuodecorpodetextoChar">
    <w:name w:val="Recuo de corpo de texto Char"/>
    <w:basedOn w:val="Fontepargpadro"/>
    <w:link w:val="Recuodecorpodetexto"/>
    <w:rsid w:val="00CA5663"/>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CA566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CNormalCentralizado">
    <w:name w:val="NC Normal Centralizado"/>
    <w:rsid w:val="00A57068"/>
    <w:pPr>
      <w:spacing w:after="0" w:line="240" w:lineRule="auto"/>
      <w:jc w:val="center"/>
    </w:pPr>
    <w:rPr>
      <w:rFonts w:ascii="Times New Roman" w:eastAsia="Times New Roman" w:hAnsi="Times New Roman" w:cs="Times New Roman"/>
      <w:color w:val="000000"/>
      <w:sz w:val="20"/>
      <w:szCs w:val="20"/>
      <w:lang w:eastAsia="pt-BR"/>
    </w:rPr>
  </w:style>
  <w:style w:type="character" w:styleId="Forte">
    <w:name w:val="Strong"/>
    <w:basedOn w:val="Fontepargpadro"/>
    <w:uiPriority w:val="22"/>
    <w:qFormat/>
    <w:rsid w:val="006211A3"/>
    <w:rPr>
      <w:b/>
      <w:bCs/>
    </w:rPr>
  </w:style>
  <w:style w:type="paragraph" w:styleId="NormalWeb">
    <w:name w:val="Normal (Web)"/>
    <w:basedOn w:val="Normal"/>
    <w:uiPriority w:val="99"/>
    <w:semiHidden/>
    <w:unhideWhenUsed/>
    <w:rsid w:val="006211A3"/>
    <w:pPr>
      <w:spacing w:before="100" w:beforeAutospacing="1" w:after="100" w:afterAutospacing="1"/>
    </w:pPr>
    <w:rPr>
      <w:sz w:val="24"/>
      <w:szCs w:val="24"/>
    </w:rPr>
  </w:style>
  <w:style w:type="character" w:styleId="Hyperlink">
    <w:name w:val="Hyperlink"/>
    <w:basedOn w:val="Fontepargpadro"/>
    <w:uiPriority w:val="99"/>
    <w:semiHidden/>
    <w:unhideWhenUsed/>
    <w:rsid w:val="007A0D2B"/>
    <w:rPr>
      <w:color w:val="0000FF"/>
      <w:u w:val="single"/>
    </w:rPr>
  </w:style>
  <w:style w:type="character" w:customStyle="1" w:styleId="Ttulo2Char">
    <w:name w:val="Título 2 Char"/>
    <w:basedOn w:val="Fontepargpadro"/>
    <w:link w:val="Ttulo2"/>
    <w:uiPriority w:val="9"/>
    <w:semiHidden/>
    <w:rsid w:val="00350087"/>
    <w:rPr>
      <w:rFonts w:asciiTheme="majorHAnsi" w:eastAsiaTheme="majorEastAsia" w:hAnsiTheme="majorHAnsi" w:cstheme="majorBidi"/>
      <w:b/>
      <w:bCs/>
      <w:color w:val="4F81BD" w:themeColor="accent1"/>
      <w:sz w:val="26"/>
      <w:szCs w:val="26"/>
      <w:lang w:eastAsia="pt-BR"/>
    </w:rPr>
  </w:style>
  <w:style w:type="paragraph" w:styleId="Cabealho">
    <w:name w:val="header"/>
    <w:basedOn w:val="Normal"/>
    <w:link w:val="CabealhoChar"/>
    <w:uiPriority w:val="99"/>
    <w:unhideWhenUsed/>
    <w:rsid w:val="00424502"/>
    <w:pPr>
      <w:tabs>
        <w:tab w:val="center" w:pos="4252"/>
        <w:tab w:val="right" w:pos="8504"/>
      </w:tabs>
    </w:pPr>
  </w:style>
  <w:style w:type="character" w:customStyle="1" w:styleId="CabealhoChar">
    <w:name w:val="Cabeçalho Char"/>
    <w:basedOn w:val="Fontepargpadro"/>
    <w:link w:val="Cabealho"/>
    <w:uiPriority w:val="99"/>
    <w:rsid w:val="0042450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24502"/>
    <w:pPr>
      <w:tabs>
        <w:tab w:val="center" w:pos="4252"/>
        <w:tab w:val="right" w:pos="8504"/>
      </w:tabs>
    </w:pPr>
  </w:style>
  <w:style w:type="character" w:customStyle="1" w:styleId="RodapChar">
    <w:name w:val="Rodapé Char"/>
    <w:basedOn w:val="Fontepargpadro"/>
    <w:link w:val="Rodap"/>
    <w:uiPriority w:val="99"/>
    <w:rsid w:val="00424502"/>
    <w:rPr>
      <w:rFonts w:ascii="Times New Roman" w:eastAsia="Times New Roman" w:hAnsi="Times New Roman" w:cs="Times New Roman"/>
      <w:sz w:val="20"/>
      <w:szCs w:val="20"/>
      <w:lang w:eastAsia="pt-BR"/>
    </w:rPr>
  </w:style>
  <w:style w:type="table" w:styleId="Tabelacomgrade">
    <w:name w:val="Table Grid"/>
    <w:basedOn w:val="Tabelanormal"/>
    <w:uiPriority w:val="59"/>
    <w:rsid w:val="00B21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Fonte</dc:creator>
  <cp:lastModifiedBy>Timoteo</cp:lastModifiedBy>
  <cp:revision>6</cp:revision>
  <dcterms:created xsi:type="dcterms:W3CDTF">2021-07-26T15:47:00Z</dcterms:created>
  <dcterms:modified xsi:type="dcterms:W3CDTF">2021-08-06T16:59:00Z</dcterms:modified>
</cp:coreProperties>
</file>