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98" w:rsidRPr="003F6B9D" w:rsidRDefault="000019F9" w:rsidP="00975598">
      <w:pPr>
        <w:pStyle w:val="Ttulo2"/>
        <w:spacing w:before="0" w:after="0"/>
        <w:ind w:left="2835"/>
        <w:jc w:val="both"/>
        <w:rPr>
          <w:rFonts w:ascii="Times New Roman" w:hAnsi="Times New Roman"/>
          <w:i w:val="0"/>
          <w:iCs w:val="0"/>
          <w:sz w:val="24"/>
          <w:szCs w:val="24"/>
        </w:rPr>
      </w:pPr>
      <w:r>
        <w:rPr>
          <w:rFonts w:ascii="Times New Roman" w:hAnsi="Times New Roman"/>
          <w:i w:val="0"/>
          <w:iCs w:val="0"/>
          <w:sz w:val="24"/>
          <w:szCs w:val="24"/>
        </w:rPr>
        <w:t xml:space="preserve">PROPOSTA DE EMENDA À LEI </w:t>
      </w:r>
      <w:r w:rsidRPr="003F6B9D">
        <w:rPr>
          <w:rFonts w:ascii="Times New Roman" w:hAnsi="Times New Roman"/>
          <w:i w:val="0"/>
          <w:iCs w:val="0"/>
          <w:sz w:val="24"/>
          <w:szCs w:val="24"/>
        </w:rPr>
        <w:t xml:space="preserve">ORGÂNICA </w:t>
      </w:r>
      <w:r w:rsidR="0031028B">
        <w:rPr>
          <w:rFonts w:ascii="Times New Roman" w:hAnsi="Times New Roman"/>
          <w:i w:val="0"/>
          <w:iCs w:val="0"/>
          <w:sz w:val="24"/>
          <w:szCs w:val="24"/>
        </w:rPr>
        <w:t xml:space="preserve">DO MUNICÍPIO DE SORRISO/MT </w:t>
      </w:r>
      <w:r w:rsidR="004171A9">
        <w:rPr>
          <w:rFonts w:ascii="Times New Roman" w:hAnsi="Times New Roman"/>
          <w:i w:val="0"/>
          <w:iCs w:val="0"/>
          <w:sz w:val="24"/>
          <w:szCs w:val="24"/>
        </w:rPr>
        <w:t>N°</w:t>
      </w:r>
      <w:r w:rsidR="00D72954">
        <w:rPr>
          <w:rFonts w:ascii="Times New Roman" w:hAnsi="Times New Roman"/>
          <w:i w:val="0"/>
          <w:iCs w:val="0"/>
          <w:sz w:val="24"/>
          <w:szCs w:val="24"/>
        </w:rPr>
        <w:t xml:space="preserve"> 01/</w:t>
      </w:r>
      <w:r w:rsidR="004171A9">
        <w:rPr>
          <w:rFonts w:ascii="Times New Roman" w:hAnsi="Times New Roman"/>
          <w:i w:val="0"/>
          <w:iCs w:val="0"/>
          <w:sz w:val="24"/>
          <w:szCs w:val="24"/>
        </w:rPr>
        <w:t>2021</w:t>
      </w:r>
    </w:p>
    <w:p w:rsidR="00975598" w:rsidRPr="003F6B9D" w:rsidRDefault="00975598" w:rsidP="00975598">
      <w:pPr>
        <w:ind w:left="2835"/>
        <w:rPr>
          <w:b/>
          <w:bCs/>
          <w:sz w:val="24"/>
          <w:szCs w:val="24"/>
        </w:rPr>
      </w:pPr>
    </w:p>
    <w:p w:rsidR="00CA09A9" w:rsidRPr="003F6B9D" w:rsidRDefault="00CA09A9" w:rsidP="00975598">
      <w:pPr>
        <w:ind w:left="2835"/>
        <w:rPr>
          <w:b/>
          <w:bCs/>
          <w:sz w:val="24"/>
          <w:szCs w:val="24"/>
        </w:rPr>
      </w:pPr>
    </w:p>
    <w:p w:rsidR="00975598" w:rsidRDefault="000019F9" w:rsidP="00975598">
      <w:pPr>
        <w:ind w:left="2835"/>
        <w:rPr>
          <w:bCs/>
          <w:sz w:val="24"/>
          <w:szCs w:val="24"/>
        </w:rPr>
      </w:pPr>
      <w:r w:rsidRPr="003F6B9D">
        <w:rPr>
          <w:bCs/>
          <w:sz w:val="24"/>
          <w:szCs w:val="24"/>
        </w:rPr>
        <w:t xml:space="preserve">Data: </w:t>
      </w:r>
      <w:r w:rsidR="0031028B">
        <w:rPr>
          <w:bCs/>
          <w:sz w:val="24"/>
          <w:szCs w:val="24"/>
        </w:rPr>
        <w:t>1</w:t>
      </w:r>
      <w:r w:rsidR="00D72954">
        <w:rPr>
          <w:bCs/>
          <w:sz w:val="24"/>
          <w:szCs w:val="24"/>
        </w:rPr>
        <w:t>º</w:t>
      </w:r>
      <w:r w:rsidR="001371CD" w:rsidRPr="003F6B9D">
        <w:rPr>
          <w:bCs/>
          <w:sz w:val="24"/>
          <w:szCs w:val="24"/>
        </w:rPr>
        <w:t xml:space="preserve"> de</w:t>
      </w:r>
      <w:r w:rsidR="0031028B">
        <w:rPr>
          <w:bCs/>
          <w:sz w:val="24"/>
          <w:szCs w:val="24"/>
        </w:rPr>
        <w:t xml:space="preserve"> outubro </w:t>
      </w:r>
      <w:r w:rsidR="00D72954">
        <w:rPr>
          <w:bCs/>
          <w:sz w:val="24"/>
          <w:szCs w:val="24"/>
        </w:rPr>
        <w:t>de 2021</w:t>
      </w:r>
    </w:p>
    <w:p w:rsidR="0031028B" w:rsidRDefault="0031028B" w:rsidP="00975598">
      <w:pPr>
        <w:ind w:left="2835"/>
        <w:rPr>
          <w:bCs/>
          <w:sz w:val="24"/>
          <w:szCs w:val="24"/>
        </w:rPr>
      </w:pPr>
    </w:p>
    <w:p w:rsidR="0031028B" w:rsidRPr="00D72954" w:rsidRDefault="0031028B" w:rsidP="00975598">
      <w:pPr>
        <w:ind w:left="2835"/>
        <w:rPr>
          <w:bCs/>
          <w:sz w:val="24"/>
          <w:szCs w:val="24"/>
        </w:rPr>
      </w:pPr>
    </w:p>
    <w:p w:rsidR="0031028B" w:rsidRPr="00D72954" w:rsidRDefault="000019F9" w:rsidP="0031028B">
      <w:pPr>
        <w:ind w:left="2835"/>
        <w:jc w:val="both"/>
        <w:rPr>
          <w:bCs/>
          <w:sz w:val="24"/>
          <w:szCs w:val="24"/>
        </w:rPr>
      </w:pPr>
      <w:r w:rsidRPr="00D72954">
        <w:rPr>
          <w:bCs/>
          <w:sz w:val="24"/>
          <w:szCs w:val="24"/>
        </w:rPr>
        <w:t xml:space="preserve">Cria </w:t>
      </w:r>
      <w:r w:rsidRPr="00D72954">
        <w:rPr>
          <w:sz w:val="24"/>
          <w:szCs w:val="24"/>
        </w:rPr>
        <w:t>Art. 71-A,</w:t>
      </w:r>
      <w:r w:rsidRPr="00D72954">
        <w:rPr>
          <w:bCs/>
          <w:color w:val="000000"/>
          <w:sz w:val="24"/>
          <w:szCs w:val="24"/>
        </w:rPr>
        <w:t xml:space="preserve"> </w:t>
      </w:r>
      <w:r w:rsidRPr="00D72954">
        <w:rPr>
          <w:bCs/>
          <w:color w:val="000000"/>
          <w:sz w:val="22"/>
          <w:szCs w:val="22"/>
        </w:rPr>
        <w:t>§ 1º</w:t>
      </w:r>
      <w:r w:rsidRPr="00D72954">
        <w:rPr>
          <w:sz w:val="24"/>
          <w:szCs w:val="24"/>
        </w:rPr>
        <w:t xml:space="preserve">, </w:t>
      </w:r>
      <w:r w:rsidRPr="00D72954">
        <w:rPr>
          <w:bCs/>
          <w:color w:val="000000"/>
          <w:sz w:val="24"/>
          <w:szCs w:val="24"/>
        </w:rPr>
        <w:t>§ 2</w:t>
      </w:r>
      <w:r w:rsidRPr="00D72954">
        <w:rPr>
          <w:color w:val="000000"/>
          <w:sz w:val="24"/>
          <w:szCs w:val="24"/>
          <w:vertAlign w:val="superscript"/>
        </w:rPr>
        <w:t>º</w:t>
      </w:r>
      <w:r w:rsidRPr="00D72954">
        <w:rPr>
          <w:sz w:val="24"/>
          <w:szCs w:val="24"/>
        </w:rPr>
        <w:t xml:space="preserve">, </w:t>
      </w:r>
      <w:r w:rsidRPr="00D72954">
        <w:rPr>
          <w:bCs/>
          <w:color w:val="000000"/>
          <w:sz w:val="24"/>
          <w:szCs w:val="24"/>
        </w:rPr>
        <w:t>§ 3</w:t>
      </w:r>
      <w:r w:rsidRPr="00D72954">
        <w:rPr>
          <w:color w:val="000000"/>
          <w:sz w:val="24"/>
          <w:szCs w:val="24"/>
          <w:vertAlign w:val="superscript"/>
        </w:rPr>
        <w:t>º</w:t>
      </w:r>
      <w:r w:rsidRPr="00D72954">
        <w:rPr>
          <w:sz w:val="24"/>
          <w:szCs w:val="24"/>
        </w:rPr>
        <w:t xml:space="preserve">, </w:t>
      </w:r>
      <w:r w:rsidRPr="00D72954">
        <w:rPr>
          <w:bCs/>
          <w:color w:val="000000"/>
          <w:sz w:val="24"/>
          <w:szCs w:val="24"/>
        </w:rPr>
        <w:t>§ 4</w:t>
      </w:r>
      <w:r w:rsidRPr="00D72954">
        <w:rPr>
          <w:color w:val="000000"/>
          <w:sz w:val="24"/>
          <w:szCs w:val="24"/>
          <w:vertAlign w:val="superscript"/>
        </w:rPr>
        <w:t xml:space="preserve">o </w:t>
      </w:r>
      <w:r w:rsidRPr="00D72954">
        <w:rPr>
          <w:sz w:val="24"/>
          <w:szCs w:val="24"/>
        </w:rPr>
        <w:t xml:space="preserve">ao Art. 71-A, incisos I, II, III e IV ao </w:t>
      </w:r>
      <w:r w:rsidRPr="00D72954">
        <w:rPr>
          <w:bCs/>
          <w:color w:val="000000"/>
          <w:sz w:val="24"/>
          <w:szCs w:val="24"/>
        </w:rPr>
        <w:t>§ 2</w:t>
      </w:r>
      <w:r w:rsidRPr="00D72954">
        <w:rPr>
          <w:color w:val="000000"/>
          <w:sz w:val="24"/>
          <w:szCs w:val="24"/>
          <w:vertAlign w:val="superscript"/>
        </w:rPr>
        <w:t>º</w:t>
      </w:r>
      <w:r w:rsidRPr="00D72954">
        <w:rPr>
          <w:sz w:val="24"/>
          <w:szCs w:val="24"/>
        </w:rPr>
        <w:t xml:space="preserve"> do Art. 71-A, </w:t>
      </w:r>
      <w:r w:rsidR="00B07BE9" w:rsidRPr="00D72954">
        <w:rPr>
          <w:bCs/>
          <w:sz w:val="24"/>
          <w:szCs w:val="24"/>
        </w:rPr>
        <w:t xml:space="preserve">na </w:t>
      </w:r>
      <w:r w:rsidRPr="00D72954">
        <w:rPr>
          <w:bCs/>
          <w:sz w:val="24"/>
          <w:szCs w:val="24"/>
        </w:rPr>
        <w:t>Lei Orgânica Municipal de Sorriso/MT</w:t>
      </w:r>
      <w:r w:rsidR="00B07BE9" w:rsidRPr="00D72954">
        <w:rPr>
          <w:bCs/>
          <w:sz w:val="24"/>
          <w:szCs w:val="24"/>
        </w:rPr>
        <w:t xml:space="preserve">, que dispõe </w:t>
      </w:r>
      <w:r w:rsidR="00AF3D77" w:rsidRPr="00D72954">
        <w:rPr>
          <w:bCs/>
          <w:sz w:val="24"/>
          <w:szCs w:val="24"/>
        </w:rPr>
        <w:t>sobre apresentação das Emendas</w:t>
      </w:r>
      <w:r w:rsidRPr="00D72954">
        <w:rPr>
          <w:bCs/>
          <w:sz w:val="24"/>
          <w:szCs w:val="24"/>
        </w:rPr>
        <w:t xml:space="preserve"> </w:t>
      </w:r>
      <w:r w:rsidR="00B07BE9" w:rsidRPr="00D72954">
        <w:rPr>
          <w:bCs/>
          <w:sz w:val="24"/>
          <w:szCs w:val="24"/>
        </w:rPr>
        <w:t xml:space="preserve">ao Orçamento do município. </w:t>
      </w:r>
    </w:p>
    <w:p w:rsidR="00CA09A9" w:rsidRDefault="00CA09A9" w:rsidP="00B07BE9">
      <w:pPr>
        <w:autoSpaceDE w:val="0"/>
        <w:autoSpaceDN w:val="0"/>
        <w:adjustRightInd w:val="0"/>
        <w:spacing w:line="100" w:lineRule="atLeast"/>
        <w:jc w:val="both"/>
        <w:rPr>
          <w:bCs/>
          <w:sz w:val="24"/>
          <w:szCs w:val="24"/>
        </w:rPr>
      </w:pPr>
    </w:p>
    <w:p w:rsidR="00D72954" w:rsidRDefault="00D72954" w:rsidP="00B07BE9">
      <w:pPr>
        <w:autoSpaceDE w:val="0"/>
        <w:autoSpaceDN w:val="0"/>
        <w:adjustRightInd w:val="0"/>
        <w:spacing w:line="100" w:lineRule="atLeast"/>
        <w:jc w:val="both"/>
        <w:rPr>
          <w:bCs/>
          <w:sz w:val="24"/>
          <w:szCs w:val="24"/>
        </w:rPr>
      </w:pPr>
    </w:p>
    <w:p w:rsidR="00B07BE9" w:rsidRPr="00D15B2B" w:rsidRDefault="00222520" w:rsidP="00B07BE9">
      <w:pPr>
        <w:autoSpaceDE w:val="0"/>
        <w:autoSpaceDN w:val="0"/>
        <w:adjustRightInd w:val="0"/>
        <w:ind w:left="2835"/>
        <w:jc w:val="both"/>
        <w:rPr>
          <w:sz w:val="23"/>
          <w:szCs w:val="23"/>
        </w:rPr>
      </w:pPr>
      <w:r w:rsidRPr="00222520">
        <w:rPr>
          <w:b/>
          <w:bCs/>
          <w:sz w:val="23"/>
          <w:szCs w:val="23"/>
        </w:rPr>
        <w:t xml:space="preserve">CELSO KOZAK - PSDB, WANDERLEY PAULO - Progressistas, DAMIANI - PSDB, </w:t>
      </w:r>
      <w:r w:rsidR="004D43AE">
        <w:rPr>
          <w:b/>
          <w:bCs/>
          <w:sz w:val="23"/>
          <w:szCs w:val="23"/>
        </w:rPr>
        <w:t>ACACIO AMBROSINI</w:t>
      </w:r>
      <w:r w:rsidRPr="00222520">
        <w:rPr>
          <w:b/>
          <w:bCs/>
          <w:sz w:val="23"/>
          <w:szCs w:val="23"/>
        </w:rPr>
        <w:t xml:space="preserve"> </w:t>
      </w:r>
      <w:r w:rsidR="004D43AE">
        <w:rPr>
          <w:b/>
          <w:bCs/>
          <w:sz w:val="23"/>
          <w:szCs w:val="23"/>
        </w:rPr>
        <w:t>–</w:t>
      </w:r>
      <w:r w:rsidRPr="00222520">
        <w:rPr>
          <w:b/>
          <w:bCs/>
          <w:sz w:val="23"/>
          <w:szCs w:val="23"/>
        </w:rPr>
        <w:t xml:space="preserve"> P</w:t>
      </w:r>
      <w:r w:rsidR="004D43AE">
        <w:rPr>
          <w:b/>
          <w:bCs/>
          <w:sz w:val="23"/>
          <w:szCs w:val="23"/>
        </w:rPr>
        <w:t xml:space="preserve">atriota </w:t>
      </w:r>
      <w:r>
        <w:rPr>
          <w:bCs/>
          <w:sz w:val="23"/>
          <w:szCs w:val="23"/>
        </w:rPr>
        <w:t>e vereadores abaixo assinados.</w:t>
      </w:r>
      <w:r w:rsidR="000019F9" w:rsidRPr="00D72954">
        <w:rPr>
          <w:sz w:val="23"/>
          <w:szCs w:val="23"/>
        </w:rPr>
        <w:t>,</w:t>
      </w:r>
      <w:r w:rsidR="000019F9" w:rsidRPr="00D72954">
        <w:rPr>
          <w:bCs/>
          <w:sz w:val="23"/>
          <w:szCs w:val="23"/>
        </w:rPr>
        <w:t xml:space="preserve"> </w:t>
      </w:r>
      <w:r w:rsidR="000019F9" w:rsidRPr="00D72954">
        <w:rPr>
          <w:sz w:val="23"/>
          <w:szCs w:val="23"/>
        </w:rPr>
        <w:t>no</w:t>
      </w:r>
      <w:r w:rsidR="000019F9" w:rsidRPr="00D15B2B">
        <w:rPr>
          <w:sz w:val="23"/>
          <w:szCs w:val="23"/>
        </w:rPr>
        <w:t xml:space="preserve"> uso de suas atribuições, especialm</w:t>
      </w:r>
      <w:r w:rsidR="00AF3D77">
        <w:rPr>
          <w:sz w:val="23"/>
          <w:szCs w:val="23"/>
        </w:rPr>
        <w:t>ente o disposto no</w:t>
      </w:r>
      <w:r w:rsidR="000019F9">
        <w:rPr>
          <w:sz w:val="24"/>
          <w:szCs w:val="24"/>
        </w:rPr>
        <w:t xml:space="preserve"> </w:t>
      </w:r>
      <w:r w:rsidR="00AF3D77">
        <w:rPr>
          <w:sz w:val="23"/>
          <w:szCs w:val="23"/>
        </w:rPr>
        <w:t>Art.</w:t>
      </w:r>
      <w:r w:rsidR="000019F9">
        <w:rPr>
          <w:sz w:val="23"/>
          <w:szCs w:val="23"/>
        </w:rPr>
        <w:t xml:space="preserve"> 28 da Lei Orgânica Municipal</w:t>
      </w:r>
      <w:r w:rsidR="00AF3D77">
        <w:rPr>
          <w:sz w:val="23"/>
          <w:szCs w:val="23"/>
        </w:rPr>
        <w:t xml:space="preserve"> e Art. 205 do Regimento Interno</w:t>
      </w:r>
      <w:r w:rsidR="000019F9">
        <w:rPr>
          <w:sz w:val="23"/>
          <w:szCs w:val="23"/>
        </w:rPr>
        <w:t xml:space="preserve">, </w:t>
      </w:r>
      <w:r w:rsidR="000019F9" w:rsidRPr="00D15B2B">
        <w:rPr>
          <w:sz w:val="23"/>
          <w:szCs w:val="23"/>
        </w:rPr>
        <w:t>propõem a seguinte Emenda à Lei Orgânica do município de Sorriso/MT:</w:t>
      </w:r>
    </w:p>
    <w:p w:rsidR="00B07BE9" w:rsidRPr="0092145F" w:rsidRDefault="000019F9" w:rsidP="00B07BE9">
      <w:pPr>
        <w:autoSpaceDE w:val="0"/>
        <w:autoSpaceDN w:val="0"/>
        <w:adjustRightInd w:val="0"/>
        <w:spacing w:line="100" w:lineRule="atLeast"/>
        <w:jc w:val="both"/>
        <w:rPr>
          <w:sz w:val="24"/>
          <w:szCs w:val="24"/>
        </w:rPr>
      </w:pPr>
      <w:r w:rsidRPr="0092145F">
        <w:rPr>
          <w:sz w:val="24"/>
          <w:szCs w:val="24"/>
        </w:rPr>
        <w:t>:</w:t>
      </w:r>
    </w:p>
    <w:p w:rsidR="00975598" w:rsidRPr="003F6B9D" w:rsidRDefault="00975598" w:rsidP="00975598">
      <w:pPr>
        <w:ind w:firstLine="1418"/>
        <w:jc w:val="both"/>
        <w:rPr>
          <w:b/>
          <w:sz w:val="24"/>
          <w:szCs w:val="24"/>
        </w:rPr>
      </w:pPr>
    </w:p>
    <w:p w:rsidR="00912B76" w:rsidRPr="00222520" w:rsidRDefault="00912B76" w:rsidP="00975598">
      <w:pPr>
        <w:ind w:firstLine="1418"/>
        <w:jc w:val="both"/>
        <w:rPr>
          <w:sz w:val="24"/>
          <w:szCs w:val="24"/>
        </w:rPr>
      </w:pPr>
    </w:p>
    <w:p w:rsidR="009E3C50" w:rsidRPr="00222520" w:rsidRDefault="000019F9" w:rsidP="004B4CA1">
      <w:pPr>
        <w:ind w:firstLine="1418"/>
        <w:jc w:val="both"/>
        <w:rPr>
          <w:color w:val="000000"/>
          <w:sz w:val="24"/>
          <w:szCs w:val="24"/>
          <w:u w:val="single"/>
          <w:vertAlign w:val="superscript"/>
        </w:rPr>
      </w:pPr>
      <w:r w:rsidRPr="00222520">
        <w:rPr>
          <w:sz w:val="24"/>
          <w:szCs w:val="24"/>
        </w:rPr>
        <w:t>Art. 1</w:t>
      </w:r>
      <w:r w:rsidRPr="00222520">
        <w:rPr>
          <w:color w:val="000000"/>
          <w:sz w:val="24"/>
          <w:szCs w:val="24"/>
          <w:vertAlign w:val="superscript"/>
        </w:rPr>
        <w:t xml:space="preserve"> </w:t>
      </w:r>
      <w:r w:rsidRPr="00222520">
        <w:rPr>
          <w:color w:val="000000"/>
          <w:sz w:val="24"/>
          <w:szCs w:val="24"/>
          <w:u w:val="single"/>
          <w:vertAlign w:val="superscript"/>
        </w:rPr>
        <w:t>o</w:t>
      </w:r>
      <w:r w:rsidR="00CA09A9" w:rsidRPr="00222520">
        <w:rPr>
          <w:sz w:val="24"/>
          <w:szCs w:val="24"/>
        </w:rPr>
        <w:t xml:space="preserve"> </w:t>
      </w:r>
      <w:r w:rsidRPr="00222520">
        <w:rPr>
          <w:sz w:val="24"/>
          <w:szCs w:val="24"/>
        </w:rPr>
        <w:t>Fica</w:t>
      </w:r>
      <w:r w:rsidR="00EA6413" w:rsidRPr="00222520">
        <w:rPr>
          <w:sz w:val="24"/>
          <w:szCs w:val="24"/>
        </w:rPr>
        <w:t>m</w:t>
      </w:r>
      <w:r w:rsidRPr="00222520">
        <w:rPr>
          <w:sz w:val="24"/>
          <w:szCs w:val="24"/>
        </w:rPr>
        <w:t xml:space="preserve"> </w:t>
      </w:r>
      <w:r w:rsidR="00B07BE9" w:rsidRPr="00222520">
        <w:rPr>
          <w:sz w:val="24"/>
          <w:szCs w:val="24"/>
        </w:rPr>
        <w:t>criado</w:t>
      </w:r>
      <w:r w:rsidR="00EA6413" w:rsidRPr="00222520">
        <w:rPr>
          <w:sz w:val="24"/>
          <w:szCs w:val="24"/>
        </w:rPr>
        <w:t>s</w:t>
      </w:r>
      <w:r w:rsidR="00B07BE9" w:rsidRPr="00222520">
        <w:rPr>
          <w:sz w:val="24"/>
          <w:szCs w:val="24"/>
        </w:rPr>
        <w:t xml:space="preserve"> </w:t>
      </w:r>
      <w:r w:rsidR="00EA6413" w:rsidRPr="00222520">
        <w:rPr>
          <w:sz w:val="24"/>
          <w:szCs w:val="24"/>
        </w:rPr>
        <w:t xml:space="preserve">Art. </w:t>
      </w:r>
      <w:r w:rsidR="00B07BE9" w:rsidRPr="00222520">
        <w:rPr>
          <w:sz w:val="24"/>
          <w:szCs w:val="24"/>
        </w:rPr>
        <w:t>71-A</w:t>
      </w:r>
      <w:r w:rsidR="007231BF" w:rsidRPr="00222520">
        <w:rPr>
          <w:sz w:val="24"/>
          <w:szCs w:val="24"/>
        </w:rPr>
        <w:t>,</w:t>
      </w:r>
      <w:r w:rsidR="007231BF" w:rsidRPr="00222520">
        <w:rPr>
          <w:bCs/>
          <w:color w:val="000000"/>
          <w:sz w:val="24"/>
          <w:szCs w:val="24"/>
        </w:rPr>
        <w:t xml:space="preserve"> </w:t>
      </w:r>
      <w:r w:rsidR="004B4CA1" w:rsidRPr="00222520">
        <w:rPr>
          <w:bCs/>
          <w:color w:val="000000"/>
          <w:sz w:val="22"/>
          <w:szCs w:val="22"/>
        </w:rPr>
        <w:t>§ 1º</w:t>
      </w:r>
      <w:r w:rsidR="004B4CA1" w:rsidRPr="00222520">
        <w:rPr>
          <w:sz w:val="24"/>
          <w:szCs w:val="24"/>
        </w:rPr>
        <w:t xml:space="preserve">, </w:t>
      </w:r>
      <w:r w:rsidR="004B4CA1" w:rsidRPr="00222520">
        <w:rPr>
          <w:bCs/>
          <w:color w:val="000000"/>
          <w:sz w:val="24"/>
          <w:szCs w:val="24"/>
        </w:rPr>
        <w:t>§ 2</w:t>
      </w:r>
      <w:r w:rsidR="004B4CA1" w:rsidRPr="00222520">
        <w:rPr>
          <w:color w:val="000000"/>
          <w:sz w:val="24"/>
          <w:szCs w:val="24"/>
          <w:vertAlign w:val="superscript"/>
        </w:rPr>
        <w:t>º</w:t>
      </w:r>
      <w:r w:rsidR="00B45281" w:rsidRPr="00222520">
        <w:rPr>
          <w:sz w:val="24"/>
          <w:szCs w:val="24"/>
        </w:rPr>
        <w:t xml:space="preserve">, </w:t>
      </w:r>
      <w:r w:rsidR="004B4CA1" w:rsidRPr="00222520">
        <w:rPr>
          <w:bCs/>
          <w:color w:val="000000"/>
          <w:sz w:val="24"/>
          <w:szCs w:val="24"/>
        </w:rPr>
        <w:t>§ 3</w:t>
      </w:r>
      <w:r w:rsidR="004B4CA1" w:rsidRPr="00222520">
        <w:rPr>
          <w:color w:val="000000"/>
          <w:sz w:val="24"/>
          <w:szCs w:val="24"/>
          <w:vertAlign w:val="superscript"/>
        </w:rPr>
        <w:t>º</w:t>
      </w:r>
      <w:r w:rsidR="00B45281" w:rsidRPr="00222520">
        <w:rPr>
          <w:sz w:val="24"/>
          <w:szCs w:val="24"/>
        </w:rPr>
        <w:t xml:space="preserve">, </w:t>
      </w:r>
      <w:r w:rsidR="004B4CA1" w:rsidRPr="00222520">
        <w:rPr>
          <w:bCs/>
          <w:color w:val="000000"/>
          <w:sz w:val="24"/>
          <w:szCs w:val="24"/>
        </w:rPr>
        <w:t>§ 4</w:t>
      </w:r>
      <w:r w:rsidR="004B4CA1" w:rsidRPr="00222520">
        <w:rPr>
          <w:color w:val="000000"/>
          <w:sz w:val="24"/>
          <w:szCs w:val="24"/>
          <w:vertAlign w:val="superscript"/>
        </w:rPr>
        <w:t>o</w:t>
      </w:r>
      <w:r w:rsidR="00B45281" w:rsidRPr="00222520">
        <w:rPr>
          <w:color w:val="000000"/>
          <w:sz w:val="24"/>
          <w:szCs w:val="24"/>
          <w:vertAlign w:val="superscript"/>
        </w:rPr>
        <w:t xml:space="preserve"> </w:t>
      </w:r>
      <w:r w:rsidR="00B45281" w:rsidRPr="00222520">
        <w:rPr>
          <w:sz w:val="24"/>
          <w:szCs w:val="24"/>
        </w:rPr>
        <w:t xml:space="preserve">ao Art. 71-A, incisos I, II, III e IV ao </w:t>
      </w:r>
      <w:r w:rsidR="00B45281" w:rsidRPr="00222520">
        <w:rPr>
          <w:bCs/>
          <w:color w:val="000000"/>
          <w:sz w:val="24"/>
          <w:szCs w:val="24"/>
        </w:rPr>
        <w:t>§ 2</w:t>
      </w:r>
      <w:r w:rsidR="00B45281" w:rsidRPr="00222520">
        <w:rPr>
          <w:color w:val="000000"/>
          <w:sz w:val="24"/>
          <w:szCs w:val="24"/>
          <w:vertAlign w:val="superscript"/>
        </w:rPr>
        <w:t>º</w:t>
      </w:r>
      <w:r w:rsidR="00B45281" w:rsidRPr="00222520">
        <w:rPr>
          <w:sz w:val="24"/>
          <w:szCs w:val="24"/>
        </w:rPr>
        <w:t xml:space="preserve"> do Art. 71-A, </w:t>
      </w:r>
      <w:r w:rsidRPr="00222520">
        <w:rPr>
          <w:sz w:val="24"/>
          <w:szCs w:val="24"/>
        </w:rPr>
        <w:t>na Lei O</w:t>
      </w:r>
      <w:r w:rsidR="00B07BE9" w:rsidRPr="00222520">
        <w:rPr>
          <w:sz w:val="24"/>
          <w:szCs w:val="24"/>
        </w:rPr>
        <w:t>rgânica do Município de Sorriso</w:t>
      </w:r>
      <w:r w:rsidR="00B45281" w:rsidRPr="00222520">
        <w:rPr>
          <w:sz w:val="24"/>
          <w:szCs w:val="24"/>
        </w:rPr>
        <w:t>/MT</w:t>
      </w:r>
      <w:r w:rsidR="00B07BE9" w:rsidRPr="00222520">
        <w:rPr>
          <w:sz w:val="24"/>
          <w:szCs w:val="24"/>
        </w:rPr>
        <w:t xml:space="preserve">, </w:t>
      </w:r>
      <w:r w:rsidR="00B45281" w:rsidRPr="00222520">
        <w:rPr>
          <w:sz w:val="24"/>
          <w:szCs w:val="24"/>
        </w:rPr>
        <w:t xml:space="preserve">que passam a vigorar </w:t>
      </w:r>
      <w:r w:rsidRPr="00222520">
        <w:rPr>
          <w:sz w:val="24"/>
          <w:szCs w:val="24"/>
        </w:rPr>
        <w:t>com a seguinte redação:</w:t>
      </w:r>
    </w:p>
    <w:p w:rsidR="00613D81" w:rsidRPr="00222520" w:rsidRDefault="00613D81" w:rsidP="00B07BE9">
      <w:pPr>
        <w:jc w:val="both"/>
        <w:rPr>
          <w:sz w:val="24"/>
          <w:szCs w:val="24"/>
        </w:rPr>
      </w:pPr>
    </w:p>
    <w:p w:rsidR="009E3C50" w:rsidRPr="00222520" w:rsidRDefault="000019F9" w:rsidP="00613D81">
      <w:pPr>
        <w:ind w:firstLine="1418"/>
        <w:jc w:val="both"/>
        <w:rPr>
          <w:sz w:val="24"/>
          <w:szCs w:val="24"/>
        </w:rPr>
      </w:pPr>
      <w:r w:rsidRPr="00222520">
        <w:rPr>
          <w:sz w:val="24"/>
          <w:szCs w:val="24"/>
        </w:rPr>
        <w:t>“Art.</w:t>
      </w:r>
      <w:r w:rsidR="00A03805" w:rsidRPr="00222520">
        <w:rPr>
          <w:sz w:val="24"/>
          <w:szCs w:val="24"/>
        </w:rPr>
        <w:t xml:space="preserve"> </w:t>
      </w:r>
      <w:r w:rsidR="00B07BE9" w:rsidRPr="00222520">
        <w:rPr>
          <w:sz w:val="24"/>
          <w:szCs w:val="24"/>
        </w:rPr>
        <w:t>71-A</w:t>
      </w:r>
      <w:r w:rsidR="00B07BE9" w:rsidRPr="00222520">
        <w:rPr>
          <w:color w:val="000000"/>
          <w:sz w:val="24"/>
          <w:szCs w:val="24"/>
          <w:vertAlign w:val="superscript"/>
        </w:rPr>
        <w:t xml:space="preserve"> </w:t>
      </w:r>
      <w:r w:rsidRPr="00222520">
        <w:rPr>
          <w:sz w:val="24"/>
          <w:szCs w:val="24"/>
        </w:rPr>
        <w:t xml:space="preserve">É obrigatória </w:t>
      </w:r>
      <w:r w:rsidR="00B07BE9" w:rsidRPr="00222520">
        <w:rPr>
          <w:sz w:val="24"/>
          <w:szCs w:val="24"/>
        </w:rPr>
        <w:t>a</w:t>
      </w:r>
      <w:r w:rsidRPr="00222520">
        <w:rPr>
          <w:sz w:val="24"/>
          <w:szCs w:val="24"/>
        </w:rPr>
        <w:t xml:space="preserve"> execução orçamentária e financeira da</w:t>
      </w:r>
      <w:r w:rsidR="00B07BE9" w:rsidRPr="00222520">
        <w:rPr>
          <w:sz w:val="24"/>
          <w:szCs w:val="24"/>
        </w:rPr>
        <w:t xml:space="preserve"> programação incluída por emendas </w:t>
      </w:r>
      <w:r w:rsidR="00A03805" w:rsidRPr="00222520">
        <w:rPr>
          <w:sz w:val="24"/>
          <w:szCs w:val="24"/>
        </w:rPr>
        <w:t xml:space="preserve">do Legislativo Municipal em Lei Orçamentária Anual. </w:t>
      </w:r>
    </w:p>
    <w:p w:rsidR="009E3C50" w:rsidRPr="00222520" w:rsidRDefault="009E3C50" w:rsidP="00613D81">
      <w:pPr>
        <w:ind w:firstLine="1418"/>
        <w:jc w:val="both"/>
        <w:rPr>
          <w:sz w:val="24"/>
          <w:szCs w:val="24"/>
        </w:rPr>
      </w:pPr>
    </w:p>
    <w:p w:rsidR="00613D81" w:rsidRPr="00222520" w:rsidRDefault="000019F9" w:rsidP="009E3C50">
      <w:pPr>
        <w:ind w:firstLine="1418"/>
        <w:jc w:val="both"/>
        <w:rPr>
          <w:bCs/>
          <w:color w:val="000000"/>
          <w:sz w:val="26"/>
          <w:szCs w:val="24"/>
        </w:rPr>
      </w:pPr>
      <w:r w:rsidRPr="00222520">
        <w:rPr>
          <w:bCs/>
          <w:color w:val="000000"/>
          <w:sz w:val="24"/>
          <w:szCs w:val="24"/>
        </w:rPr>
        <w:t xml:space="preserve">§ </w:t>
      </w:r>
      <w:r w:rsidR="0044534B" w:rsidRPr="00222520">
        <w:rPr>
          <w:bCs/>
          <w:color w:val="000000"/>
          <w:sz w:val="24"/>
          <w:szCs w:val="24"/>
        </w:rPr>
        <w:t>1</w:t>
      </w:r>
      <w:r w:rsidR="0044534B" w:rsidRPr="00222520">
        <w:rPr>
          <w:color w:val="000000"/>
          <w:sz w:val="24"/>
          <w:szCs w:val="24"/>
          <w:vertAlign w:val="superscript"/>
        </w:rPr>
        <w:t xml:space="preserve"> </w:t>
      </w:r>
      <w:r w:rsidR="0044534B" w:rsidRPr="00222520">
        <w:rPr>
          <w:color w:val="000000"/>
          <w:sz w:val="24"/>
          <w:szCs w:val="24"/>
          <w:u w:val="single"/>
          <w:vertAlign w:val="superscript"/>
        </w:rPr>
        <w:t>o</w:t>
      </w:r>
      <w:r w:rsidRPr="00222520">
        <w:rPr>
          <w:bCs/>
          <w:color w:val="000000"/>
          <w:sz w:val="26"/>
          <w:szCs w:val="24"/>
        </w:rPr>
        <w:t xml:space="preserve"> </w:t>
      </w:r>
      <w:r w:rsidRPr="00222520">
        <w:rPr>
          <w:sz w:val="26"/>
          <w:szCs w:val="24"/>
        </w:rPr>
        <w:t>As</w:t>
      </w:r>
      <w:r w:rsidRPr="00222520">
        <w:rPr>
          <w:sz w:val="24"/>
          <w:szCs w:val="24"/>
        </w:rPr>
        <w:t xml:space="preserve"> emendas </w:t>
      </w:r>
      <w:r w:rsidR="00A03805" w:rsidRPr="00222520">
        <w:rPr>
          <w:sz w:val="24"/>
          <w:szCs w:val="24"/>
        </w:rPr>
        <w:t xml:space="preserve">ao projeto de </w:t>
      </w:r>
      <w:r w:rsidRPr="00222520">
        <w:rPr>
          <w:sz w:val="24"/>
          <w:szCs w:val="24"/>
        </w:rPr>
        <w:t>lei orçamentária serão aprovadas no limite de 1,2% (um inteiro e dois décimos por cento) da receita corrente líquida realizada no exercício anterior, sendo que a m</w:t>
      </w:r>
      <w:r w:rsidR="0031028B" w:rsidRPr="00222520">
        <w:rPr>
          <w:sz w:val="24"/>
          <w:szCs w:val="24"/>
        </w:rPr>
        <w:t>etade</w:t>
      </w:r>
      <w:r w:rsidRPr="00222520">
        <w:rPr>
          <w:sz w:val="24"/>
          <w:szCs w:val="24"/>
        </w:rPr>
        <w:t xml:space="preserve"> deste percentual será destinada a açõ</w:t>
      </w:r>
      <w:r w:rsidR="001469B2" w:rsidRPr="00222520">
        <w:rPr>
          <w:sz w:val="24"/>
          <w:szCs w:val="24"/>
        </w:rPr>
        <w:t>es e serviços públicos de saúde.</w:t>
      </w:r>
    </w:p>
    <w:p w:rsidR="009E3C50" w:rsidRPr="00222520" w:rsidRDefault="009E3C50" w:rsidP="009E3C50">
      <w:pPr>
        <w:jc w:val="both"/>
        <w:rPr>
          <w:sz w:val="24"/>
          <w:szCs w:val="24"/>
        </w:rPr>
      </w:pPr>
    </w:p>
    <w:p w:rsidR="00613D81" w:rsidRPr="00222520" w:rsidRDefault="000019F9" w:rsidP="00613D81">
      <w:pPr>
        <w:ind w:firstLine="1418"/>
        <w:jc w:val="both"/>
        <w:rPr>
          <w:sz w:val="24"/>
          <w:szCs w:val="24"/>
        </w:rPr>
      </w:pPr>
      <w:r w:rsidRPr="00222520">
        <w:rPr>
          <w:bCs/>
          <w:color w:val="000000"/>
          <w:sz w:val="24"/>
          <w:szCs w:val="24"/>
        </w:rPr>
        <w:t>§</w:t>
      </w:r>
      <w:r w:rsidR="0044534B" w:rsidRPr="00222520">
        <w:rPr>
          <w:bCs/>
          <w:color w:val="000000"/>
          <w:sz w:val="24"/>
          <w:szCs w:val="24"/>
        </w:rPr>
        <w:t xml:space="preserve"> 2</w:t>
      </w:r>
      <w:r w:rsidR="0044534B" w:rsidRPr="00222520">
        <w:rPr>
          <w:color w:val="000000"/>
          <w:sz w:val="24"/>
          <w:szCs w:val="24"/>
          <w:vertAlign w:val="superscript"/>
        </w:rPr>
        <w:t xml:space="preserve"> </w:t>
      </w:r>
      <w:r w:rsidR="0044534B" w:rsidRPr="00222520">
        <w:rPr>
          <w:color w:val="000000"/>
          <w:sz w:val="24"/>
          <w:szCs w:val="24"/>
          <w:u w:val="single"/>
          <w:vertAlign w:val="superscript"/>
        </w:rPr>
        <w:t>o</w:t>
      </w:r>
      <w:r w:rsidRPr="00222520">
        <w:rPr>
          <w:bCs/>
          <w:color w:val="000000"/>
          <w:sz w:val="24"/>
          <w:szCs w:val="24"/>
        </w:rPr>
        <w:t xml:space="preserve"> </w:t>
      </w:r>
      <w:r w:rsidRPr="00222520">
        <w:rPr>
          <w:sz w:val="24"/>
          <w:szCs w:val="24"/>
        </w:rPr>
        <w:t>As programações orçamentárias previstas no caput deste artigo não serão de ex</w:t>
      </w:r>
      <w:r w:rsidR="00A03805" w:rsidRPr="00222520">
        <w:rPr>
          <w:sz w:val="24"/>
          <w:szCs w:val="24"/>
        </w:rPr>
        <w:t>ecução obrigatória nos casos de</w:t>
      </w:r>
      <w:r w:rsidRPr="00222520">
        <w:rPr>
          <w:sz w:val="24"/>
          <w:szCs w:val="24"/>
        </w:rPr>
        <w:t xml:space="preserve"> impedimentos estritamente de ordem técnica, nestes casos, serão adotadas as seguintes medidas:</w:t>
      </w:r>
    </w:p>
    <w:p w:rsidR="009E3C50" w:rsidRPr="00222520" w:rsidRDefault="009E3C50" w:rsidP="00613D81">
      <w:pPr>
        <w:ind w:firstLine="1418"/>
        <w:jc w:val="both"/>
        <w:rPr>
          <w:sz w:val="24"/>
          <w:szCs w:val="24"/>
        </w:rPr>
      </w:pPr>
    </w:p>
    <w:p w:rsidR="00613D81" w:rsidRPr="00222520" w:rsidRDefault="000019F9" w:rsidP="00613D81">
      <w:pPr>
        <w:ind w:firstLine="1418"/>
        <w:jc w:val="both"/>
        <w:rPr>
          <w:sz w:val="24"/>
          <w:szCs w:val="24"/>
        </w:rPr>
      </w:pPr>
      <w:r w:rsidRPr="00222520">
        <w:rPr>
          <w:sz w:val="24"/>
          <w:szCs w:val="24"/>
        </w:rPr>
        <w:t xml:space="preserve">I – até </w:t>
      </w:r>
      <w:r w:rsidR="00A03805" w:rsidRPr="00222520">
        <w:rPr>
          <w:sz w:val="24"/>
          <w:szCs w:val="24"/>
        </w:rPr>
        <w:t>120 (</w:t>
      </w:r>
      <w:r w:rsidRPr="00222520">
        <w:rPr>
          <w:sz w:val="24"/>
          <w:szCs w:val="24"/>
        </w:rPr>
        <w:t>cento e vinte</w:t>
      </w:r>
      <w:r w:rsidR="00A03805" w:rsidRPr="00222520">
        <w:rPr>
          <w:sz w:val="24"/>
          <w:szCs w:val="24"/>
        </w:rPr>
        <w:t>)</w:t>
      </w:r>
      <w:r w:rsidRPr="00222520">
        <w:rPr>
          <w:sz w:val="24"/>
          <w:szCs w:val="24"/>
        </w:rPr>
        <w:t xml:space="preserve"> dias após a </w:t>
      </w:r>
      <w:r w:rsidR="00A03805" w:rsidRPr="00222520">
        <w:rPr>
          <w:sz w:val="24"/>
          <w:szCs w:val="24"/>
        </w:rPr>
        <w:t xml:space="preserve">publicação da lei orçamentária </w:t>
      </w:r>
      <w:r w:rsidRPr="00222520">
        <w:rPr>
          <w:sz w:val="24"/>
          <w:szCs w:val="24"/>
        </w:rPr>
        <w:t xml:space="preserve">o Poder Executivo </w:t>
      </w:r>
      <w:r w:rsidR="00574E21" w:rsidRPr="00222520">
        <w:rPr>
          <w:sz w:val="24"/>
          <w:szCs w:val="24"/>
        </w:rPr>
        <w:t>enviará ao Poder Legislativo as</w:t>
      </w:r>
      <w:r w:rsidR="00A91880" w:rsidRPr="00222520">
        <w:rPr>
          <w:sz w:val="24"/>
          <w:szCs w:val="24"/>
        </w:rPr>
        <w:t xml:space="preserve"> justificativas do impedimento;</w:t>
      </w:r>
    </w:p>
    <w:p w:rsidR="009E3C50" w:rsidRPr="00222520" w:rsidRDefault="009E3C50" w:rsidP="00613D81">
      <w:pPr>
        <w:ind w:firstLine="1418"/>
        <w:jc w:val="both"/>
        <w:rPr>
          <w:sz w:val="24"/>
          <w:szCs w:val="24"/>
        </w:rPr>
      </w:pPr>
    </w:p>
    <w:p w:rsidR="00A91880" w:rsidRPr="00222520" w:rsidRDefault="000019F9" w:rsidP="00613D81">
      <w:pPr>
        <w:ind w:firstLine="1418"/>
        <w:jc w:val="both"/>
        <w:rPr>
          <w:sz w:val="24"/>
          <w:szCs w:val="24"/>
        </w:rPr>
      </w:pPr>
      <w:r w:rsidRPr="00222520">
        <w:rPr>
          <w:sz w:val="24"/>
          <w:szCs w:val="24"/>
        </w:rPr>
        <w:t>II</w:t>
      </w:r>
      <w:r w:rsidR="00222520">
        <w:rPr>
          <w:sz w:val="24"/>
          <w:szCs w:val="24"/>
        </w:rPr>
        <w:t xml:space="preserve"> </w:t>
      </w:r>
      <w:r w:rsidRPr="00222520">
        <w:rPr>
          <w:sz w:val="24"/>
          <w:szCs w:val="24"/>
        </w:rPr>
        <w:t xml:space="preserve">- até </w:t>
      </w:r>
      <w:r w:rsidR="00A03805" w:rsidRPr="00222520">
        <w:rPr>
          <w:sz w:val="24"/>
          <w:szCs w:val="24"/>
        </w:rPr>
        <w:t>30 (</w:t>
      </w:r>
      <w:r w:rsidRPr="00222520">
        <w:rPr>
          <w:sz w:val="24"/>
          <w:szCs w:val="24"/>
        </w:rPr>
        <w:t>trinta</w:t>
      </w:r>
      <w:r w:rsidR="00A03805" w:rsidRPr="00222520">
        <w:rPr>
          <w:sz w:val="24"/>
          <w:szCs w:val="24"/>
        </w:rPr>
        <w:t>)</w:t>
      </w:r>
      <w:r w:rsidRPr="00222520">
        <w:rPr>
          <w:sz w:val="24"/>
          <w:szCs w:val="24"/>
        </w:rPr>
        <w:t xml:space="preserve"> dias após o término do prazo previstos no inciso I deste parágrafo, o Poder Legislativo indicará ao Poder Executivo o remanejamento da programação cujo impedimento seja insuperável;</w:t>
      </w:r>
    </w:p>
    <w:p w:rsidR="009E3C50" w:rsidRPr="00222520" w:rsidRDefault="009E3C50" w:rsidP="00613D81">
      <w:pPr>
        <w:ind w:firstLine="1418"/>
        <w:jc w:val="both"/>
        <w:rPr>
          <w:sz w:val="24"/>
          <w:szCs w:val="24"/>
        </w:rPr>
      </w:pPr>
    </w:p>
    <w:p w:rsidR="00A91880" w:rsidRPr="00222520" w:rsidRDefault="000019F9" w:rsidP="00613D81">
      <w:pPr>
        <w:ind w:firstLine="1418"/>
        <w:jc w:val="both"/>
        <w:rPr>
          <w:sz w:val="24"/>
          <w:szCs w:val="24"/>
        </w:rPr>
      </w:pPr>
      <w:r w:rsidRPr="00222520">
        <w:rPr>
          <w:sz w:val="24"/>
          <w:szCs w:val="24"/>
        </w:rPr>
        <w:t>III</w:t>
      </w:r>
      <w:r w:rsidR="00222520">
        <w:rPr>
          <w:sz w:val="24"/>
          <w:szCs w:val="24"/>
        </w:rPr>
        <w:t xml:space="preserve"> </w:t>
      </w:r>
      <w:r w:rsidRPr="00222520">
        <w:rPr>
          <w:sz w:val="24"/>
          <w:szCs w:val="24"/>
        </w:rPr>
        <w:t>- até 30</w:t>
      </w:r>
      <w:r w:rsidR="00A03805" w:rsidRPr="00222520">
        <w:rPr>
          <w:sz w:val="24"/>
          <w:szCs w:val="24"/>
        </w:rPr>
        <w:t xml:space="preserve"> (trinta)</w:t>
      </w:r>
      <w:r w:rsidRPr="00222520">
        <w:rPr>
          <w:sz w:val="24"/>
          <w:szCs w:val="24"/>
        </w:rPr>
        <w:t xml:space="preserve"> de setembro, ou até</w:t>
      </w:r>
      <w:r w:rsidR="00A03805" w:rsidRPr="00222520">
        <w:rPr>
          <w:sz w:val="24"/>
          <w:szCs w:val="24"/>
        </w:rPr>
        <w:t xml:space="preserve"> 30 (</w:t>
      </w:r>
      <w:r w:rsidRPr="00222520">
        <w:rPr>
          <w:sz w:val="24"/>
          <w:szCs w:val="24"/>
        </w:rPr>
        <w:t>trinta</w:t>
      </w:r>
      <w:r w:rsidR="00A03805" w:rsidRPr="00222520">
        <w:rPr>
          <w:sz w:val="24"/>
          <w:szCs w:val="24"/>
        </w:rPr>
        <w:t>)</w:t>
      </w:r>
      <w:r w:rsidRPr="00222520">
        <w:rPr>
          <w:sz w:val="24"/>
          <w:szCs w:val="24"/>
        </w:rPr>
        <w:t xml:space="preserve"> dias após o prazo previsto no inciso II, o Poder Executivo encaminhará projeto de Lei ao Legislativo Municipal sobre remanejamento da programação prevista inicialmente cujo impedimento seja insuperável; e </w:t>
      </w:r>
    </w:p>
    <w:p w:rsidR="00954CB6" w:rsidRPr="00222520" w:rsidRDefault="000019F9" w:rsidP="00613D81">
      <w:pPr>
        <w:ind w:firstLine="1418"/>
        <w:jc w:val="both"/>
        <w:rPr>
          <w:sz w:val="24"/>
          <w:szCs w:val="24"/>
        </w:rPr>
      </w:pPr>
      <w:r w:rsidRPr="00222520">
        <w:rPr>
          <w:sz w:val="24"/>
          <w:szCs w:val="24"/>
        </w:rPr>
        <w:t>IV</w:t>
      </w:r>
      <w:r w:rsidR="00222520">
        <w:rPr>
          <w:sz w:val="24"/>
          <w:szCs w:val="24"/>
        </w:rPr>
        <w:t xml:space="preserve"> </w:t>
      </w:r>
      <w:r w:rsidRPr="00222520">
        <w:rPr>
          <w:sz w:val="24"/>
          <w:szCs w:val="24"/>
        </w:rPr>
        <w:t xml:space="preserve">- </w:t>
      </w:r>
      <w:proofErr w:type="gramStart"/>
      <w:r w:rsidRPr="00222520">
        <w:rPr>
          <w:sz w:val="24"/>
          <w:szCs w:val="24"/>
        </w:rPr>
        <w:t>se</w:t>
      </w:r>
      <w:proofErr w:type="gramEnd"/>
      <w:r w:rsidRPr="00222520">
        <w:rPr>
          <w:sz w:val="24"/>
          <w:szCs w:val="24"/>
        </w:rPr>
        <w:t>, até 20 de novembro, ou até</w:t>
      </w:r>
      <w:r w:rsidR="00A03805" w:rsidRPr="00222520">
        <w:rPr>
          <w:sz w:val="24"/>
          <w:szCs w:val="24"/>
        </w:rPr>
        <w:t xml:space="preserve"> 30 (</w:t>
      </w:r>
      <w:r w:rsidRPr="00222520">
        <w:rPr>
          <w:sz w:val="24"/>
          <w:szCs w:val="24"/>
        </w:rPr>
        <w:t>trinta</w:t>
      </w:r>
      <w:r w:rsidR="00A03805" w:rsidRPr="00222520">
        <w:rPr>
          <w:sz w:val="24"/>
          <w:szCs w:val="24"/>
        </w:rPr>
        <w:t>)</w:t>
      </w:r>
      <w:r w:rsidRPr="00222520">
        <w:rPr>
          <w:sz w:val="24"/>
          <w:szCs w:val="24"/>
        </w:rPr>
        <w:t xml:space="preserve"> dias após o término do prazo previsto no inciso III, o Legislativo Municipal não deliberar sobre projeto, as prog</w:t>
      </w:r>
      <w:r w:rsidR="00A03805" w:rsidRPr="00222520">
        <w:rPr>
          <w:sz w:val="24"/>
          <w:szCs w:val="24"/>
        </w:rPr>
        <w:t xml:space="preserve">ramações orçamentárias </w:t>
      </w:r>
      <w:r w:rsidR="00A03805" w:rsidRPr="00222520">
        <w:rPr>
          <w:sz w:val="24"/>
          <w:szCs w:val="24"/>
        </w:rPr>
        <w:lastRenderedPageBreak/>
        <w:t>prevista</w:t>
      </w:r>
      <w:r w:rsidRPr="00222520">
        <w:rPr>
          <w:sz w:val="24"/>
          <w:szCs w:val="24"/>
        </w:rPr>
        <w:t xml:space="preserve"> no caput deste artigo não serão consideradas de execução obrigatória nos casos do</w:t>
      </w:r>
      <w:r w:rsidR="009E3C50" w:rsidRPr="00222520">
        <w:rPr>
          <w:sz w:val="24"/>
          <w:szCs w:val="24"/>
        </w:rPr>
        <w:t>s</w:t>
      </w:r>
      <w:r w:rsidRPr="00222520">
        <w:rPr>
          <w:sz w:val="24"/>
          <w:szCs w:val="24"/>
        </w:rPr>
        <w:t xml:space="preserve"> impedimentos justificados na notificação prevista no inciso I do</w:t>
      </w:r>
      <w:r w:rsidR="0044534B" w:rsidRPr="00222520">
        <w:rPr>
          <w:sz w:val="24"/>
          <w:szCs w:val="24"/>
        </w:rPr>
        <w:t xml:space="preserve"> </w:t>
      </w:r>
      <w:r w:rsidR="0044534B" w:rsidRPr="00222520">
        <w:rPr>
          <w:bCs/>
          <w:color w:val="000000"/>
          <w:sz w:val="24"/>
          <w:szCs w:val="24"/>
        </w:rPr>
        <w:t>§</w:t>
      </w:r>
      <w:r w:rsidRPr="00222520">
        <w:rPr>
          <w:sz w:val="24"/>
          <w:szCs w:val="24"/>
        </w:rPr>
        <w:t xml:space="preserve"> 2 deste artigo.</w:t>
      </w:r>
    </w:p>
    <w:p w:rsidR="009E3C50" w:rsidRPr="00222520" w:rsidRDefault="009E3C50" w:rsidP="00613D81">
      <w:pPr>
        <w:ind w:firstLine="1418"/>
        <w:jc w:val="both"/>
        <w:rPr>
          <w:sz w:val="24"/>
          <w:szCs w:val="24"/>
        </w:rPr>
      </w:pPr>
    </w:p>
    <w:p w:rsidR="003B165B" w:rsidRPr="00222520" w:rsidRDefault="000019F9" w:rsidP="00B45281">
      <w:pPr>
        <w:ind w:firstLine="1418"/>
        <w:jc w:val="both"/>
        <w:rPr>
          <w:sz w:val="24"/>
          <w:szCs w:val="24"/>
        </w:rPr>
      </w:pPr>
      <w:r w:rsidRPr="00222520">
        <w:rPr>
          <w:bCs/>
          <w:color w:val="000000"/>
          <w:sz w:val="24"/>
          <w:szCs w:val="24"/>
        </w:rPr>
        <w:t>§</w:t>
      </w:r>
      <w:r w:rsidR="0044534B" w:rsidRPr="00222520">
        <w:rPr>
          <w:bCs/>
          <w:color w:val="000000"/>
          <w:sz w:val="24"/>
          <w:szCs w:val="24"/>
        </w:rPr>
        <w:t xml:space="preserve"> 3</w:t>
      </w:r>
      <w:r w:rsidR="0044534B" w:rsidRPr="00222520">
        <w:rPr>
          <w:color w:val="000000"/>
          <w:sz w:val="24"/>
          <w:szCs w:val="24"/>
          <w:vertAlign w:val="superscript"/>
        </w:rPr>
        <w:t xml:space="preserve"> </w:t>
      </w:r>
      <w:r w:rsidR="0044534B" w:rsidRPr="00222520">
        <w:rPr>
          <w:color w:val="000000"/>
          <w:sz w:val="24"/>
          <w:szCs w:val="24"/>
          <w:u w:val="single"/>
          <w:vertAlign w:val="superscript"/>
        </w:rPr>
        <w:t>o</w:t>
      </w:r>
      <w:r w:rsidRPr="00222520">
        <w:rPr>
          <w:bCs/>
          <w:color w:val="000000"/>
          <w:sz w:val="24"/>
          <w:szCs w:val="24"/>
        </w:rPr>
        <w:t xml:space="preserve"> </w:t>
      </w:r>
      <w:r w:rsidR="00954CB6" w:rsidRPr="00222520">
        <w:rPr>
          <w:sz w:val="24"/>
          <w:szCs w:val="24"/>
        </w:rPr>
        <w:t>Para fins do disposto no caput deste artigo, a execução d</w:t>
      </w:r>
      <w:r w:rsidR="00B45281" w:rsidRPr="00222520">
        <w:rPr>
          <w:sz w:val="24"/>
          <w:szCs w:val="24"/>
        </w:rPr>
        <w:t xml:space="preserve">a programação orçamentária será </w:t>
      </w:r>
      <w:r w:rsidR="00222520" w:rsidRPr="00222520">
        <w:rPr>
          <w:sz w:val="24"/>
          <w:szCs w:val="24"/>
        </w:rPr>
        <w:t>demonstrada</w:t>
      </w:r>
      <w:r w:rsidRPr="00222520">
        <w:rPr>
          <w:sz w:val="24"/>
          <w:szCs w:val="24"/>
        </w:rPr>
        <w:t xml:space="preserve"> em dotações orçamentárias específicas da Lei Orçamentária An</w:t>
      </w:r>
      <w:r w:rsidR="002B7693" w:rsidRPr="00222520">
        <w:rPr>
          <w:sz w:val="24"/>
          <w:szCs w:val="24"/>
        </w:rPr>
        <w:t>ual, preferencialmente em</w:t>
      </w:r>
      <w:r w:rsidRPr="00222520">
        <w:rPr>
          <w:sz w:val="24"/>
          <w:szCs w:val="24"/>
        </w:rPr>
        <w:t xml:space="preserve"> nível de sub</w:t>
      </w:r>
      <w:r w:rsidR="002B7693" w:rsidRPr="00222520">
        <w:rPr>
          <w:sz w:val="24"/>
          <w:szCs w:val="24"/>
        </w:rPr>
        <w:t>unidade orçamentária vinculada à</w:t>
      </w:r>
      <w:r w:rsidRPr="00222520">
        <w:rPr>
          <w:sz w:val="24"/>
          <w:szCs w:val="24"/>
        </w:rPr>
        <w:t xml:space="preserve"> Secretaria Municipal </w:t>
      </w:r>
      <w:r w:rsidR="002B7693" w:rsidRPr="00222520">
        <w:rPr>
          <w:sz w:val="24"/>
          <w:szCs w:val="24"/>
        </w:rPr>
        <w:t>correspondente à</w:t>
      </w:r>
      <w:r w:rsidRPr="00222520">
        <w:rPr>
          <w:sz w:val="24"/>
          <w:szCs w:val="24"/>
        </w:rPr>
        <w:t xml:space="preserve"> despesa, para fins de apuração de seus respectivos custos e prestação de contas;</w:t>
      </w:r>
    </w:p>
    <w:p w:rsidR="009E3C50" w:rsidRPr="00222520" w:rsidRDefault="009E3C50" w:rsidP="00613D81">
      <w:pPr>
        <w:ind w:firstLine="1418"/>
        <w:jc w:val="both"/>
        <w:rPr>
          <w:sz w:val="24"/>
          <w:szCs w:val="24"/>
        </w:rPr>
      </w:pPr>
    </w:p>
    <w:p w:rsidR="00A91880" w:rsidRPr="00222520" w:rsidRDefault="000019F9" w:rsidP="009E3C50">
      <w:pPr>
        <w:ind w:firstLine="1418"/>
        <w:jc w:val="both"/>
        <w:rPr>
          <w:sz w:val="24"/>
          <w:szCs w:val="24"/>
        </w:rPr>
      </w:pPr>
      <w:r w:rsidRPr="00222520">
        <w:rPr>
          <w:bCs/>
          <w:color w:val="000000"/>
          <w:sz w:val="24"/>
          <w:szCs w:val="24"/>
        </w:rPr>
        <w:t>§ 4</w:t>
      </w:r>
      <w:r w:rsidR="0044534B" w:rsidRPr="00222520">
        <w:rPr>
          <w:color w:val="000000"/>
          <w:sz w:val="24"/>
          <w:szCs w:val="24"/>
          <w:vertAlign w:val="superscript"/>
        </w:rPr>
        <w:t xml:space="preserve"> </w:t>
      </w:r>
      <w:r w:rsidR="0044534B" w:rsidRPr="00222520">
        <w:rPr>
          <w:color w:val="000000"/>
          <w:sz w:val="24"/>
          <w:szCs w:val="24"/>
          <w:u w:val="single"/>
          <w:vertAlign w:val="superscript"/>
        </w:rPr>
        <w:t>o</w:t>
      </w:r>
      <w:r w:rsidRPr="00222520">
        <w:rPr>
          <w:bCs/>
          <w:color w:val="000000"/>
          <w:sz w:val="24"/>
          <w:szCs w:val="24"/>
        </w:rPr>
        <w:t xml:space="preserve"> </w:t>
      </w:r>
      <w:r w:rsidR="003B165B" w:rsidRPr="00222520">
        <w:rPr>
          <w:sz w:val="24"/>
          <w:szCs w:val="24"/>
        </w:rPr>
        <w:t>A não execução da programação orçamentária das</w:t>
      </w:r>
      <w:r w:rsidR="002B7693" w:rsidRPr="00222520">
        <w:rPr>
          <w:sz w:val="24"/>
          <w:szCs w:val="24"/>
        </w:rPr>
        <w:t xml:space="preserve"> emendas </w:t>
      </w:r>
      <w:r w:rsidR="00222520" w:rsidRPr="00222520">
        <w:rPr>
          <w:sz w:val="24"/>
          <w:szCs w:val="24"/>
        </w:rPr>
        <w:t>parlamentares previstas</w:t>
      </w:r>
      <w:r w:rsidR="003B165B" w:rsidRPr="00222520">
        <w:rPr>
          <w:sz w:val="24"/>
          <w:szCs w:val="24"/>
        </w:rPr>
        <w:t xml:space="preserve"> neste artigo implicará em crime de responsabilidade</w:t>
      </w:r>
      <w:r w:rsidR="002B7693" w:rsidRPr="00222520">
        <w:rPr>
          <w:sz w:val="24"/>
          <w:szCs w:val="24"/>
        </w:rPr>
        <w:t xml:space="preserve"> por parte chefe do Poder Executivo </w:t>
      </w:r>
      <w:r w:rsidR="00222520" w:rsidRPr="00222520">
        <w:rPr>
          <w:sz w:val="24"/>
          <w:szCs w:val="24"/>
        </w:rPr>
        <w:t>Municipal. ”</w:t>
      </w:r>
    </w:p>
    <w:p w:rsidR="00CA09A9" w:rsidRPr="00222520" w:rsidRDefault="00CA09A9" w:rsidP="00CA09A9">
      <w:pPr>
        <w:ind w:firstLine="1418"/>
        <w:jc w:val="both"/>
        <w:rPr>
          <w:bCs/>
          <w:i/>
          <w:sz w:val="24"/>
          <w:szCs w:val="24"/>
        </w:rPr>
      </w:pPr>
    </w:p>
    <w:p w:rsidR="00CA09A9" w:rsidRPr="00222520" w:rsidRDefault="000019F9" w:rsidP="00CA09A9">
      <w:pPr>
        <w:ind w:firstLine="1418"/>
        <w:jc w:val="both"/>
        <w:rPr>
          <w:sz w:val="24"/>
          <w:szCs w:val="24"/>
        </w:rPr>
      </w:pPr>
      <w:r w:rsidRPr="00222520">
        <w:rPr>
          <w:sz w:val="24"/>
          <w:szCs w:val="24"/>
        </w:rPr>
        <w:t>Art. 2</w:t>
      </w:r>
      <w:r w:rsidR="0044534B" w:rsidRPr="00222520">
        <w:rPr>
          <w:color w:val="000000"/>
          <w:sz w:val="24"/>
          <w:szCs w:val="24"/>
          <w:vertAlign w:val="superscript"/>
        </w:rPr>
        <w:t xml:space="preserve"> </w:t>
      </w:r>
      <w:r w:rsidR="0044534B" w:rsidRPr="00222520">
        <w:rPr>
          <w:color w:val="000000"/>
          <w:sz w:val="24"/>
          <w:szCs w:val="24"/>
          <w:u w:val="single"/>
          <w:vertAlign w:val="superscript"/>
        </w:rPr>
        <w:t>o</w:t>
      </w:r>
      <w:r w:rsidRPr="00222520">
        <w:rPr>
          <w:sz w:val="24"/>
          <w:szCs w:val="24"/>
        </w:rPr>
        <w:t xml:space="preserve"> Esta </w:t>
      </w:r>
      <w:r w:rsidR="002B7693" w:rsidRPr="00222520">
        <w:rPr>
          <w:sz w:val="24"/>
          <w:szCs w:val="24"/>
        </w:rPr>
        <w:t xml:space="preserve">proposta de Emenda a Lei Orgânica </w:t>
      </w:r>
      <w:r w:rsidRPr="00222520">
        <w:rPr>
          <w:sz w:val="24"/>
          <w:szCs w:val="24"/>
        </w:rPr>
        <w:t>entra em vigor na data da sua publicação.</w:t>
      </w:r>
    </w:p>
    <w:p w:rsidR="00CA09A9" w:rsidRDefault="00CA09A9" w:rsidP="00CA09A9">
      <w:pPr>
        <w:ind w:firstLine="1418"/>
        <w:jc w:val="both"/>
        <w:rPr>
          <w:sz w:val="24"/>
          <w:szCs w:val="24"/>
        </w:rPr>
      </w:pPr>
    </w:p>
    <w:p w:rsidR="00222520" w:rsidRPr="003F6B9D" w:rsidRDefault="00222520" w:rsidP="00CA09A9">
      <w:pPr>
        <w:ind w:firstLine="1418"/>
        <w:jc w:val="both"/>
        <w:rPr>
          <w:sz w:val="24"/>
          <w:szCs w:val="24"/>
        </w:rPr>
      </w:pPr>
    </w:p>
    <w:p w:rsidR="00CA09A9" w:rsidRPr="003F6B9D" w:rsidRDefault="000019F9" w:rsidP="00CA09A9">
      <w:pPr>
        <w:ind w:firstLine="1418"/>
        <w:jc w:val="both"/>
        <w:rPr>
          <w:sz w:val="24"/>
          <w:szCs w:val="24"/>
        </w:rPr>
      </w:pPr>
      <w:r w:rsidRPr="003F6B9D">
        <w:rPr>
          <w:sz w:val="24"/>
          <w:szCs w:val="24"/>
        </w:rPr>
        <w:t>Câmara Municipal de Sorri</w:t>
      </w:r>
      <w:r w:rsidR="002B7693">
        <w:rPr>
          <w:sz w:val="24"/>
          <w:szCs w:val="24"/>
        </w:rPr>
        <w:t>so, Estado de Mato Grosso, em 1</w:t>
      </w:r>
      <w:r w:rsidR="00222520">
        <w:rPr>
          <w:sz w:val="24"/>
          <w:szCs w:val="24"/>
        </w:rPr>
        <w:t>º</w:t>
      </w:r>
      <w:r w:rsidR="001469B2">
        <w:rPr>
          <w:sz w:val="24"/>
          <w:szCs w:val="24"/>
        </w:rPr>
        <w:t xml:space="preserve"> de outubro de 2021.</w:t>
      </w:r>
    </w:p>
    <w:p w:rsidR="002B7693" w:rsidRDefault="002B7693" w:rsidP="002B7693">
      <w:pPr>
        <w:contextualSpacing/>
        <w:rPr>
          <w:b/>
          <w:sz w:val="24"/>
          <w:szCs w:val="24"/>
        </w:rPr>
      </w:pPr>
    </w:p>
    <w:p w:rsidR="00222520" w:rsidRDefault="00222520" w:rsidP="002B7693">
      <w:pPr>
        <w:contextualSpacing/>
        <w:rPr>
          <w:b/>
          <w:sz w:val="24"/>
          <w:szCs w:val="24"/>
        </w:rPr>
      </w:pPr>
    </w:p>
    <w:p w:rsidR="00222520" w:rsidRDefault="00222520" w:rsidP="00CA09A9">
      <w:pPr>
        <w:jc w:val="both"/>
        <w:rPr>
          <w:b/>
          <w:sz w:val="24"/>
          <w:szCs w:val="24"/>
        </w:rPr>
      </w:pPr>
    </w:p>
    <w:p w:rsidR="00222520" w:rsidRDefault="00222520" w:rsidP="00222520">
      <w:pPr>
        <w:tabs>
          <w:tab w:val="left" w:pos="0"/>
        </w:tabs>
        <w:jc w:val="center"/>
        <w:rPr>
          <w:b/>
          <w:bCs/>
          <w:color w:val="000000"/>
          <w:sz w:val="22"/>
        </w:rPr>
      </w:pPr>
    </w:p>
    <w:p w:rsidR="00222520" w:rsidRDefault="00222520" w:rsidP="00222520">
      <w:pPr>
        <w:tabs>
          <w:tab w:val="left" w:pos="0"/>
        </w:tabs>
        <w:jc w:val="center"/>
        <w:rPr>
          <w:b/>
          <w:bCs/>
          <w:color w:val="000000"/>
          <w:sz w:val="22"/>
        </w:rPr>
      </w:pPr>
    </w:p>
    <w:p w:rsidR="00222520" w:rsidRDefault="00222520" w:rsidP="00222520">
      <w:pPr>
        <w:tabs>
          <w:tab w:val="left" w:pos="0"/>
        </w:tabs>
        <w:jc w:val="center"/>
        <w:rPr>
          <w:b/>
          <w:bCs/>
          <w:color w:val="000000"/>
          <w:sz w:val="22"/>
          <w:lang w:eastAsia="en-US"/>
        </w:rPr>
      </w:pPr>
      <w:r>
        <w:rPr>
          <w:b/>
          <w:bCs/>
          <w:color w:val="000000"/>
          <w:sz w:val="22"/>
        </w:rPr>
        <w:t>CELSO KOZAK</w:t>
      </w:r>
    </w:p>
    <w:p w:rsidR="00222520" w:rsidRDefault="00222520" w:rsidP="00222520">
      <w:pPr>
        <w:tabs>
          <w:tab w:val="left" w:pos="0"/>
        </w:tabs>
        <w:jc w:val="center"/>
        <w:rPr>
          <w:b/>
          <w:bCs/>
          <w:color w:val="000000"/>
          <w:sz w:val="22"/>
        </w:rPr>
      </w:pPr>
      <w:r>
        <w:rPr>
          <w:b/>
          <w:bCs/>
          <w:color w:val="000000"/>
          <w:sz w:val="22"/>
        </w:rPr>
        <w:t>Vereador PSDB</w:t>
      </w:r>
    </w:p>
    <w:p w:rsidR="00222520" w:rsidRDefault="00222520" w:rsidP="00222520">
      <w:pPr>
        <w:tabs>
          <w:tab w:val="left" w:pos="0"/>
        </w:tabs>
        <w:jc w:val="center"/>
        <w:rPr>
          <w:b/>
          <w:bCs/>
          <w:color w:val="000000"/>
          <w:sz w:val="22"/>
        </w:rPr>
      </w:pPr>
    </w:p>
    <w:p w:rsidR="00222520" w:rsidRDefault="00222520" w:rsidP="00222520">
      <w:pPr>
        <w:tabs>
          <w:tab w:val="left" w:pos="0"/>
        </w:tabs>
        <w:jc w:val="center"/>
        <w:rPr>
          <w:b/>
          <w:bCs/>
          <w:color w:val="000000"/>
          <w:sz w:val="22"/>
        </w:rPr>
      </w:pPr>
    </w:p>
    <w:p w:rsidR="00222520" w:rsidRDefault="00222520" w:rsidP="00222520">
      <w:pPr>
        <w:tabs>
          <w:tab w:val="left" w:pos="0"/>
        </w:tabs>
        <w:jc w:val="center"/>
        <w:rPr>
          <w:b/>
          <w:bCs/>
          <w:color w:val="000000"/>
          <w:sz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758"/>
        <w:gridCol w:w="1556"/>
        <w:gridCol w:w="1563"/>
        <w:gridCol w:w="753"/>
        <w:gridCol w:w="2331"/>
      </w:tblGrid>
      <w:tr w:rsidR="00222520" w:rsidTr="00222520">
        <w:trPr>
          <w:trHeight w:val="1017"/>
          <w:jc w:val="center"/>
        </w:trPr>
        <w:tc>
          <w:tcPr>
            <w:tcW w:w="3544" w:type="dxa"/>
            <w:gridSpan w:val="2"/>
            <w:hideMark/>
          </w:tcPr>
          <w:p w:rsidR="00222520" w:rsidRDefault="00222520" w:rsidP="00222520">
            <w:pPr>
              <w:tabs>
                <w:tab w:val="left" w:pos="0"/>
              </w:tabs>
              <w:jc w:val="center"/>
              <w:rPr>
                <w:b/>
                <w:bCs/>
                <w:color w:val="000000"/>
                <w:sz w:val="22"/>
              </w:rPr>
            </w:pPr>
            <w:r>
              <w:rPr>
                <w:b/>
                <w:bCs/>
                <w:color w:val="000000"/>
                <w:sz w:val="22"/>
              </w:rPr>
              <w:t>WANDERLEY PAULO</w:t>
            </w:r>
          </w:p>
          <w:p w:rsidR="00222520" w:rsidRDefault="00222520" w:rsidP="00222520">
            <w:pPr>
              <w:tabs>
                <w:tab w:val="left" w:pos="0"/>
              </w:tabs>
              <w:jc w:val="center"/>
              <w:rPr>
                <w:b/>
                <w:bCs/>
                <w:color w:val="000000"/>
                <w:sz w:val="22"/>
              </w:rPr>
            </w:pPr>
            <w:r>
              <w:rPr>
                <w:b/>
                <w:bCs/>
                <w:color w:val="000000"/>
                <w:sz w:val="22"/>
              </w:rPr>
              <w:t xml:space="preserve">Vereador Progressistas </w:t>
            </w:r>
          </w:p>
          <w:p w:rsidR="00222520" w:rsidRDefault="00222520">
            <w:pPr>
              <w:tabs>
                <w:tab w:val="left" w:pos="0"/>
              </w:tabs>
              <w:jc w:val="center"/>
              <w:rPr>
                <w:b/>
                <w:bCs/>
                <w:color w:val="000000"/>
                <w:sz w:val="22"/>
              </w:rPr>
            </w:pPr>
          </w:p>
        </w:tc>
        <w:tc>
          <w:tcPr>
            <w:tcW w:w="3119" w:type="dxa"/>
            <w:gridSpan w:val="2"/>
            <w:hideMark/>
          </w:tcPr>
          <w:p w:rsidR="000019F9" w:rsidRDefault="000019F9" w:rsidP="000019F9">
            <w:pPr>
              <w:tabs>
                <w:tab w:val="left" w:pos="0"/>
              </w:tabs>
              <w:jc w:val="center"/>
              <w:rPr>
                <w:b/>
                <w:bCs/>
                <w:color w:val="000000"/>
                <w:sz w:val="22"/>
              </w:rPr>
            </w:pPr>
            <w:r>
              <w:rPr>
                <w:b/>
                <w:bCs/>
                <w:color w:val="000000"/>
                <w:sz w:val="22"/>
              </w:rPr>
              <w:t>DAMIANI</w:t>
            </w:r>
          </w:p>
          <w:p w:rsidR="000019F9" w:rsidRDefault="000019F9" w:rsidP="000019F9">
            <w:pPr>
              <w:tabs>
                <w:tab w:val="left" w:pos="0"/>
              </w:tabs>
              <w:jc w:val="center"/>
              <w:rPr>
                <w:b/>
                <w:bCs/>
                <w:color w:val="000000"/>
                <w:sz w:val="22"/>
              </w:rPr>
            </w:pPr>
            <w:r>
              <w:rPr>
                <w:b/>
                <w:bCs/>
                <w:color w:val="000000"/>
                <w:sz w:val="22"/>
              </w:rPr>
              <w:t xml:space="preserve">Vereador PSDB </w:t>
            </w:r>
          </w:p>
          <w:p w:rsidR="00222520" w:rsidRDefault="00222520">
            <w:pPr>
              <w:tabs>
                <w:tab w:val="left" w:pos="0"/>
              </w:tabs>
              <w:jc w:val="center"/>
              <w:rPr>
                <w:b/>
                <w:bCs/>
                <w:color w:val="000000"/>
                <w:sz w:val="22"/>
              </w:rPr>
            </w:pPr>
          </w:p>
        </w:tc>
        <w:tc>
          <w:tcPr>
            <w:tcW w:w="3084" w:type="dxa"/>
            <w:gridSpan w:val="2"/>
            <w:hideMark/>
          </w:tcPr>
          <w:p w:rsidR="004D43AE" w:rsidRDefault="004D43AE" w:rsidP="004D43AE">
            <w:pPr>
              <w:tabs>
                <w:tab w:val="left" w:pos="0"/>
              </w:tabs>
              <w:jc w:val="center"/>
              <w:rPr>
                <w:b/>
                <w:bCs/>
                <w:color w:val="000000"/>
                <w:sz w:val="22"/>
              </w:rPr>
            </w:pPr>
            <w:r>
              <w:rPr>
                <w:b/>
                <w:bCs/>
                <w:color w:val="000000"/>
                <w:sz w:val="22"/>
              </w:rPr>
              <w:t>ACACIO AMBROSINI</w:t>
            </w:r>
          </w:p>
          <w:p w:rsidR="004D43AE" w:rsidRDefault="004D43AE" w:rsidP="004D43AE">
            <w:pPr>
              <w:tabs>
                <w:tab w:val="left" w:pos="0"/>
              </w:tabs>
              <w:jc w:val="center"/>
              <w:rPr>
                <w:b/>
                <w:bCs/>
                <w:color w:val="000000"/>
                <w:sz w:val="22"/>
              </w:rPr>
            </w:pPr>
            <w:r>
              <w:rPr>
                <w:b/>
                <w:bCs/>
                <w:color w:val="000000"/>
                <w:sz w:val="22"/>
              </w:rPr>
              <w:t>Vereador Patriota</w:t>
            </w:r>
            <w:r>
              <w:rPr>
                <w:b/>
                <w:bCs/>
                <w:color w:val="000000"/>
                <w:sz w:val="22"/>
              </w:rPr>
              <w:t xml:space="preserve"> </w:t>
            </w:r>
          </w:p>
          <w:p w:rsidR="00222520" w:rsidRDefault="00222520">
            <w:pPr>
              <w:tabs>
                <w:tab w:val="left" w:pos="0"/>
              </w:tabs>
              <w:jc w:val="center"/>
              <w:rPr>
                <w:b/>
                <w:bCs/>
                <w:color w:val="000000"/>
                <w:sz w:val="22"/>
              </w:rPr>
            </w:pPr>
          </w:p>
          <w:p w:rsidR="00222520" w:rsidRDefault="00222520">
            <w:pPr>
              <w:tabs>
                <w:tab w:val="left" w:pos="0"/>
              </w:tabs>
              <w:jc w:val="center"/>
              <w:rPr>
                <w:b/>
                <w:bCs/>
                <w:color w:val="000000"/>
                <w:sz w:val="22"/>
              </w:rPr>
            </w:pPr>
          </w:p>
          <w:p w:rsidR="00222520" w:rsidRDefault="00222520">
            <w:pPr>
              <w:tabs>
                <w:tab w:val="left" w:pos="0"/>
              </w:tabs>
              <w:jc w:val="center"/>
              <w:rPr>
                <w:b/>
                <w:bCs/>
                <w:color w:val="000000"/>
                <w:sz w:val="22"/>
              </w:rPr>
            </w:pPr>
          </w:p>
          <w:p w:rsidR="00222520" w:rsidRDefault="00222520">
            <w:pPr>
              <w:tabs>
                <w:tab w:val="left" w:pos="0"/>
              </w:tabs>
              <w:jc w:val="center"/>
              <w:rPr>
                <w:b/>
                <w:bCs/>
                <w:color w:val="000000"/>
                <w:sz w:val="22"/>
              </w:rPr>
            </w:pPr>
          </w:p>
        </w:tc>
      </w:tr>
      <w:tr w:rsidR="00222520" w:rsidTr="00222520">
        <w:trPr>
          <w:trHeight w:val="1067"/>
          <w:jc w:val="center"/>
        </w:trPr>
        <w:tc>
          <w:tcPr>
            <w:tcW w:w="3544" w:type="dxa"/>
            <w:gridSpan w:val="2"/>
            <w:hideMark/>
          </w:tcPr>
          <w:p w:rsidR="000019F9" w:rsidRDefault="000019F9" w:rsidP="000019F9">
            <w:pPr>
              <w:tabs>
                <w:tab w:val="left" w:pos="0"/>
              </w:tabs>
              <w:jc w:val="center"/>
              <w:rPr>
                <w:b/>
                <w:bCs/>
                <w:color w:val="000000"/>
                <w:sz w:val="22"/>
              </w:rPr>
            </w:pPr>
            <w:r>
              <w:rPr>
                <w:b/>
                <w:bCs/>
                <w:color w:val="000000"/>
                <w:sz w:val="22"/>
              </w:rPr>
              <w:t>DIOGO KRIGUER</w:t>
            </w:r>
          </w:p>
          <w:p w:rsidR="00222520" w:rsidRDefault="000019F9" w:rsidP="000019F9">
            <w:pPr>
              <w:tabs>
                <w:tab w:val="left" w:pos="0"/>
              </w:tabs>
              <w:jc w:val="center"/>
              <w:rPr>
                <w:b/>
                <w:bCs/>
                <w:color w:val="000000"/>
                <w:sz w:val="22"/>
              </w:rPr>
            </w:pPr>
            <w:r>
              <w:rPr>
                <w:b/>
                <w:bCs/>
                <w:color w:val="000000"/>
                <w:sz w:val="22"/>
              </w:rPr>
              <w:t>Vereador PSDB</w:t>
            </w:r>
          </w:p>
        </w:tc>
        <w:tc>
          <w:tcPr>
            <w:tcW w:w="3119" w:type="dxa"/>
            <w:gridSpan w:val="2"/>
            <w:hideMark/>
          </w:tcPr>
          <w:p w:rsidR="00222520" w:rsidRDefault="00222520">
            <w:pPr>
              <w:tabs>
                <w:tab w:val="left" w:pos="0"/>
              </w:tabs>
              <w:jc w:val="center"/>
              <w:rPr>
                <w:b/>
                <w:bCs/>
                <w:color w:val="000000"/>
                <w:sz w:val="22"/>
              </w:rPr>
            </w:pPr>
            <w:r>
              <w:rPr>
                <w:b/>
                <w:bCs/>
                <w:color w:val="000000"/>
                <w:sz w:val="22"/>
              </w:rPr>
              <w:t>IAGO MELLA</w:t>
            </w:r>
          </w:p>
          <w:p w:rsidR="00222520" w:rsidRDefault="00222520">
            <w:pPr>
              <w:tabs>
                <w:tab w:val="left" w:pos="0"/>
              </w:tabs>
              <w:jc w:val="center"/>
              <w:rPr>
                <w:b/>
                <w:bCs/>
                <w:color w:val="000000"/>
                <w:sz w:val="22"/>
              </w:rPr>
            </w:pPr>
            <w:r>
              <w:rPr>
                <w:b/>
                <w:bCs/>
                <w:color w:val="000000"/>
                <w:sz w:val="22"/>
              </w:rPr>
              <w:t>Vereador Podemos</w:t>
            </w:r>
          </w:p>
        </w:tc>
        <w:tc>
          <w:tcPr>
            <w:tcW w:w="3084" w:type="dxa"/>
            <w:gridSpan w:val="2"/>
            <w:hideMark/>
          </w:tcPr>
          <w:p w:rsidR="004D43AE" w:rsidRDefault="004D43AE" w:rsidP="004D43AE">
            <w:pPr>
              <w:tabs>
                <w:tab w:val="left" w:pos="0"/>
              </w:tabs>
              <w:jc w:val="center"/>
              <w:rPr>
                <w:b/>
                <w:bCs/>
                <w:color w:val="000000"/>
                <w:sz w:val="22"/>
              </w:rPr>
            </w:pPr>
            <w:r>
              <w:rPr>
                <w:b/>
                <w:bCs/>
                <w:color w:val="000000"/>
                <w:sz w:val="22"/>
              </w:rPr>
              <w:t>RODRIGO MACHADO</w:t>
            </w:r>
          </w:p>
          <w:p w:rsidR="00222520" w:rsidRDefault="004D43AE" w:rsidP="004D43AE">
            <w:pPr>
              <w:tabs>
                <w:tab w:val="left" w:pos="0"/>
              </w:tabs>
              <w:jc w:val="center"/>
              <w:rPr>
                <w:b/>
                <w:bCs/>
                <w:color w:val="000000"/>
                <w:sz w:val="22"/>
              </w:rPr>
            </w:pPr>
            <w:r>
              <w:rPr>
                <w:b/>
                <w:bCs/>
                <w:color w:val="000000"/>
                <w:sz w:val="22"/>
              </w:rPr>
              <w:t>Vereador PSDB</w:t>
            </w:r>
          </w:p>
          <w:p w:rsidR="00222520" w:rsidRDefault="00222520">
            <w:pPr>
              <w:tabs>
                <w:tab w:val="left" w:pos="0"/>
              </w:tabs>
              <w:jc w:val="center"/>
              <w:rPr>
                <w:b/>
                <w:bCs/>
                <w:color w:val="000000"/>
                <w:sz w:val="22"/>
              </w:rPr>
            </w:pPr>
          </w:p>
          <w:p w:rsidR="00222520" w:rsidRDefault="00222520">
            <w:pPr>
              <w:tabs>
                <w:tab w:val="left" w:pos="0"/>
              </w:tabs>
              <w:jc w:val="center"/>
              <w:rPr>
                <w:b/>
                <w:bCs/>
                <w:color w:val="000000"/>
                <w:sz w:val="22"/>
              </w:rPr>
            </w:pPr>
          </w:p>
          <w:p w:rsidR="00222520" w:rsidRDefault="00222520">
            <w:pPr>
              <w:tabs>
                <w:tab w:val="left" w:pos="0"/>
              </w:tabs>
              <w:jc w:val="center"/>
              <w:rPr>
                <w:b/>
                <w:bCs/>
                <w:color w:val="000000"/>
                <w:sz w:val="22"/>
              </w:rPr>
            </w:pPr>
          </w:p>
        </w:tc>
      </w:tr>
      <w:tr w:rsidR="00222520" w:rsidTr="00222520">
        <w:trPr>
          <w:jc w:val="center"/>
        </w:trPr>
        <w:tc>
          <w:tcPr>
            <w:tcW w:w="2786" w:type="dxa"/>
            <w:hideMark/>
          </w:tcPr>
          <w:p w:rsidR="00222520" w:rsidRDefault="00222520">
            <w:pPr>
              <w:tabs>
                <w:tab w:val="left" w:pos="0"/>
              </w:tabs>
              <w:jc w:val="center"/>
              <w:rPr>
                <w:b/>
                <w:bCs/>
                <w:color w:val="000000"/>
                <w:sz w:val="22"/>
              </w:rPr>
            </w:pPr>
            <w:r>
              <w:rPr>
                <w:b/>
                <w:bCs/>
                <w:color w:val="000000"/>
                <w:sz w:val="22"/>
              </w:rPr>
              <w:t>MARLON ZANELLA</w:t>
            </w:r>
          </w:p>
          <w:p w:rsidR="00222520" w:rsidRDefault="00222520">
            <w:pPr>
              <w:tabs>
                <w:tab w:val="left" w:pos="0"/>
              </w:tabs>
              <w:jc w:val="center"/>
              <w:rPr>
                <w:b/>
                <w:bCs/>
                <w:color w:val="000000"/>
                <w:sz w:val="22"/>
              </w:rPr>
            </w:pPr>
            <w:r>
              <w:rPr>
                <w:b/>
                <w:bCs/>
                <w:color w:val="000000"/>
                <w:sz w:val="22"/>
              </w:rPr>
              <w:t>Vereador MDB</w:t>
            </w:r>
          </w:p>
        </w:tc>
        <w:tc>
          <w:tcPr>
            <w:tcW w:w="2314" w:type="dxa"/>
            <w:gridSpan w:val="2"/>
            <w:hideMark/>
          </w:tcPr>
          <w:p w:rsidR="00222520" w:rsidRDefault="00222520">
            <w:pPr>
              <w:tabs>
                <w:tab w:val="left" w:pos="0"/>
              </w:tabs>
              <w:jc w:val="center"/>
              <w:rPr>
                <w:b/>
                <w:bCs/>
                <w:color w:val="000000"/>
                <w:sz w:val="22"/>
              </w:rPr>
            </w:pPr>
            <w:r>
              <w:rPr>
                <w:b/>
                <w:bCs/>
                <w:color w:val="000000"/>
                <w:sz w:val="22"/>
              </w:rPr>
              <w:t>MAURICIO GOMES</w:t>
            </w:r>
          </w:p>
          <w:p w:rsidR="00222520" w:rsidRDefault="00222520">
            <w:pPr>
              <w:tabs>
                <w:tab w:val="left" w:pos="0"/>
              </w:tabs>
              <w:jc w:val="center"/>
              <w:rPr>
                <w:b/>
                <w:bCs/>
                <w:color w:val="000000"/>
                <w:sz w:val="22"/>
              </w:rPr>
            </w:pPr>
            <w:r>
              <w:rPr>
                <w:b/>
                <w:bCs/>
                <w:color w:val="000000"/>
                <w:sz w:val="22"/>
              </w:rPr>
              <w:t>Vereador PSB</w:t>
            </w:r>
          </w:p>
        </w:tc>
        <w:tc>
          <w:tcPr>
            <w:tcW w:w="2316" w:type="dxa"/>
            <w:gridSpan w:val="2"/>
            <w:hideMark/>
          </w:tcPr>
          <w:p w:rsidR="00222520" w:rsidRDefault="00222520">
            <w:pPr>
              <w:tabs>
                <w:tab w:val="left" w:pos="0"/>
              </w:tabs>
              <w:jc w:val="center"/>
              <w:rPr>
                <w:b/>
                <w:bCs/>
                <w:color w:val="000000"/>
                <w:sz w:val="22"/>
              </w:rPr>
            </w:pPr>
            <w:r>
              <w:rPr>
                <w:b/>
                <w:bCs/>
                <w:color w:val="000000"/>
                <w:sz w:val="22"/>
              </w:rPr>
              <w:t>ZÉ DA PANTANAL</w:t>
            </w:r>
          </w:p>
          <w:p w:rsidR="00222520" w:rsidRDefault="00222520">
            <w:pPr>
              <w:tabs>
                <w:tab w:val="left" w:pos="0"/>
              </w:tabs>
              <w:jc w:val="center"/>
              <w:rPr>
                <w:b/>
                <w:bCs/>
                <w:color w:val="000000"/>
                <w:sz w:val="22"/>
              </w:rPr>
            </w:pPr>
            <w:r>
              <w:rPr>
                <w:b/>
                <w:bCs/>
                <w:color w:val="000000"/>
                <w:sz w:val="22"/>
              </w:rPr>
              <w:t>Vereador MDB</w:t>
            </w:r>
          </w:p>
        </w:tc>
        <w:tc>
          <w:tcPr>
            <w:tcW w:w="2331" w:type="dxa"/>
            <w:hideMark/>
          </w:tcPr>
          <w:p w:rsidR="00222520" w:rsidRDefault="00222520">
            <w:pPr>
              <w:tabs>
                <w:tab w:val="left" w:pos="0"/>
              </w:tabs>
              <w:jc w:val="center"/>
              <w:rPr>
                <w:b/>
                <w:bCs/>
                <w:color w:val="000000"/>
                <w:sz w:val="22"/>
              </w:rPr>
            </w:pPr>
            <w:r>
              <w:rPr>
                <w:b/>
                <w:bCs/>
                <w:color w:val="000000"/>
                <w:sz w:val="22"/>
              </w:rPr>
              <w:t>JANE DELALIBERA</w:t>
            </w:r>
          </w:p>
          <w:p w:rsidR="00222520" w:rsidRDefault="00222520">
            <w:pPr>
              <w:tabs>
                <w:tab w:val="left" w:pos="0"/>
              </w:tabs>
              <w:jc w:val="center"/>
              <w:rPr>
                <w:b/>
                <w:bCs/>
                <w:color w:val="000000"/>
                <w:sz w:val="22"/>
              </w:rPr>
            </w:pPr>
            <w:r>
              <w:rPr>
                <w:b/>
                <w:bCs/>
                <w:color w:val="000000"/>
                <w:sz w:val="22"/>
              </w:rPr>
              <w:t>Vereadora PL</w:t>
            </w:r>
          </w:p>
        </w:tc>
      </w:tr>
    </w:tbl>
    <w:p w:rsidR="00222520" w:rsidRDefault="00222520" w:rsidP="00222520">
      <w:pPr>
        <w:rPr>
          <w:rFonts w:eastAsia="Calibri"/>
          <w:sz w:val="24"/>
          <w:szCs w:val="22"/>
          <w:lang w:eastAsia="en-US"/>
        </w:rPr>
      </w:pPr>
    </w:p>
    <w:p w:rsidR="00222520" w:rsidRDefault="00222520" w:rsidP="00CA09A9">
      <w:pPr>
        <w:jc w:val="both"/>
        <w:rPr>
          <w:b/>
          <w:sz w:val="24"/>
          <w:szCs w:val="24"/>
        </w:rPr>
      </w:pPr>
    </w:p>
    <w:p w:rsidR="00307B79" w:rsidRDefault="00307B79" w:rsidP="00CA09A9">
      <w:pPr>
        <w:jc w:val="both"/>
        <w:rPr>
          <w:b/>
          <w:sz w:val="24"/>
          <w:szCs w:val="24"/>
        </w:rPr>
      </w:pPr>
    </w:p>
    <w:p w:rsidR="00307B79" w:rsidRDefault="00307B79" w:rsidP="00CA09A9">
      <w:pPr>
        <w:jc w:val="both"/>
        <w:rPr>
          <w:b/>
          <w:sz w:val="24"/>
          <w:szCs w:val="24"/>
        </w:rPr>
      </w:pPr>
    </w:p>
    <w:p w:rsidR="000019F9" w:rsidRDefault="000019F9" w:rsidP="00CA09A9">
      <w:pPr>
        <w:jc w:val="both"/>
        <w:rPr>
          <w:b/>
          <w:sz w:val="24"/>
          <w:szCs w:val="24"/>
        </w:rPr>
      </w:pPr>
    </w:p>
    <w:p w:rsidR="000019F9" w:rsidRDefault="000019F9" w:rsidP="00CA09A9">
      <w:pPr>
        <w:jc w:val="both"/>
        <w:rPr>
          <w:b/>
          <w:sz w:val="24"/>
          <w:szCs w:val="24"/>
        </w:rPr>
      </w:pPr>
    </w:p>
    <w:p w:rsidR="000019F9" w:rsidRDefault="000019F9" w:rsidP="00CA09A9">
      <w:pPr>
        <w:jc w:val="both"/>
        <w:rPr>
          <w:b/>
          <w:sz w:val="24"/>
          <w:szCs w:val="24"/>
        </w:rPr>
      </w:pPr>
    </w:p>
    <w:p w:rsidR="000019F9" w:rsidRDefault="000019F9" w:rsidP="00CA09A9">
      <w:pPr>
        <w:jc w:val="both"/>
        <w:rPr>
          <w:b/>
          <w:sz w:val="24"/>
          <w:szCs w:val="24"/>
        </w:rPr>
      </w:pPr>
    </w:p>
    <w:p w:rsidR="000019F9" w:rsidRDefault="000019F9" w:rsidP="00CA09A9">
      <w:pPr>
        <w:jc w:val="both"/>
        <w:rPr>
          <w:b/>
          <w:sz w:val="24"/>
          <w:szCs w:val="24"/>
        </w:rPr>
      </w:pPr>
    </w:p>
    <w:p w:rsidR="000019F9" w:rsidRDefault="000019F9" w:rsidP="00CA09A9">
      <w:pPr>
        <w:jc w:val="both"/>
        <w:rPr>
          <w:b/>
          <w:sz w:val="24"/>
          <w:szCs w:val="24"/>
        </w:rPr>
      </w:pPr>
    </w:p>
    <w:p w:rsidR="00307B79" w:rsidRDefault="00307B79" w:rsidP="00CA09A9">
      <w:pPr>
        <w:jc w:val="both"/>
        <w:rPr>
          <w:b/>
          <w:sz w:val="24"/>
          <w:szCs w:val="24"/>
        </w:rPr>
      </w:pPr>
    </w:p>
    <w:p w:rsidR="00307B79" w:rsidRPr="00307B79" w:rsidRDefault="000019F9" w:rsidP="000019F9">
      <w:pPr>
        <w:rPr>
          <w:rFonts w:ascii="Arial" w:hAnsi="Arial" w:cs="Arial"/>
          <w:color w:val="000000"/>
        </w:rPr>
      </w:pPr>
      <w:r w:rsidRPr="00307B79">
        <w:rPr>
          <w:rFonts w:ascii="Arial" w:hAnsi="Arial" w:cs="Arial"/>
          <w:b/>
          <w:bCs/>
          <w:color w:val="000000"/>
        </w:rPr>
        <w:t>Senhor Presidente,</w:t>
      </w:r>
    </w:p>
    <w:p w:rsidR="00307B79" w:rsidRPr="00307B79" w:rsidRDefault="000019F9" w:rsidP="000019F9">
      <w:pPr>
        <w:rPr>
          <w:rFonts w:ascii="Arial" w:hAnsi="Arial" w:cs="Arial"/>
          <w:color w:val="000000"/>
        </w:rPr>
      </w:pPr>
      <w:r w:rsidRPr="00307B79">
        <w:rPr>
          <w:rFonts w:ascii="Arial" w:hAnsi="Arial" w:cs="Arial"/>
          <w:b/>
          <w:bCs/>
          <w:color w:val="000000"/>
        </w:rPr>
        <w:t>Senhores</w:t>
      </w:r>
      <w:r w:rsidR="002B7693">
        <w:rPr>
          <w:rFonts w:ascii="Arial" w:hAnsi="Arial" w:cs="Arial"/>
          <w:b/>
          <w:bCs/>
          <w:color w:val="000000"/>
        </w:rPr>
        <w:t xml:space="preserve"> </w:t>
      </w:r>
      <w:r w:rsidRPr="00307B79">
        <w:rPr>
          <w:rFonts w:ascii="Arial" w:hAnsi="Arial" w:cs="Arial"/>
          <w:b/>
          <w:bCs/>
          <w:color w:val="000000"/>
        </w:rPr>
        <w:t>(as) Vereadores</w:t>
      </w:r>
      <w:r w:rsidR="002B7693">
        <w:rPr>
          <w:rFonts w:ascii="Arial" w:hAnsi="Arial" w:cs="Arial"/>
          <w:b/>
          <w:bCs/>
          <w:color w:val="000000"/>
        </w:rPr>
        <w:t xml:space="preserve"> </w:t>
      </w:r>
      <w:r w:rsidRPr="00307B79">
        <w:rPr>
          <w:rFonts w:ascii="Arial" w:hAnsi="Arial" w:cs="Arial"/>
          <w:b/>
          <w:bCs/>
          <w:color w:val="000000"/>
        </w:rPr>
        <w:t>(as):</w:t>
      </w:r>
    </w:p>
    <w:p w:rsidR="00307B79" w:rsidRPr="00307B79" w:rsidRDefault="000019F9" w:rsidP="000019F9">
      <w:pPr>
        <w:rPr>
          <w:rFonts w:ascii="Arial" w:hAnsi="Arial" w:cs="Arial"/>
          <w:color w:val="000000"/>
        </w:rPr>
      </w:pPr>
      <w:r w:rsidRPr="00307B79">
        <w:rPr>
          <w:rFonts w:ascii="Arial" w:hAnsi="Arial" w:cs="Arial"/>
          <w:color w:val="000000"/>
        </w:rPr>
        <w:t> </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xml:space="preserve">A Emenda Constitucional nº 86/2015 trouxe consigo mudanças razoáveis no processo legislativo orçamentário e, a principal delas foi </w:t>
      </w:r>
      <w:r w:rsidR="002B7693" w:rsidRPr="00307B79">
        <w:rPr>
          <w:rFonts w:ascii="Arial" w:hAnsi="Arial" w:cs="Arial"/>
          <w:color w:val="000000"/>
          <w:sz w:val="24"/>
          <w:szCs w:val="24"/>
        </w:rPr>
        <w:t>à</w:t>
      </w:r>
      <w:r w:rsidRPr="00307B79">
        <w:rPr>
          <w:rFonts w:ascii="Arial" w:hAnsi="Arial" w:cs="Arial"/>
          <w:color w:val="000000"/>
          <w:sz w:val="24"/>
          <w:szCs w:val="24"/>
        </w:rPr>
        <w:t xml:space="preserve"> reserva do percentual de 1,2% da Receita Corrente Líquida (RCL), dentro da proposta orçamentária apresentada pelo Poder Executivo, como limite destinado às emendas individuais parlamentares à Lei Orçamentária Anual. Com essa inovação, reduz a discricionariedade orçamentária e atribui vinculação à implementação, pelo </w:t>
      </w:r>
      <w:r w:rsidR="00B45281">
        <w:rPr>
          <w:rFonts w:ascii="Arial" w:hAnsi="Arial" w:cs="Arial"/>
          <w:color w:val="000000"/>
          <w:sz w:val="24"/>
          <w:szCs w:val="24"/>
        </w:rPr>
        <w:t xml:space="preserve">Poder </w:t>
      </w:r>
      <w:r w:rsidRPr="00307B79">
        <w:rPr>
          <w:rFonts w:ascii="Arial" w:hAnsi="Arial" w:cs="Arial"/>
          <w:color w:val="000000"/>
          <w:sz w:val="24"/>
          <w:szCs w:val="24"/>
        </w:rPr>
        <w:t>Executivo, das emendas propostas pelo Legislativo.</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xml:space="preserve">Assim, a proposta de Emenda à Lei Orgânica Municipal ora referida visa tomar obrigatória </w:t>
      </w:r>
      <w:r w:rsidR="002B7693" w:rsidRPr="00307B79">
        <w:rPr>
          <w:rFonts w:ascii="Arial" w:hAnsi="Arial" w:cs="Arial"/>
          <w:color w:val="000000"/>
          <w:sz w:val="24"/>
          <w:szCs w:val="24"/>
        </w:rPr>
        <w:t>à</w:t>
      </w:r>
      <w:r w:rsidRPr="00307B79">
        <w:rPr>
          <w:rFonts w:ascii="Arial" w:hAnsi="Arial" w:cs="Arial"/>
          <w:color w:val="000000"/>
          <w:sz w:val="24"/>
          <w:szCs w:val="24"/>
        </w:rPr>
        <w:t xml:space="preserve"> execução das emendas dos Vereadores ao projeto de lei orçamentária anual, em consonância com a Emenda Constitucional </w:t>
      </w:r>
      <w:proofErr w:type="gramStart"/>
      <w:r w:rsidRPr="00307B79">
        <w:rPr>
          <w:rFonts w:ascii="Arial" w:hAnsi="Arial" w:cs="Arial"/>
          <w:color w:val="000000"/>
          <w:sz w:val="24"/>
          <w:szCs w:val="24"/>
        </w:rPr>
        <w:t>nº  86</w:t>
      </w:r>
      <w:proofErr w:type="gramEnd"/>
      <w:r w:rsidRPr="00307B79">
        <w:rPr>
          <w:rFonts w:ascii="Arial" w:hAnsi="Arial" w:cs="Arial"/>
          <w:color w:val="000000"/>
          <w:sz w:val="24"/>
          <w:szCs w:val="24"/>
        </w:rPr>
        <w:t xml:space="preserve"> de 17 de Março de 2015, onde é tratado como orçamento impositivo.</w:t>
      </w:r>
    </w:p>
    <w:p w:rsidR="000019F9" w:rsidRPr="00307B79" w:rsidRDefault="000019F9" w:rsidP="000019F9">
      <w:pPr>
        <w:ind w:firstLine="1134"/>
        <w:jc w:val="both"/>
        <w:rPr>
          <w:rFonts w:ascii="Arial" w:hAnsi="Arial" w:cs="Arial"/>
          <w:color w:val="000000"/>
          <w:sz w:val="24"/>
          <w:szCs w:val="24"/>
        </w:rPr>
      </w:pP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xml:space="preserve"> A obrigatoriedade na execução orçamentária permite que os vereadores atendam às demandas colocadas pela população e que seu clamor seja ouvido em forma de ações governamentais. Não se quer, com isso, impor restrições ao executivo. Os vereadores conhecem os micros problemas do município, eles andam nas bases, ouvem e veem as dificuldades dos moradores, desta feita, o orçamento impositivo visa o cumprimento de recursos destinados a um setor específico, e que não rara </w:t>
      </w:r>
      <w:r w:rsidR="002B7693" w:rsidRPr="00307B79">
        <w:rPr>
          <w:rFonts w:ascii="Arial" w:hAnsi="Arial" w:cs="Arial"/>
          <w:color w:val="000000"/>
          <w:sz w:val="24"/>
          <w:szCs w:val="24"/>
        </w:rPr>
        <w:t>às</w:t>
      </w:r>
      <w:r w:rsidRPr="00307B79">
        <w:rPr>
          <w:rFonts w:ascii="Arial" w:hAnsi="Arial" w:cs="Arial"/>
          <w:color w:val="000000"/>
          <w:sz w:val="24"/>
          <w:szCs w:val="24"/>
        </w:rPr>
        <w:t xml:space="preserve"> vezes são aplicados em outras obras de menos relevância.</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A proposta visa fortalecer o Poder Legislativo na medida em que impõe a obrigatoriedade da execução das emendas apresentadas e reforçar a responsabilidade de cada um dos vereadores, já que ao propor as emendas, os parlamentares estarão propiciando melhoria dos serviços e equipamentos públicos oferecidos aos moradores do Município.</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xml:space="preserve">Atualmente, o Prefeito não é obrigado a aplicar as emendas apresentadas pelos parlamentares durante a tramitação da tríade orçamentária, pois possuem caráter meramente “autorizativo”. Isso permite que o Executivo não realize as sugestões legislativas. Mesmo sabendo que as emendas só se transformam </w:t>
      </w:r>
      <w:r>
        <w:rPr>
          <w:rFonts w:ascii="Arial" w:hAnsi="Arial" w:cs="Arial"/>
          <w:color w:val="000000"/>
          <w:sz w:val="24"/>
          <w:szCs w:val="24"/>
        </w:rPr>
        <w:t>em obras se o Prefeito almejar</w:t>
      </w:r>
      <w:r w:rsidR="002B7693">
        <w:rPr>
          <w:rFonts w:ascii="Arial" w:hAnsi="Arial" w:cs="Arial"/>
          <w:color w:val="000000"/>
          <w:sz w:val="24"/>
          <w:szCs w:val="24"/>
        </w:rPr>
        <w:t xml:space="preserve"> é</w:t>
      </w:r>
      <w:r w:rsidRPr="00307B79">
        <w:rPr>
          <w:rFonts w:ascii="Arial" w:hAnsi="Arial" w:cs="Arial"/>
          <w:color w:val="000000"/>
          <w:sz w:val="24"/>
          <w:szCs w:val="24"/>
        </w:rPr>
        <w:t xml:space="preserve"> praxe os vereadores apresentá-las, atendendo as demandas populares em áreas como Saúde, Educação, Serviços Urbanos e Transporte, entre outros. </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Não obstante, a autonomia da qual a maioria dos vereadores reclama, quando justificam não poder interferir na realização de obras por parte do Executivo pode finalmente se tornar realidade. O Orçamento Impositivo é, na prática, a obrigatoriedade do Governo Municipal de executar todas as emendas orçamentárias acrescentadas à Lei do Orçamento Anual apresentadas pelos parlamentares.</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xml:space="preserve">A palavra vereador vem do verbo verear, significa a pessoa que varea, que zela que cuida para que o interesse público seja atingido. São agentes públicos da categoria de agentes políticos, investidos no mandato legislativo depois de eleitos no pleito direto e simultâneo, realizado em todo pais, para um mandato de quatro anos. É importante que essa autonomia seja mais ampliada e que o Poder Legislativo Municipal </w:t>
      </w:r>
      <w:r w:rsidRPr="00307B79">
        <w:rPr>
          <w:rFonts w:ascii="Arial" w:hAnsi="Arial" w:cs="Arial"/>
          <w:color w:val="000000"/>
          <w:sz w:val="24"/>
          <w:szCs w:val="24"/>
        </w:rPr>
        <w:lastRenderedPageBreak/>
        <w:t>sirva de exemplo para a sociedade e caminho para aqueles que desejam galgar os degraus da vida pública.</w:t>
      </w:r>
    </w:p>
    <w:p w:rsidR="00307B79" w:rsidRPr="00307B79" w:rsidRDefault="00307B79" w:rsidP="000019F9">
      <w:pPr>
        <w:ind w:firstLine="1134"/>
        <w:jc w:val="both"/>
        <w:rPr>
          <w:rFonts w:ascii="Arial" w:hAnsi="Arial" w:cs="Arial"/>
          <w:color w:val="000000"/>
          <w:sz w:val="24"/>
          <w:szCs w:val="24"/>
        </w:rPr>
      </w:pP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É cediço que as emendas individuais constituem, em tese, mecanismo legítimo de controle do orçamento público pelo Legislativo, através das quais é lícito aos parlamentares influir na alocação de recursos públicos, de modo a permitir a consecução de políticas públicas setoriais, em consonância com o princípio democrático.</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O vereador absorve todos os reclames da população, é procurado no gabinete, em casa, no seu dia-a-dia. A população cobra e, as cobranças são em níveis de executivo, pois a população acha que o vereador pode construir uma escola, implantar pavimentações e na hora que se aprova um projeto dessa magnitude a Câmara passa a ter um marco diferenciado, de empoderamento.</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Nesse ínterim, a presente proposta está plenamente adaptada à realidade das leis que regem os orçamentos impositivos nos planos federal, estadual e nos municípios onde já adotam esse tipo de orçamento. Ademais, no caso de aprovação, metade das emendas terão sua destinação assegurada à saúde (vide § 9° do art. 166 da Constituição Federal), sendo vedada qualquer emenda para pagamento de despesas com pessoal e encargos sociais.</w:t>
      </w:r>
    </w:p>
    <w:p w:rsidR="00307B79" w:rsidRP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 </w:t>
      </w:r>
    </w:p>
    <w:p w:rsid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Isso posto, acredita-se que este mecanismo é fundamental para maior independência do vereador, uma vez que a sistemática vai permitir que os vereadores tenham tratamento mais isonômico. Além de proporcionar maior legitimidade ao Legislativo enquanto representante do povo.</w:t>
      </w:r>
    </w:p>
    <w:p w:rsidR="00307B79" w:rsidRPr="00307B79" w:rsidRDefault="00307B79" w:rsidP="000019F9">
      <w:pPr>
        <w:ind w:firstLine="1134"/>
        <w:jc w:val="both"/>
        <w:rPr>
          <w:rFonts w:ascii="Arial" w:hAnsi="Arial" w:cs="Arial"/>
          <w:color w:val="000000"/>
          <w:sz w:val="24"/>
          <w:szCs w:val="24"/>
        </w:rPr>
      </w:pPr>
    </w:p>
    <w:p w:rsidR="00307B79" w:rsidRDefault="000019F9" w:rsidP="000019F9">
      <w:pPr>
        <w:ind w:firstLine="1134"/>
        <w:jc w:val="both"/>
        <w:rPr>
          <w:rFonts w:ascii="Arial" w:hAnsi="Arial" w:cs="Arial"/>
          <w:color w:val="000000"/>
          <w:sz w:val="24"/>
          <w:szCs w:val="24"/>
        </w:rPr>
      </w:pPr>
      <w:r w:rsidRPr="00307B79">
        <w:rPr>
          <w:rFonts w:ascii="Arial" w:hAnsi="Arial" w:cs="Arial"/>
          <w:color w:val="000000"/>
          <w:sz w:val="24"/>
          <w:szCs w:val="24"/>
        </w:rPr>
        <w:t>Diante do exposto, esperamos a aprovação da respectiva Proposta de Emenda à Lei Orgânica.</w:t>
      </w:r>
    </w:p>
    <w:p w:rsidR="000019F9" w:rsidRDefault="000019F9" w:rsidP="000019F9">
      <w:pPr>
        <w:ind w:firstLine="1134"/>
        <w:jc w:val="both"/>
        <w:rPr>
          <w:rFonts w:ascii="Arial" w:hAnsi="Arial" w:cs="Arial"/>
          <w:color w:val="000000"/>
          <w:sz w:val="24"/>
          <w:szCs w:val="24"/>
        </w:rPr>
      </w:pPr>
    </w:p>
    <w:p w:rsidR="000019F9" w:rsidRDefault="000019F9" w:rsidP="000019F9">
      <w:pPr>
        <w:tabs>
          <w:tab w:val="left" w:pos="0"/>
        </w:tabs>
        <w:jc w:val="center"/>
        <w:rPr>
          <w:b/>
          <w:bCs/>
          <w:color w:val="000000"/>
          <w:sz w:val="22"/>
        </w:rPr>
      </w:pPr>
    </w:p>
    <w:p w:rsidR="000019F9" w:rsidRDefault="000019F9" w:rsidP="000019F9">
      <w:pPr>
        <w:tabs>
          <w:tab w:val="left" w:pos="0"/>
        </w:tabs>
        <w:jc w:val="center"/>
        <w:rPr>
          <w:b/>
          <w:bCs/>
          <w:color w:val="000000"/>
          <w:sz w:val="22"/>
        </w:rPr>
      </w:pPr>
    </w:p>
    <w:p w:rsidR="000019F9" w:rsidRDefault="000019F9" w:rsidP="000019F9">
      <w:pPr>
        <w:tabs>
          <w:tab w:val="left" w:pos="0"/>
        </w:tabs>
        <w:jc w:val="center"/>
        <w:rPr>
          <w:b/>
          <w:bCs/>
          <w:color w:val="000000"/>
          <w:sz w:val="22"/>
        </w:rPr>
      </w:pPr>
    </w:p>
    <w:p w:rsidR="000019F9" w:rsidRDefault="000019F9" w:rsidP="000019F9">
      <w:pPr>
        <w:tabs>
          <w:tab w:val="left" w:pos="0"/>
        </w:tabs>
        <w:jc w:val="center"/>
        <w:rPr>
          <w:b/>
          <w:bCs/>
          <w:color w:val="000000"/>
          <w:sz w:val="22"/>
          <w:lang w:eastAsia="en-US"/>
        </w:rPr>
      </w:pPr>
      <w:r>
        <w:rPr>
          <w:b/>
          <w:bCs/>
          <w:color w:val="000000"/>
          <w:sz w:val="22"/>
        </w:rPr>
        <w:t>CELSO KOZAK</w:t>
      </w:r>
    </w:p>
    <w:p w:rsidR="000019F9" w:rsidRDefault="000019F9" w:rsidP="000019F9">
      <w:pPr>
        <w:tabs>
          <w:tab w:val="left" w:pos="0"/>
        </w:tabs>
        <w:jc w:val="center"/>
        <w:rPr>
          <w:b/>
          <w:bCs/>
          <w:color w:val="000000"/>
          <w:sz w:val="22"/>
        </w:rPr>
      </w:pPr>
      <w:r>
        <w:rPr>
          <w:b/>
          <w:bCs/>
          <w:color w:val="000000"/>
          <w:sz w:val="22"/>
        </w:rPr>
        <w:t>Vereador PSDB</w:t>
      </w:r>
    </w:p>
    <w:p w:rsidR="000019F9" w:rsidRDefault="000019F9" w:rsidP="000019F9">
      <w:pPr>
        <w:tabs>
          <w:tab w:val="left" w:pos="0"/>
        </w:tabs>
        <w:jc w:val="center"/>
        <w:rPr>
          <w:b/>
          <w:bCs/>
          <w:color w:val="000000"/>
          <w:sz w:val="22"/>
        </w:rPr>
      </w:pPr>
    </w:p>
    <w:p w:rsidR="000019F9" w:rsidRDefault="000019F9" w:rsidP="000019F9">
      <w:pPr>
        <w:tabs>
          <w:tab w:val="left" w:pos="0"/>
        </w:tabs>
        <w:jc w:val="center"/>
        <w:rPr>
          <w:b/>
          <w:bCs/>
          <w:color w:val="000000"/>
          <w:sz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758"/>
        <w:gridCol w:w="1556"/>
        <w:gridCol w:w="1563"/>
        <w:gridCol w:w="753"/>
        <w:gridCol w:w="2331"/>
      </w:tblGrid>
      <w:tr w:rsidR="000019F9" w:rsidTr="006A4DC7">
        <w:trPr>
          <w:trHeight w:val="1017"/>
          <w:jc w:val="center"/>
        </w:trPr>
        <w:tc>
          <w:tcPr>
            <w:tcW w:w="3544" w:type="dxa"/>
            <w:gridSpan w:val="2"/>
            <w:hideMark/>
          </w:tcPr>
          <w:p w:rsidR="000019F9" w:rsidRDefault="000019F9" w:rsidP="006A4DC7">
            <w:pPr>
              <w:tabs>
                <w:tab w:val="left" w:pos="0"/>
              </w:tabs>
              <w:jc w:val="center"/>
              <w:rPr>
                <w:b/>
                <w:bCs/>
                <w:color w:val="000000"/>
                <w:sz w:val="22"/>
              </w:rPr>
            </w:pPr>
            <w:r>
              <w:rPr>
                <w:b/>
                <w:bCs/>
                <w:color w:val="000000"/>
                <w:sz w:val="22"/>
              </w:rPr>
              <w:t>WANDERLEY PAULO</w:t>
            </w:r>
          </w:p>
          <w:p w:rsidR="000019F9" w:rsidRDefault="000019F9" w:rsidP="006A4DC7">
            <w:pPr>
              <w:tabs>
                <w:tab w:val="left" w:pos="0"/>
              </w:tabs>
              <w:jc w:val="center"/>
              <w:rPr>
                <w:b/>
                <w:bCs/>
                <w:color w:val="000000"/>
                <w:sz w:val="22"/>
              </w:rPr>
            </w:pPr>
            <w:r>
              <w:rPr>
                <w:b/>
                <w:bCs/>
                <w:color w:val="000000"/>
                <w:sz w:val="22"/>
              </w:rPr>
              <w:t xml:space="preserve">Vereador Progressistas </w:t>
            </w:r>
          </w:p>
          <w:p w:rsidR="000019F9" w:rsidRDefault="000019F9" w:rsidP="006A4DC7">
            <w:pPr>
              <w:tabs>
                <w:tab w:val="left" w:pos="0"/>
              </w:tabs>
              <w:jc w:val="center"/>
              <w:rPr>
                <w:b/>
                <w:bCs/>
                <w:color w:val="000000"/>
                <w:sz w:val="22"/>
              </w:rPr>
            </w:pPr>
          </w:p>
        </w:tc>
        <w:tc>
          <w:tcPr>
            <w:tcW w:w="3119" w:type="dxa"/>
            <w:gridSpan w:val="2"/>
            <w:hideMark/>
          </w:tcPr>
          <w:p w:rsidR="000019F9" w:rsidRDefault="000019F9" w:rsidP="006A4DC7">
            <w:pPr>
              <w:tabs>
                <w:tab w:val="left" w:pos="0"/>
              </w:tabs>
              <w:jc w:val="center"/>
              <w:rPr>
                <w:b/>
                <w:bCs/>
                <w:color w:val="000000"/>
                <w:sz w:val="22"/>
              </w:rPr>
            </w:pPr>
            <w:r>
              <w:rPr>
                <w:b/>
                <w:bCs/>
                <w:color w:val="000000"/>
                <w:sz w:val="22"/>
              </w:rPr>
              <w:t>DAMIANI</w:t>
            </w:r>
          </w:p>
          <w:p w:rsidR="000019F9" w:rsidRDefault="000019F9" w:rsidP="006A4DC7">
            <w:pPr>
              <w:tabs>
                <w:tab w:val="left" w:pos="0"/>
              </w:tabs>
              <w:jc w:val="center"/>
              <w:rPr>
                <w:b/>
                <w:bCs/>
                <w:color w:val="000000"/>
                <w:sz w:val="22"/>
              </w:rPr>
            </w:pPr>
            <w:r>
              <w:rPr>
                <w:b/>
                <w:bCs/>
                <w:color w:val="000000"/>
                <w:sz w:val="22"/>
              </w:rPr>
              <w:t xml:space="preserve">Vereador PSDB </w:t>
            </w:r>
          </w:p>
          <w:p w:rsidR="000019F9" w:rsidRDefault="000019F9" w:rsidP="006A4DC7">
            <w:pPr>
              <w:tabs>
                <w:tab w:val="left" w:pos="0"/>
              </w:tabs>
              <w:jc w:val="center"/>
              <w:rPr>
                <w:b/>
                <w:bCs/>
                <w:color w:val="000000"/>
                <w:sz w:val="22"/>
              </w:rPr>
            </w:pPr>
          </w:p>
        </w:tc>
        <w:tc>
          <w:tcPr>
            <w:tcW w:w="3084" w:type="dxa"/>
            <w:gridSpan w:val="2"/>
            <w:hideMark/>
          </w:tcPr>
          <w:p w:rsidR="004D43AE" w:rsidRDefault="004D43AE" w:rsidP="004D43AE">
            <w:pPr>
              <w:tabs>
                <w:tab w:val="left" w:pos="0"/>
              </w:tabs>
              <w:jc w:val="center"/>
              <w:rPr>
                <w:b/>
                <w:bCs/>
                <w:color w:val="000000"/>
                <w:sz w:val="22"/>
              </w:rPr>
            </w:pPr>
            <w:r>
              <w:rPr>
                <w:b/>
                <w:bCs/>
                <w:color w:val="000000"/>
                <w:sz w:val="22"/>
              </w:rPr>
              <w:t>ACACIO AMBROSINI</w:t>
            </w:r>
          </w:p>
          <w:p w:rsidR="004D43AE" w:rsidRDefault="004D43AE" w:rsidP="004D43AE">
            <w:pPr>
              <w:tabs>
                <w:tab w:val="left" w:pos="0"/>
              </w:tabs>
              <w:jc w:val="center"/>
              <w:rPr>
                <w:b/>
                <w:bCs/>
                <w:color w:val="000000"/>
                <w:sz w:val="22"/>
              </w:rPr>
            </w:pPr>
            <w:r>
              <w:rPr>
                <w:b/>
                <w:bCs/>
                <w:color w:val="000000"/>
                <w:sz w:val="22"/>
              </w:rPr>
              <w:t>Vereador Patriota</w:t>
            </w:r>
            <w:r>
              <w:rPr>
                <w:b/>
                <w:bCs/>
                <w:color w:val="000000"/>
                <w:sz w:val="22"/>
              </w:rPr>
              <w:t xml:space="preserve"> </w:t>
            </w:r>
          </w:p>
          <w:p w:rsidR="000019F9" w:rsidRDefault="000019F9" w:rsidP="006A4DC7">
            <w:pPr>
              <w:tabs>
                <w:tab w:val="left" w:pos="0"/>
              </w:tabs>
              <w:jc w:val="center"/>
              <w:rPr>
                <w:b/>
                <w:bCs/>
                <w:color w:val="000000"/>
                <w:sz w:val="22"/>
              </w:rPr>
            </w:pPr>
          </w:p>
          <w:p w:rsidR="000019F9" w:rsidRDefault="000019F9" w:rsidP="006A4DC7">
            <w:pPr>
              <w:tabs>
                <w:tab w:val="left" w:pos="0"/>
              </w:tabs>
              <w:jc w:val="center"/>
              <w:rPr>
                <w:b/>
                <w:bCs/>
                <w:color w:val="000000"/>
                <w:sz w:val="22"/>
              </w:rPr>
            </w:pPr>
          </w:p>
          <w:p w:rsidR="000019F9" w:rsidRDefault="000019F9" w:rsidP="006A4DC7">
            <w:pPr>
              <w:tabs>
                <w:tab w:val="left" w:pos="0"/>
              </w:tabs>
              <w:jc w:val="center"/>
              <w:rPr>
                <w:b/>
                <w:bCs/>
                <w:color w:val="000000"/>
                <w:sz w:val="22"/>
              </w:rPr>
            </w:pPr>
          </w:p>
          <w:p w:rsidR="000019F9" w:rsidRDefault="000019F9" w:rsidP="006A4DC7">
            <w:pPr>
              <w:tabs>
                <w:tab w:val="left" w:pos="0"/>
              </w:tabs>
              <w:jc w:val="center"/>
              <w:rPr>
                <w:b/>
                <w:bCs/>
                <w:color w:val="000000"/>
                <w:sz w:val="22"/>
              </w:rPr>
            </w:pPr>
          </w:p>
        </w:tc>
      </w:tr>
      <w:tr w:rsidR="000019F9" w:rsidTr="006A4DC7">
        <w:trPr>
          <w:trHeight w:val="1067"/>
          <w:jc w:val="center"/>
        </w:trPr>
        <w:tc>
          <w:tcPr>
            <w:tcW w:w="3544" w:type="dxa"/>
            <w:gridSpan w:val="2"/>
            <w:hideMark/>
          </w:tcPr>
          <w:p w:rsidR="000019F9" w:rsidRDefault="000019F9" w:rsidP="006A4DC7">
            <w:pPr>
              <w:tabs>
                <w:tab w:val="left" w:pos="0"/>
              </w:tabs>
              <w:jc w:val="center"/>
              <w:rPr>
                <w:b/>
                <w:bCs/>
                <w:color w:val="000000"/>
                <w:sz w:val="22"/>
              </w:rPr>
            </w:pPr>
            <w:r>
              <w:rPr>
                <w:b/>
                <w:bCs/>
                <w:color w:val="000000"/>
                <w:sz w:val="22"/>
              </w:rPr>
              <w:t>DIOGO KRIGUER</w:t>
            </w:r>
          </w:p>
          <w:p w:rsidR="000019F9" w:rsidRDefault="000019F9" w:rsidP="006A4DC7">
            <w:pPr>
              <w:tabs>
                <w:tab w:val="left" w:pos="0"/>
              </w:tabs>
              <w:jc w:val="center"/>
              <w:rPr>
                <w:b/>
                <w:bCs/>
                <w:color w:val="000000"/>
                <w:sz w:val="22"/>
              </w:rPr>
            </w:pPr>
            <w:r>
              <w:rPr>
                <w:b/>
                <w:bCs/>
                <w:color w:val="000000"/>
                <w:sz w:val="22"/>
              </w:rPr>
              <w:t>Vereador PSDB</w:t>
            </w:r>
          </w:p>
        </w:tc>
        <w:tc>
          <w:tcPr>
            <w:tcW w:w="3119" w:type="dxa"/>
            <w:gridSpan w:val="2"/>
            <w:hideMark/>
          </w:tcPr>
          <w:p w:rsidR="000019F9" w:rsidRDefault="000019F9" w:rsidP="006A4DC7">
            <w:pPr>
              <w:tabs>
                <w:tab w:val="left" w:pos="0"/>
              </w:tabs>
              <w:jc w:val="center"/>
              <w:rPr>
                <w:b/>
                <w:bCs/>
                <w:color w:val="000000"/>
                <w:sz w:val="22"/>
              </w:rPr>
            </w:pPr>
            <w:r>
              <w:rPr>
                <w:b/>
                <w:bCs/>
                <w:color w:val="000000"/>
                <w:sz w:val="22"/>
              </w:rPr>
              <w:t>IAGO MELLA</w:t>
            </w:r>
          </w:p>
          <w:p w:rsidR="000019F9" w:rsidRDefault="000019F9" w:rsidP="006A4DC7">
            <w:pPr>
              <w:tabs>
                <w:tab w:val="left" w:pos="0"/>
              </w:tabs>
              <w:jc w:val="center"/>
              <w:rPr>
                <w:b/>
                <w:bCs/>
                <w:color w:val="000000"/>
                <w:sz w:val="22"/>
              </w:rPr>
            </w:pPr>
            <w:r>
              <w:rPr>
                <w:b/>
                <w:bCs/>
                <w:color w:val="000000"/>
                <w:sz w:val="22"/>
              </w:rPr>
              <w:t>Vereador Podemos</w:t>
            </w:r>
          </w:p>
        </w:tc>
        <w:tc>
          <w:tcPr>
            <w:tcW w:w="3084" w:type="dxa"/>
            <w:gridSpan w:val="2"/>
            <w:hideMark/>
          </w:tcPr>
          <w:p w:rsidR="004D43AE" w:rsidRDefault="004D43AE" w:rsidP="004D43AE">
            <w:pPr>
              <w:tabs>
                <w:tab w:val="left" w:pos="0"/>
              </w:tabs>
              <w:jc w:val="center"/>
              <w:rPr>
                <w:b/>
                <w:bCs/>
                <w:color w:val="000000"/>
                <w:sz w:val="22"/>
              </w:rPr>
            </w:pPr>
            <w:r>
              <w:rPr>
                <w:b/>
                <w:bCs/>
                <w:color w:val="000000"/>
                <w:sz w:val="22"/>
              </w:rPr>
              <w:t>RODRIGO MACHADO</w:t>
            </w:r>
          </w:p>
          <w:p w:rsidR="000019F9" w:rsidRDefault="004D43AE" w:rsidP="004D43AE">
            <w:pPr>
              <w:tabs>
                <w:tab w:val="left" w:pos="0"/>
              </w:tabs>
              <w:jc w:val="center"/>
              <w:rPr>
                <w:b/>
                <w:bCs/>
                <w:color w:val="000000"/>
                <w:sz w:val="22"/>
              </w:rPr>
            </w:pPr>
            <w:r>
              <w:rPr>
                <w:b/>
                <w:bCs/>
                <w:color w:val="000000"/>
                <w:sz w:val="22"/>
              </w:rPr>
              <w:t>Vereador PSDB</w:t>
            </w:r>
            <w:bookmarkStart w:id="0" w:name="_GoBack"/>
            <w:bookmarkEnd w:id="0"/>
          </w:p>
          <w:p w:rsidR="000019F9" w:rsidRDefault="000019F9" w:rsidP="006A4DC7">
            <w:pPr>
              <w:tabs>
                <w:tab w:val="left" w:pos="0"/>
              </w:tabs>
              <w:jc w:val="center"/>
              <w:rPr>
                <w:b/>
                <w:bCs/>
                <w:color w:val="000000"/>
                <w:sz w:val="22"/>
              </w:rPr>
            </w:pPr>
          </w:p>
          <w:p w:rsidR="000019F9" w:rsidRDefault="000019F9" w:rsidP="006A4DC7">
            <w:pPr>
              <w:tabs>
                <w:tab w:val="left" w:pos="0"/>
              </w:tabs>
              <w:jc w:val="center"/>
              <w:rPr>
                <w:b/>
                <w:bCs/>
                <w:color w:val="000000"/>
                <w:sz w:val="22"/>
              </w:rPr>
            </w:pPr>
          </w:p>
          <w:p w:rsidR="000019F9" w:rsidRDefault="000019F9" w:rsidP="006A4DC7">
            <w:pPr>
              <w:tabs>
                <w:tab w:val="left" w:pos="0"/>
              </w:tabs>
              <w:jc w:val="center"/>
              <w:rPr>
                <w:b/>
                <w:bCs/>
                <w:color w:val="000000"/>
                <w:sz w:val="22"/>
              </w:rPr>
            </w:pPr>
          </w:p>
        </w:tc>
      </w:tr>
      <w:tr w:rsidR="000019F9" w:rsidTr="006A4DC7">
        <w:trPr>
          <w:jc w:val="center"/>
        </w:trPr>
        <w:tc>
          <w:tcPr>
            <w:tcW w:w="2786" w:type="dxa"/>
            <w:hideMark/>
          </w:tcPr>
          <w:p w:rsidR="000019F9" w:rsidRDefault="000019F9" w:rsidP="006A4DC7">
            <w:pPr>
              <w:tabs>
                <w:tab w:val="left" w:pos="0"/>
              </w:tabs>
              <w:jc w:val="center"/>
              <w:rPr>
                <w:b/>
                <w:bCs/>
                <w:color w:val="000000"/>
                <w:sz w:val="22"/>
              </w:rPr>
            </w:pPr>
            <w:r>
              <w:rPr>
                <w:b/>
                <w:bCs/>
                <w:color w:val="000000"/>
                <w:sz w:val="22"/>
              </w:rPr>
              <w:t>MARLON ZANELLA</w:t>
            </w:r>
          </w:p>
          <w:p w:rsidR="000019F9" w:rsidRDefault="000019F9" w:rsidP="006A4DC7">
            <w:pPr>
              <w:tabs>
                <w:tab w:val="left" w:pos="0"/>
              </w:tabs>
              <w:jc w:val="center"/>
              <w:rPr>
                <w:b/>
                <w:bCs/>
                <w:color w:val="000000"/>
                <w:sz w:val="22"/>
              </w:rPr>
            </w:pPr>
            <w:r>
              <w:rPr>
                <w:b/>
                <w:bCs/>
                <w:color w:val="000000"/>
                <w:sz w:val="22"/>
              </w:rPr>
              <w:t>Vereador MDB</w:t>
            </w:r>
          </w:p>
        </w:tc>
        <w:tc>
          <w:tcPr>
            <w:tcW w:w="2314" w:type="dxa"/>
            <w:gridSpan w:val="2"/>
            <w:hideMark/>
          </w:tcPr>
          <w:p w:rsidR="000019F9" w:rsidRDefault="000019F9" w:rsidP="006A4DC7">
            <w:pPr>
              <w:tabs>
                <w:tab w:val="left" w:pos="0"/>
              </w:tabs>
              <w:jc w:val="center"/>
              <w:rPr>
                <w:b/>
                <w:bCs/>
                <w:color w:val="000000"/>
                <w:sz w:val="22"/>
              </w:rPr>
            </w:pPr>
            <w:r>
              <w:rPr>
                <w:b/>
                <w:bCs/>
                <w:color w:val="000000"/>
                <w:sz w:val="22"/>
              </w:rPr>
              <w:t>MAURICIO GOMES</w:t>
            </w:r>
          </w:p>
          <w:p w:rsidR="000019F9" w:rsidRDefault="000019F9" w:rsidP="006A4DC7">
            <w:pPr>
              <w:tabs>
                <w:tab w:val="left" w:pos="0"/>
              </w:tabs>
              <w:jc w:val="center"/>
              <w:rPr>
                <w:b/>
                <w:bCs/>
                <w:color w:val="000000"/>
                <w:sz w:val="22"/>
              </w:rPr>
            </w:pPr>
            <w:r>
              <w:rPr>
                <w:b/>
                <w:bCs/>
                <w:color w:val="000000"/>
                <w:sz w:val="22"/>
              </w:rPr>
              <w:t>Vereador PSB</w:t>
            </w:r>
          </w:p>
        </w:tc>
        <w:tc>
          <w:tcPr>
            <w:tcW w:w="2316" w:type="dxa"/>
            <w:gridSpan w:val="2"/>
            <w:hideMark/>
          </w:tcPr>
          <w:p w:rsidR="000019F9" w:rsidRDefault="000019F9" w:rsidP="006A4DC7">
            <w:pPr>
              <w:tabs>
                <w:tab w:val="left" w:pos="0"/>
              </w:tabs>
              <w:jc w:val="center"/>
              <w:rPr>
                <w:b/>
                <w:bCs/>
                <w:color w:val="000000"/>
                <w:sz w:val="22"/>
              </w:rPr>
            </w:pPr>
            <w:r>
              <w:rPr>
                <w:b/>
                <w:bCs/>
                <w:color w:val="000000"/>
                <w:sz w:val="22"/>
              </w:rPr>
              <w:t>ZÉ DA PANTANAL</w:t>
            </w:r>
          </w:p>
          <w:p w:rsidR="000019F9" w:rsidRDefault="000019F9" w:rsidP="006A4DC7">
            <w:pPr>
              <w:tabs>
                <w:tab w:val="left" w:pos="0"/>
              </w:tabs>
              <w:jc w:val="center"/>
              <w:rPr>
                <w:b/>
                <w:bCs/>
                <w:color w:val="000000"/>
                <w:sz w:val="22"/>
              </w:rPr>
            </w:pPr>
            <w:r>
              <w:rPr>
                <w:b/>
                <w:bCs/>
                <w:color w:val="000000"/>
                <w:sz w:val="22"/>
              </w:rPr>
              <w:t>Vereador MDB</w:t>
            </w:r>
          </w:p>
        </w:tc>
        <w:tc>
          <w:tcPr>
            <w:tcW w:w="2331" w:type="dxa"/>
            <w:hideMark/>
          </w:tcPr>
          <w:p w:rsidR="000019F9" w:rsidRDefault="000019F9" w:rsidP="006A4DC7">
            <w:pPr>
              <w:tabs>
                <w:tab w:val="left" w:pos="0"/>
              </w:tabs>
              <w:jc w:val="center"/>
              <w:rPr>
                <w:b/>
                <w:bCs/>
                <w:color w:val="000000"/>
                <w:sz w:val="22"/>
              </w:rPr>
            </w:pPr>
            <w:r>
              <w:rPr>
                <w:b/>
                <w:bCs/>
                <w:color w:val="000000"/>
                <w:sz w:val="22"/>
              </w:rPr>
              <w:t>JANE DELALIBERA</w:t>
            </w:r>
          </w:p>
          <w:p w:rsidR="000019F9" w:rsidRDefault="000019F9" w:rsidP="006A4DC7">
            <w:pPr>
              <w:tabs>
                <w:tab w:val="left" w:pos="0"/>
              </w:tabs>
              <w:jc w:val="center"/>
              <w:rPr>
                <w:b/>
                <w:bCs/>
                <w:color w:val="000000"/>
                <w:sz w:val="22"/>
              </w:rPr>
            </w:pPr>
            <w:r>
              <w:rPr>
                <w:b/>
                <w:bCs/>
                <w:color w:val="000000"/>
                <w:sz w:val="22"/>
              </w:rPr>
              <w:t>Vereadora PL</w:t>
            </w:r>
          </w:p>
        </w:tc>
      </w:tr>
    </w:tbl>
    <w:p w:rsidR="000019F9" w:rsidRDefault="000019F9" w:rsidP="000019F9">
      <w:pPr>
        <w:rPr>
          <w:rFonts w:eastAsia="Calibri"/>
          <w:sz w:val="24"/>
          <w:szCs w:val="22"/>
          <w:lang w:eastAsia="en-US"/>
        </w:rPr>
      </w:pPr>
    </w:p>
    <w:sectPr w:rsidR="000019F9" w:rsidSect="000019F9">
      <w:pgSz w:w="11906" w:h="16838"/>
      <w:pgMar w:top="2552"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62BF"/>
    <w:multiLevelType w:val="hybridMultilevel"/>
    <w:tmpl w:val="8BEEB744"/>
    <w:lvl w:ilvl="0" w:tplc="14BCD06C">
      <w:start w:val="1"/>
      <w:numFmt w:val="upperRoman"/>
      <w:lvlText w:val="%1-"/>
      <w:lvlJc w:val="left"/>
      <w:pPr>
        <w:ind w:left="2138" w:hanging="720"/>
      </w:pPr>
      <w:rPr>
        <w:rFonts w:hint="default"/>
      </w:rPr>
    </w:lvl>
    <w:lvl w:ilvl="1" w:tplc="6C124FD6" w:tentative="1">
      <w:start w:val="1"/>
      <w:numFmt w:val="lowerLetter"/>
      <w:lvlText w:val="%2."/>
      <w:lvlJc w:val="left"/>
      <w:pPr>
        <w:ind w:left="2498" w:hanging="360"/>
      </w:pPr>
    </w:lvl>
    <w:lvl w:ilvl="2" w:tplc="14E031C4" w:tentative="1">
      <w:start w:val="1"/>
      <w:numFmt w:val="lowerRoman"/>
      <w:lvlText w:val="%3."/>
      <w:lvlJc w:val="right"/>
      <w:pPr>
        <w:ind w:left="3218" w:hanging="180"/>
      </w:pPr>
    </w:lvl>
    <w:lvl w:ilvl="3" w:tplc="A448F61C" w:tentative="1">
      <w:start w:val="1"/>
      <w:numFmt w:val="decimal"/>
      <w:lvlText w:val="%4."/>
      <w:lvlJc w:val="left"/>
      <w:pPr>
        <w:ind w:left="3938" w:hanging="360"/>
      </w:pPr>
    </w:lvl>
    <w:lvl w:ilvl="4" w:tplc="26A4B2CE" w:tentative="1">
      <w:start w:val="1"/>
      <w:numFmt w:val="lowerLetter"/>
      <w:lvlText w:val="%5."/>
      <w:lvlJc w:val="left"/>
      <w:pPr>
        <w:ind w:left="4658" w:hanging="360"/>
      </w:pPr>
    </w:lvl>
    <w:lvl w:ilvl="5" w:tplc="302A372C" w:tentative="1">
      <w:start w:val="1"/>
      <w:numFmt w:val="lowerRoman"/>
      <w:lvlText w:val="%6."/>
      <w:lvlJc w:val="right"/>
      <w:pPr>
        <w:ind w:left="5378" w:hanging="180"/>
      </w:pPr>
    </w:lvl>
    <w:lvl w:ilvl="6" w:tplc="E16A6156" w:tentative="1">
      <w:start w:val="1"/>
      <w:numFmt w:val="decimal"/>
      <w:lvlText w:val="%7."/>
      <w:lvlJc w:val="left"/>
      <w:pPr>
        <w:ind w:left="6098" w:hanging="360"/>
      </w:pPr>
    </w:lvl>
    <w:lvl w:ilvl="7" w:tplc="84008312" w:tentative="1">
      <w:start w:val="1"/>
      <w:numFmt w:val="lowerLetter"/>
      <w:lvlText w:val="%8."/>
      <w:lvlJc w:val="left"/>
      <w:pPr>
        <w:ind w:left="6818" w:hanging="360"/>
      </w:pPr>
    </w:lvl>
    <w:lvl w:ilvl="8" w:tplc="EAA20116"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98"/>
    <w:rsid w:val="000019F9"/>
    <w:rsid w:val="0006218C"/>
    <w:rsid w:val="00073E9C"/>
    <w:rsid w:val="00127FB4"/>
    <w:rsid w:val="001371CD"/>
    <w:rsid w:val="001469B2"/>
    <w:rsid w:val="00216002"/>
    <w:rsid w:val="00222520"/>
    <w:rsid w:val="0027160C"/>
    <w:rsid w:val="002B7693"/>
    <w:rsid w:val="002D0B0E"/>
    <w:rsid w:val="00307B79"/>
    <w:rsid w:val="0031028B"/>
    <w:rsid w:val="003114C9"/>
    <w:rsid w:val="003B165B"/>
    <w:rsid w:val="003E196A"/>
    <w:rsid w:val="003F6B9D"/>
    <w:rsid w:val="004057AA"/>
    <w:rsid w:val="004171A9"/>
    <w:rsid w:val="0044534B"/>
    <w:rsid w:val="00484E09"/>
    <w:rsid w:val="004B4CA1"/>
    <w:rsid w:val="004D43AE"/>
    <w:rsid w:val="0056769C"/>
    <w:rsid w:val="00574E21"/>
    <w:rsid w:val="005B4AD7"/>
    <w:rsid w:val="00613D81"/>
    <w:rsid w:val="00673A29"/>
    <w:rsid w:val="00674D06"/>
    <w:rsid w:val="007231BF"/>
    <w:rsid w:val="00736EE4"/>
    <w:rsid w:val="00754046"/>
    <w:rsid w:val="007759CA"/>
    <w:rsid w:val="00872F05"/>
    <w:rsid w:val="00912B76"/>
    <w:rsid w:val="0092145F"/>
    <w:rsid w:val="00954CB6"/>
    <w:rsid w:val="00970733"/>
    <w:rsid w:val="00972836"/>
    <w:rsid w:val="00975598"/>
    <w:rsid w:val="009E3C50"/>
    <w:rsid w:val="00A03805"/>
    <w:rsid w:val="00A53DAC"/>
    <w:rsid w:val="00A91880"/>
    <w:rsid w:val="00AF3D77"/>
    <w:rsid w:val="00B07BE9"/>
    <w:rsid w:val="00B11D31"/>
    <w:rsid w:val="00B26967"/>
    <w:rsid w:val="00B3595F"/>
    <w:rsid w:val="00B45281"/>
    <w:rsid w:val="00BB4496"/>
    <w:rsid w:val="00C23D02"/>
    <w:rsid w:val="00C45512"/>
    <w:rsid w:val="00C600EA"/>
    <w:rsid w:val="00C77DC3"/>
    <w:rsid w:val="00CA09A9"/>
    <w:rsid w:val="00CB2AF2"/>
    <w:rsid w:val="00CE37F2"/>
    <w:rsid w:val="00D15B2B"/>
    <w:rsid w:val="00D246D1"/>
    <w:rsid w:val="00D72954"/>
    <w:rsid w:val="00D906F6"/>
    <w:rsid w:val="00DB46CF"/>
    <w:rsid w:val="00E858AE"/>
    <w:rsid w:val="00E90641"/>
    <w:rsid w:val="00EA6413"/>
    <w:rsid w:val="00EB108A"/>
    <w:rsid w:val="00ED2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99DA"/>
  <w15:docId w15:val="{4D0B44AC-B27E-42A5-B9EA-9E5D433F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98"/>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975598"/>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975598"/>
    <w:rPr>
      <w:rFonts w:ascii="Cambria" w:eastAsia="Times New Roman" w:hAnsi="Cambria" w:cs="Times New Roman"/>
      <w:b/>
      <w:bCs/>
      <w:i/>
      <w:iCs/>
      <w:sz w:val="28"/>
      <w:szCs w:val="28"/>
    </w:rPr>
  </w:style>
  <w:style w:type="table" w:styleId="Tabelacomgrade">
    <w:name w:val="Table Grid"/>
    <w:basedOn w:val="Tabelanormal"/>
    <w:uiPriority w:val="59"/>
    <w:rsid w:val="00B1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13D81"/>
    <w:rPr>
      <w:color w:val="808080"/>
    </w:rPr>
  </w:style>
  <w:style w:type="paragraph" w:styleId="Textodebalo">
    <w:name w:val="Balloon Text"/>
    <w:basedOn w:val="Normal"/>
    <w:link w:val="TextodebaloChar"/>
    <w:uiPriority w:val="99"/>
    <w:semiHidden/>
    <w:unhideWhenUsed/>
    <w:rsid w:val="00613D81"/>
    <w:rPr>
      <w:rFonts w:ascii="Tahoma" w:hAnsi="Tahoma" w:cs="Tahoma"/>
      <w:sz w:val="16"/>
      <w:szCs w:val="16"/>
    </w:rPr>
  </w:style>
  <w:style w:type="character" w:customStyle="1" w:styleId="TextodebaloChar">
    <w:name w:val="Texto de balão Char"/>
    <w:basedOn w:val="Fontepargpadro"/>
    <w:link w:val="Textodebalo"/>
    <w:uiPriority w:val="99"/>
    <w:semiHidden/>
    <w:rsid w:val="00613D81"/>
    <w:rPr>
      <w:rFonts w:ascii="Tahoma" w:eastAsia="Times New Roman" w:hAnsi="Tahoma" w:cs="Tahoma"/>
      <w:sz w:val="16"/>
      <w:szCs w:val="16"/>
      <w:lang w:eastAsia="pt-BR"/>
    </w:rPr>
  </w:style>
  <w:style w:type="character" w:styleId="Forte">
    <w:name w:val="Strong"/>
    <w:basedOn w:val="Fontepargpadro"/>
    <w:uiPriority w:val="22"/>
    <w:qFormat/>
    <w:rsid w:val="00307B79"/>
    <w:rPr>
      <w:b/>
      <w:bCs/>
    </w:rPr>
  </w:style>
  <w:style w:type="paragraph" w:styleId="PargrafodaLista">
    <w:name w:val="List Paragraph"/>
    <w:basedOn w:val="Normal"/>
    <w:uiPriority w:val="34"/>
    <w:qFormat/>
    <w:rsid w:val="002B7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4</Pages>
  <Words>1320</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Timoteo</cp:lastModifiedBy>
  <cp:revision>15</cp:revision>
  <cp:lastPrinted>2021-10-07T14:15:00Z</cp:lastPrinted>
  <dcterms:created xsi:type="dcterms:W3CDTF">2021-10-01T14:49:00Z</dcterms:created>
  <dcterms:modified xsi:type="dcterms:W3CDTF">2021-10-07T15:24:00Z</dcterms:modified>
</cp:coreProperties>
</file>