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6E" w:rsidRPr="0054746E" w:rsidRDefault="0054746E" w:rsidP="0054746E">
      <w:pPr>
        <w:spacing w:line="240" w:lineRule="auto"/>
        <w:jc w:val="center"/>
        <w:rPr>
          <w:b/>
        </w:rPr>
      </w:pPr>
      <w:r w:rsidRPr="0054746E">
        <w:rPr>
          <w:b/>
        </w:rPr>
        <w:t xml:space="preserve">10ª LEGISLATURA MUNICIPAL – LEGISLATURA 2021-2024 – </w:t>
      </w:r>
    </w:p>
    <w:p w:rsidR="0054746E" w:rsidRPr="0054746E" w:rsidRDefault="0054746E" w:rsidP="0054746E">
      <w:pPr>
        <w:spacing w:line="240" w:lineRule="auto"/>
        <w:jc w:val="center"/>
        <w:rPr>
          <w:b/>
        </w:rPr>
      </w:pPr>
      <w:r w:rsidRPr="0054746E">
        <w:rPr>
          <w:b/>
        </w:rPr>
        <w:t>PAUTA DA 4ª SESSÃO EXTRAORDINÁRIA/2021</w:t>
      </w:r>
    </w:p>
    <w:p w:rsidR="000F6E67" w:rsidRPr="0054746E" w:rsidRDefault="000F6E67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356" w:type="dxa"/>
        <w:tblInd w:w="-34" w:type="dxa"/>
        <w:tblLook w:val="01E0"/>
      </w:tblPr>
      <w:tblGrid>
        <w:gridCol w:w="2743"/>
        <w:gridCol w:w="2633"/>
        <w:gridCol w:w="3980"/>
      </w:tblGrid>
      <w:tr w:rsidR="000F6E67" w:rsidRPr="0054746E" w:rsidTr="00067570">
        <w:tc>
          <w:tcPr>
            <w:tcW w:w="2743" w:type="dxa"/>
            <w:hideMark/>
          </w:tcPr>
          <w:p w:rsidR="000F6E67" w:rsidRPr="0054746E" w:rsidRDefault="00D23461" w:rsidP="000F7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Data da reunião</w:t>
            </w:r>
          </w:p>
        </w:tc>
        <w:tc>
          <w:tcPr>
            <w:tcW w:w="2633" w:type="dxa"/>
            <w:hideMark/>
          </w:tcPr>
          <w:p w:rsidR="000F6E67" w:rsidRPr="0054746E" w:rsidRDefault="000F6E67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Horário de Início:</w:t>
            </w:r>
          </w:p>
        </w:tc>
        <w:tc>
          <w:tcPr>
            <w:tcW w:w="3980" w:type="dxa"/>
            <w:hideMark/>
          </w:tcPr>
          <w:p w:rsidR="000F6E67" w:rsidRPr="0054746E" w:rsidRDefault="000F6E67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Local:</w:t>
            </w:r>
          </w:p>
        </w:tc>
      </w:tr>
      <w:tr w:rsidR="000F6E67" w:rsidRPr="0054746E" w:rsidTr="00067570">
        <w:tc>
          <w:tcPr>
            <w:tcW w:w="2743" w:type="dxa"/>
            <w:hideMark/>
          </w:tcPr>
          <w:p w:rsidR="000F6E67" w:rsidRPr="0054746E" w:rsidRDefault="0054746E" w:rsidP="00B95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14</w:t>
            </w:r>
            <w:r w:rsidR="00015484" w:rsidRPr="0054746E">
              <w:rPr>
                <w:rFonts w:ascii="Times New Roman" w:eastAsia="Calibri" w:hAnsi="Times New Roman" w:cs="Times New Roman"/>
                <w:bCs/>
                <w:i/>
              </w:rPr>
              <w:t>/</w:t>
            </w:r>
            <w:r w:rsidR="00EE78A2" w:rsidRPr="0054746E">
              <w:rPr>
                <w:rFonts w:ascii="Times New Roman" w:eastAsia="Calibri" w:hAnsi="Times New Roman" w:cs="Times New Roman"/>
                <w:bCs/>
                <w:i/>
              </w:rPr>
              <w:t>1</w:t>
            </w:r>
            <w:r w:rsidR="001508BD" w:rsidRPr="0054746E">
              <w:rPr>
                <w:rFonts w:ascii="Times New Roman" w:eastAsia="Calibri" w:hAnsi="Times New Roman" w:cs="Times New Roman"/>
                <w:bCs/>
                <w:i/>
              </w:rPr>
              <w:t>2</w:t>
            </w:r>
            <w:r w:rsidR="000F6E67" w:rsidRPr="0054746E">
              <w:rPr>
                <w:rFonts w:ascii="Times New Roman" w:eastAsia="Calibri" w:hAnsi="Times New Roman" w:cs="Times New Roman"/>
                <w:bCs/>
                <w:i/>
              </w:rPr>
              <w:t>/202</w:t>
            </w:r>
            <w:r w:rsidR="00EF64A8" w:rsidRPr="0054746E">
              <w:rPr>
                <w:rFonts w:ascii="Times New Roman" w:eastAsia="Calibri" w:hAnsi="Times New Roman" w:cs="Times New Roman"/>
                <w:bCs/>
                <w:i/>
              </w:rPr>
              <w:t>1</w:t>
            </w:r>
            <w:r w:rsidR="000F6E67" w:rsidRPr="0054746E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633" w:type="dxa"/>
            <w:hideMark/>
          </w:tcPr>
          <w:p w:rsidR="000F6E67" w:rsidRPr="0054746E" w:rsidRDefault="000F6E67" w:rsidP="0054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0</w:t>
            </w:r>
            <w:r w:rsidR="0054746E" w:rsidRPr="0054746E">
              <w:rPr>
                <w:rFonts w:ascii="Times New Roman" w:eastAsia="Calibri" w:hAnsi="Times New Roman" w:cs="Times New Roman"/>
                <w:bCs/>
                <w:i/>
              </w:rPr>
              <w:t>7</w:t>
            </w:r>
            <w:r w:rsidRPr="0054746E">
              <w:rPr>
                <w:rFonts w:ascii="Times New Roman" w:eastAsia="Calibri" w:hAnsi="Times New Roman" w:cs="Times New Roman"/>
                <w:bCs/>
                <w:i/>
              </w:rPr>
              <w:t xml:space="preserve">h e </w:t>
            </w:r>
            <w:r w:rsidR="0054746E" w:rsidRPr="0054746E">
              <w:rPr>
                <w:rFonts w:ascii="Times New Roman" w:eastAsia="Calibri" w:hAnsi="Times New Roman" w:cs="Times New Roman"/>
                <w:bCs/>
                <w:i/>
              </w:rPr>
              <w:t>45</w:t>
            </w:r>
            <w:r w:rsidRPr="0054746E">
              <w:rPr>
                <w:rFonts w:ascii="Times New Roman" w:eastAsia="Calibri" w:hAnsi="Times New Roman" w:cs="Times New Roman"/>
                <w:bCs/>
                <w:i/>
              </w:rPr>
              <w:t>min</w:t>
            </w:r>
          </w:p>
        </w:tc>
        <w:tc>
          <w:tcPr>
            <w:tcW w:w="3980" w:type="dxa"/>
            <w:hideMark/>
          </w:tcPr>
          <w:p w:rsidR="000F6E67" w:rsidRPr="0054746E" w:rsidRDefault="00B72674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4746E">
              <w:rPr>
                <w:rFonts w:ascii="Times New Roman" w:eastAsia="Calibri" w:hAnsi="Times New Roman" w:cs="Times New Roman"/>
                <w:bCs/>
                <w:i/>
              </w:rPr>
              <w:t>Plenário Aureliano Pereira da Silva</w:t>
            </w:r>
          </w:p>
        </w:tc>
      </w:tr>
      <w:tr w:rsidR="000F6E67" w:rsidRPr="0054746E" w:rsidTr="00067570">
        <w:tc>
          <w:tcPr>
            <w:tcW w:w="2743" w:type="dxa"/>
          </w:tcPr>
          <w:p w:rsidR="005C3458" w:rsidRPr="0054746E" w:rsidRDefault="005C3458" w:rsidP="000F7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</w:p>
        </w:tc>
        <w:tc>
          <w:tcPr>
            <w:tcW w:w="2633" w:type="dxa"/>
          </w:tcPr>
          <w:p w:rsidR="000F6E67" w:rsidRPr="0054746E" w:rsidRDefault="000F6E67" w:rsidP="000F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3980" w:type="dxa"/>
          </w:tcPr>
          <w:p w:rsidR="000F6E67" w:rsidRPr="0054746E" w:rsidRDefault="000F6E67" w:rsidP="000F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</w:tbl>
    <w:tbl>
      <w:tblPr>
        <w:tblStyle w:val="Tabelacomgrade"/>
        <w:tblW w:w="9889" w:type="dxa"/>
        <w:tblLook w:val="04A0"/>
      </w:tblPr>
      <w:tblGrid>
        <w:gridCol w:w="9889"/>
      </w:tblGrid>
      <w:tr w:rsidR="00966B34" w:rsidRPr="0054746E" w:rsidTr="000134C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Pr="0054746E" w:rsidRDefault="00966B34" w:rsidP="000F7C8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746E">
              <w:rPr>
                <w:rFonts w:ascii="Times New Roman" w:hAnsi="Times New Roman" w:cs="Times New Roman"/>
                <w:b/>
                <w:bCs/>
              </w:rPr>
              <w:t xml:space="preserve">PARTE I – LEITURA, DISCUSSÃO E VOTAÇÃO DA ATA DA REUNIÃO </w:t>
            </w:r>
            <w:proofErr w:type="gramStart"/>
            <w:r w:rsidRPr="0054746E">
              <w:rPr>
                <w:rFonts w:ascii="Times New Roman" w:hAnsi="Times New Roman" w:cs="Times New Roman"/>
                <w:b/>
                <w:bCs/>
              </w:rPr>
              <w:t>ANTERIOR</w:t>
            </w:r>
            <w:proofErr w:type="gramEnd"/>
          </w:p>
        </w:tc>
      </w:tr>
    </w:tbl>
    <w:p w:rsidR="00966B34" w:rsidRPr="0054746E" w:rsidRDefault="00966B34" w:rsidP="000F7C8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773FC9" w:rsidRPr="0054746E" w:rsidRDefault="00966B34" w:rsidP="000F7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746E">
        <w:rPr>
          <w:rFonts w:ascii="Times New Roman" w:hAnsi="Times New Roman" w:cs="Times New Roman"/>
          <w:b/>
          <w:bCs/>
          <w:i/>
          <w:u w:val="single"/>
        </w:rPr>
        <w:t xml:space="preserve">MATÉRIAS RECEBIDAS PELA COMISSÃO DE </w:t>
      </w:r>
      <w:r w:rsidRPr="0054746E">
        <w:rPr>
          <w:rFonts w:ascii="Times New Roman" w:hAnsi="Times New Roman" w:cs="Times New Roman"/>
          <w:b/>
          <w:u w:val="single"/>
        </w:rPr>
        <w:t>EDUCAÇÃO, SAÚDE E ASSISTÊNCIA SOCIAL.</w:t>
      </w:r>
    </w:p>
    <w:p w:rsidR="0054746E" w:rsidRPr="0054746E" w:rsidRDefault="0054746E" w:rsidP="0054746E">
      <w:pPr>
        <w:pStyle w:val="PargrafodaLista"/>
        <w:ind w:left="0"/>
        <w:jc w:val="both"/>
        <w:rPr>
          <w:rFonts w:ascii="Times New Roman" w:hAnsi="Times New Roman"/>
        </w:rPr>
      </w:pPr>
    </w:p>
    <w:p w:rsidR="0054746E" w:rsidRPr="0054746E" w:rsidRDefault="0054746E" w:rsidP="005474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746E">
        <w:rPr>
          <w:rFonts w:ascii="Times New Roman" w:hAnsi="Times New Roman"/>
          <w:b/>
        </w:rPr>
        <w:t xml:space="preserve">EMENDA Nº 01 – </w:t>
      </w:r>
      <w:proofErr w:type="gramStart"/>
      <w:r w:rsidRPr="0054746E">
        <w:rPr>
          <w:rFonts w:ascii="Times New Roman" w:hAnsi="Times New Roman"/>
          <w:b/>
        </w:rPr>
        <w:t>Modificativa ao Projeto de Lei Complementar nº</w:t>
      </w:r>
      <w:proofErr w:type="gramEnd"/>
      <w:r w:rsidRPr="0054746E">
        <w:rPr>
          <w:rFonts w:ascii="Times New Roman" w:hAnsi="Times New Roman"/>
          <w:b/>
        </w:rPr>
        <w:t xml:space="preserve"> 33/2021 – </w:t>
      </w:r>
      <w:r w:rsidRPr="0054746E">
        <w:rPr>
          <w:rFonts w:ascii="Times New Roman" w:hAnsi="Times New Roman"/>
        </w:rPr>
        <w:t>Modifica o art. 2º do Projeto de Lei Complementar nº 33/2021.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/>
        </w:rPr>
        <w:t>Autori</w:t>
      </w:r>
      <w:r w:rsidRPr="0054746E">
        <w:rPr>
          <w:rFonts w:ascii="Times New Roman" w:hAnsi="Times New Roman" w:cs="Times New Roman"/>
          <w:b/>
          <w:bCs/>
        </w:rPr>
        <w:t xml:space="preserve">a: </w:t>
      </w:r>
      <w:r w:rsidRPr="0054746E">
        <w:rPr>
          <w:rFonts w:ascii="Times New Roman" w:hAnsi="Times New Roman" w:cs="Times New Roman"/>
          <w:bCs/>
        </w:rPr>
        <w:t>Acacio Ambrosini e vereadores abaixo assinado.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/>
          <w:bCs/>
        </w:rPr>
        <w:t xml:space="preserve">Quórum para aprovação: </w:t>
      </w:r>
      <w:r w:rsidRPr="0054746E">
        <w:rPr>
          <w:rFonts w:ascii="Times New Roman" w:hAnsi="Times New Roman" w:cs="Times New Roman"/>
          <w:bCs/>
        </w:rPr>
        <w:t>Maioria Absoluta.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4746E">
        <w:rPr>
          <w:rFonts w:ascii="Times New Roman" w:hAnsi="Times New Roman" w:cs="Times New Roman"/>
          <w:bCs/>
        </w:rPr>
        <w:t xml:space="preserve"> 1) Justiça e Redação; 2) Finanças, Orçamentos e Fiscalização; 3) Educação, Saúde e Assistência Social.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</w:rPr>
      </w:pPr>
      <w:r w:rsidRPr="0054746E">
        <w:rPr>
          <w:rFonts w:ascii="Times New Roman" w:hAnsi="Times New Roman" w:cs="Times New Roman"/>
          <w:bCs/>
        </w:rPr>
        <w:t>------------------------------------------------</w:t>
      </w:r>
    </w:p>
    <w:p w:rsidR="0054746E" w:rsidRPr="0054746E" w:rsidRDefault="0054746E" w:rsidP="005474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746E">
        <w:rPr>
          <w:rFonts w:ascii="Times New Roman" w:hAnsi="Times New Roman"/>
          <w:b/>
        </w:rPr>
        <w:t xml:space="preserve">PROJETO DE LEI COMPLEMENTAR Nº 33/2021 – </w:t>
      </w:r>
      <w:r w:rsidRPr="0054746E">
        <w:rPr>
          <w:rFonts w:ascii="Times New Roman" w:hAnsi="Times New Roman"/>
        </w:rPr>
        <w:t>Dispõe sobre alterações nos Grupos Ocupacionais do Anexo I da Lei Complementar nº 139 de 26 de agosto de 2011 que dispõe sobre o Plano de cargos, carreiras e vencimentos e Estatuto dos profissionais da educação pública básica do Município de Sorriso e suas alterações posteriores, e dá outras providências.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</w:rPr>
        <w:t>Autori</w:t>
      </w:r>
      <w:r w:rsidRPr="0054746E">
        <w:rPr>
          <w:rFonts w:ascii="Times New Roman" w:hAnsi="Times New Roman"/>
          <w:b/>
          <w:bCs/>
        </w:rPr>
        <w:t xml:space="preserve">a: </w:t>
      </w:r>
      <w:r w:rsidRPr="0054746E">
        <w:rPr>
          <w:rFonts w:ascii="Times New Roman" w:hAnsi="Times New Roman"/>
          <w:bCs/>
        </w:rPr>
        <w:t>Poder Executivo.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  <w:bCs/>
        </w:rPr>
        <w:t xml:space="preserve">Quórum para aprovação: </w:t>
      </w:r>
      <w:r w:rsidRPr="0054746E">
        <w:rPr>
          <w:rFonts w:ascii="Times New Roman" w:hAnsi="Times New Roman"/>
          <w:bCs/>
        </w:rPr>
        <w:t>Maioria Absoluta.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4746E">
        <w:rPr>
          <w:rFonts w:ascii="Times New Roman" w:hAnsi="Times New Roman" w:cs="Times New Roman"/>
          <w:bCs/>
        </w:rPr>
        <w:t xml:space="preserve"> 1) Justiça e Redação; 2) Finanças, Orçamentos e Fiscalização; 3) Educação, Saúde e Assistência Social; 4) </w:t>
      </w:r>
      <w:r w:rsidRPr="0054746E">
        <w:rPr>
          <w:rFonts w:ascii="Times New Roman" w:hAnsi="Times New Roman" w:cs="Times New Roman"/>
          <w:b/>
          <w:bCs/>
          <w:i/>
          <w:u w:val="single"/>
        </w:rPr>
        <w:t>Redação Final</w:t>
      </w:r>
      <w:r w:rsidRPr="0054746E">
        <w:rPr>
          <w:rFonts w:ascii="Times New Roman" w:hAnsi="Times New Roman" w:cs="Times New Roman"/>
          <w:bCs/>
        </w:rPr>
        <w:t xml:space="preserve"> de Justiça e Redação.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</w:rPr>
        <w:t>------------------------------------------------</w:t>
      </w:r>
    </w:p>
    <w:p w:rsidR="0054746E" w:rsidRPr="0054746E" w:rsidRDefault="0054746E" w:rsidP="005474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746E">
        <w:rPr>
          <w:rFonts w:ascii="Times New Roman" w:hAnsi="Times New Roman"/>
          <w:b/>
        </w:rPr>
        <w:t xml:space="preserve">PROJETO DE LEI COMPLEMENTAR Nº 35/2021 – </w:t>
      </w:r>
      <w:r w:rsidRPr="0054746E">
        <w:rPr>
          <w:rFonts w:ascii="Times New Roman" w:hAnsi="Times New Roman"/>
          <w:bCs/>
        </w:rPr>
        <w:t xml:space="preserve">Dispõe sobre alterações na Lei Complementar nº 108, de 05 de novembro de 2009, que trata </w:t>
      </w:r>
      <w:r w:rsidRPr="0054746E">
        <w:rPr>
          <w:rFonts w:ascii="Times New Roman" w:hAnsi="Times New Roman"/>
          <w:bCs/>
          <w:iCs/>
        </w:rPr>
        <w:t>sobre o Zoneamento, o Uso e a Ocupação do Solo da Cidade de Sorriso</w:t>
      </w:r>
      <w:r w:rsidRPr="0054746E">
        <w:rPr>
          <w:rFonts w:ascii="Times New Roman" w:hAnsi="Times New Roman"/>
          <w:bCs/>
        </w:rPr>
        <w:t xml:space="preserve"> e dá outras providências.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</w:rPr>
        <w:t>Autori</w:t>
      </w:r>
      <w:r w:rsidRPr="0054746E">
        <w:rPr>
          <w:rFonts w:ascii="Times New Roman" w:hAnsi="Times New Roman"/>
          <w:b/>
          <w:bCs/>
        </w:rPr>
        <w:t xml:space="preserve">a: </w:t>
      </w:r>
      <w:r w:rsidRPr="0054746E">
        <w:rPr>
          <w:rFonts w:ascii="Times New Roman" w:hAnsi="Times New Roman"/>
          <w:bCs/>
        </w:rPr>
        <w:t>Poder Executivo.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  <w:bCs/>
        </w:rPr>
        <w:t xml:space="preserve">Quórum para aprovação: </w:t>
      </w:r>
      <w:r w:rsidRPr="0054746E">
        <w:rPr>
          <w:rFonts w:ascii="Times New Roman" w:hAnsi="Times New Roman"/>
          <w:bCs/>
        </w:rPr>
        <w:t>Maioria Absoluta.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4746E">
        <w:rPr>
          <w:rFonts w:ascii="Times New Roman" w:hAnsi="Times New Roman" w:cs="Times New Roman"/>
          <w:bCs/>
        </w:rPr>
        <w:t xml:space="preserve"> 1) Justiça e Redação; 2) Finanças, Orçamentos e Fiscalização; 3) Obras, Viação e Serviços Urbanos.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</w:rPr>
        <w:t>------------------------------------------------</w:t>
      </w:r>
    </w:p>
    <w:p w:rsidR="0054746E" w:rsidRPr="0054746E" w:rsidRDefault="0054746E" w:rsidP="005474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746E">
        <w:rPr>
          <w:rFonts w:ascii="Times New Roman" w:hAnsi="Times New Roman"/>
          <w:b/>
        </w:rPr>
        <w:t xml:space="preserve">PROJETO DE LEI COMPLEMENTAR Nº 37/2021 – Substitutivo ao Projeto de Lei Complementar nº 32/2021 – </w:t>
      </w:r>
      <w:r w:rsidRPr="0054746E">
        <w:rPr>
          <w:rFonts w:ascii="Times New Roman" w:hAnsi="Times New Roman"/>
        </w:rPr>
        <w:t xml:space="preserve">Institui Gratificação Distrital e o Plantão Médico em Disponibilidade Distrital para prestação de serviços </w:t>
      </w:r>
      <w:r w:rsidRPr="0054746E">
        <w:rPr>
          <w:rFonts w:ascii="Times New Roman" w:hAnsi="Times New Roman"/>
          <w:shd w:val="clear" w:color="auto" w:fill="FFFFFF"/>
        </w:rPr>
        <w:t xml:space="preserve">assistência direta à saúde </w:t>
      </w:r>
      <w:r w:rsidRPr="0054746E">
        <w:rPr>
          <w:rFonts w:ascii="Times New Roman" w:hAnsi="Times New Roman"/>
        </w:rPr>
        <w:t>nos distritos de Boa Esperança e Primavera, e dá outras providências.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</w:rPr>
        <w:t>Autori</w:t>
      </w:r>
      <w:r w:rsidRPr="0054746E">
        <w:rPr>
          <w:rFonts w:ascii="Times New Roman" w:hAnsi="Times New Roman"/>
          <w:b/>
          <w:bCs/>
        </w:rPr>
        <w:t xml:space="preserve">a: </w:t>
      </w:r>
      <w:r w:rsidRPr="0054746E">
        <w:rPr>
          <w:rFonts w:ascii="Times New Roman" w:hAnsi="Times New Roman"/>
          <w:bCs/>
        </w:rPr>
        <w:t>Poder Executivo.</w:t>
      </w:r>
    </w:p>
    <w:p w:rsidR="0054746E" w:rsidRPr="0054746E" w:rsidRDefault="0054746E" w:rsidP="0054746E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4746E">
        <w:rPr>
          <w:rFonts w:ascii="Times New Roman" w:hAnsi="Times New Roman"/>
          <w:b/>
          <w:bCs/>
        </w:rPr>
        <w:t xml:space="preserve">Quórum para aprovação: </w:t>
      </w:r>
      <w:r w:rsidRPr="0054746E">
        <w:rPr>
          <w:rFonts w:ascii="Times New Roman" w:hAnsi="Times New Roman"/>
          <w:bCs/>
        </w:rPr>
        <w:t>Maioria Absoluta.</w:t>
      </w:r>
    </w:p>
    <w:p w:rsidR="0054746E" w:rsidRPr="0054746E" w:rsidRDefault="0054746E" w:rsidP="0054746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4746E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4746E">
        <w:rPr>
          <w:rFonts w:ascii="Times New Roman" w:hAnsi="Times New Roman" w:cs="Times New Roman"/>
          <w:bCs/>
        </w:rPr>
        <w:t xml:space="preserve"> 1) Justiça e Redação; 2) Finanças, Orçamentos e Fiscalização; 3) Educação, Saúde e Assistência Social.</w:t>
      </w:r>
    </w:p>
    <w:tbl>
      <w:tblPr>
        <w:tblW w:w="9001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1"/>
      </w:tblGrid>
      <w:tr w:rsidR="00966B34" w:rsidRPr="0054746E" w:rsidTr="00EF64A8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Pr="0054746E" w:rsidRDefault="00966B34" w:rsidP="00EF64A8">
            <w:pPr>
              <w:pStyle w:val="Corpodetexto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2"/>
                <w:szCs w:val="22"/>
              </w:rPr>
            </w:pPr>
            <w:r w:rsidRPr="0054746E">
              <w:rPr>
                <w:rFonts w:ascii="Times New Roman" w:hAnsi="Times New Roman"/>
                <w:b/>
                <w:bCs/>
                <w:iCs/>
                <w:caps/>
                <w:sz w:val="22"/>
                <w:szCs w:val="22"/>
              </w:rPr>
              <w:t>parte iii - ORDEM DO DIA</w:t>
            </w:r>
          </w:p>
          <w:p w:rsidR="00966B34" w:rsidRPr="0054746E" w:rsidRDefault="00966B34">
            <w:pPr>
              <w:pStyle w:val="Corpodetexto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746E">
              <w:rPr>
                <w:rFonts w:ascii="Times New Roman" w:hAnsi="Times New Roman"/>
                <w:b/>
                <w:bCs/>
                <w:iCs/>
                <w:caps/>
                <w:sz w:val="22"/>
                <w:szCs w:val="22"/>
              </w:rPr>
              <w:t>MATÉRIAS ENCAMINHADAS AO RELATOR PARA EMITIR PARECER E IR PARA PAUTA – COM OBSERVAÇÕES</w:t>
            </w:r>
          </w:p>
        </w:tc>
      </w:tr>
    </w:tbl>
    <w:p w:rsidR="000134C9" w:rsidRPr="0054746E" w:rsidRDefault="000134C9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95959" w:rsidRPr="0054746E" w:rsidRDefault="00966B34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4746E">
        <w:rPr>
          <w:rFonts w:ascii="Times New Roman" w:eastAsia="Calibri" w:hAnsi="Times New Roman" w:cs="Times New Roman"/>
          <w:b/>
        </w:rPr>
        <w:t>Jane Delalibera</w:t>
      </w:r>
      <w:r w:rsidR="00073095" w:rsidRPr="0054746E">
        <w:rPr>
          <w:rFonts w:ascii="Times New Roman" w:eastAsia="Calibri" w:hAnsi="Times New Roman" w:cs="Times New Roman"/>
          <w:b/>
        </w:rPr>
        <w:t xml:space="preserve">: </w:t>
      </w:r>
    </w:p>
    <w:p w:rsidR="000F6E67" w:rsidRPr="0054746E" w:rsidRDefault="000F6E67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4746E">
        <w:rPr>
          <w:rFonts w:ascii="Times New Roman" w:eastAsia="Calibri" w:hAnsi="Times New Roman" w:cs="Times New Roman"/>
          <w:b/>
        </w:rPr>
        <w:t>Presidente da Comissão Permanente de</w:t>
      </w:r>
    </w:p>
    <w:p w:rsidR="00AD16CC" w:rsidRPr="0054746E" w:rsidRDefault="000F6E67" w:rsidP="001A63A4">
      <w:pPr>
        <w:spacing w:after="0" w:line="240" w:lineRule="auto"/>
        <w:jc w:val="center"/>
      </w:pPr>
      <w:r w:rsidRPr="0054746E">
        <w:rPr>
          <w:rFonts w:ascii="Times New Roman" w:eastAsia="Calibri" w:hAnsi="Times New Roman" w:cs="Times New Roman"/>
          <w:b/>
        </w:rPr>
        <w:t>Educação, Saúde e Assistência Social</w:t>
      </w:r>
      <w:r w:rsidR="00694D07" w:rsidRPr="0054746E">
        <w:rPr>
          <w:rFonts w:ascii="Times New Roman" w:eastAsia="Calibri" w:hAnsi="Times New Roman" w:cs="Times New Roman"/>
          <w:b/>
        </w:rPr>
        <w:t>.</w:t>
      </w:r>
    </w:p>
    <w:sectPr w:rsidR="00AD16CC" w:rsidRPr="0054746E" w:rsidSect="0054746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585AE260"/>
    <w:lvl w:ilvl="0" w:tplc="FF96AC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503"/>
    <w:multiLevelType w:val="hybridMultilevel"/>
    <w:tmpl w:val="F4AE6FC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3FFF"/>
    <w:multiLevelType w:val="hybridMultilevel"/>
    <w:tmpl w:val="A5F07C1C"/>
    <w:lvl w:ilvl="0" w:tplc="4EC6962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E67"/>
    <w:rsid w:val="000134C9"/>
    <w:rsid w:val="00015484"/>
    <w:rsid w:val="000447ED"/>
    <w:rsid w:val="000456FD"/>
    <w:rsid w:val="00073095"/>
    <w:rsid w:val="000953AD"/>
    <w:rsid w:val="000A72AA"/>
    <w:rsid w:val="000F6E67"/>
    <w:rsid w:val="000F7C8A"/>
    <w:rsid w:val="000F7E57"/>
    <w:rsid w:val="001508BD"/>
    <w:rsid w:val="00191347"/>
    <w:rsid w:val="001A04C7"/>
    <w:rsid w:val="001A1C63"/>
    <w:rsid w:val="001A63A4"/>
    <w:rsid w:val="001A75FB"/>
    <w:rsid w:val="001B5557"/>
    <w:rsid w:val="001C1957"/>
    <w:rsid w:val="001C3684"/>
    <w:rsid w:val="001C5B6C"/>
    <w:rsid w:val="001E6D11"/>
    <w:rsid w:val="0020005C"/>
    <w:rsid w:val="00265545"/>
    <w:rsid w:val="00292848"/>
    <w:rsid w:val="002A2CB8"/>
    <w:rsid w:val="002B2E12"/>
    <w:rsid w:val="002C5E2D"/>
    <w:rsid w:val="002D0E9E"/>
    <w:rsid w:val="00315464"/>
    <w:rsid w:val="00316CF3"/>
    <w:rsid w:val="00377EC5"/>
    <w:rsid w:val="00384238"/>
    <w:rsid w:val="003B2460"/>
    <w:rsid w:val="003C73C8"/>
    <w:rsid w:val="003E64F4"/>
    <w:rsid w:val="00403022"/>
    <w:rsid w:val="00410810"/>
    <w:rsid w:val="00433997"/>
    <w:rsid w:val="00456B93"/>
    <w:rsid w:val="00460FCC"/>
    <w:rsid w:val="00463456"/>
    <w:rsid w:val="004674A9"/>
    <w:rsid w:val="00470C1C"/>
    <w:rsid w:val="004859AA"/>
    <w:rsid w:val="00487DD4"/>
    <w:rsid w:val="004906BD"/>
    <w:rsid w:val="0054746E"/>
    <w:rsid w:val="00547B02"/>
    <w:rsid w:val="005576C7"/>
    <w:rsid w:val="00582201"/>
    <w:rsid w:val="005A1141"/>
    <w:rsid w:val="005C22A9"/>
    <w:rsid w:val="005C3458"/>
    <w:rsid w:val="005F2A5E"/>
    <w:rsid w:val="005F445C"/>
    <w:rsid w:val="006040CA"/>
    <w:rsid w:val="006077DB"/>
    <w:rsid w:val="006270E9"/>
    <w:rsid w:val="00642DC7"/>
    <w:rsid w:val="00670262"/>
    <w:rsid w:val="00694D07"/>
    <w:rsid w:val="006B1BF1"/>
    <w:rsid w:val="006B423C"/>
    <w:rsid w:val="006F139A"/>
    <w:rsid w:val="007127AA"/>
    <w:rsid w:val="00715167"/>
    <w:rsid w:val="0072723D"/>
    <w:rsid w:val="00773FC9"/>
    <w:rsid w:val="007C5905"/>
    <w:rsid w:val="007F2290"/>
    <w:rsid w:val="008049C8"/>
    <w:rsid w:val="00807970"/>
    <w:rsid w:val="008848CD"/>
    <w:rsid w:val="00897D6F"/>
    <w:rsid w:val="008D4642"/>
    <w:rsid w:val="008E3DEF"/>
    <w:rsid w:val="009128D3"/>
    <w:rsid w:val="00966B34"/>
    <w:rsid w:val="00972639"/>
    <w:rsid w:val="00981623"/>
    <w:rsid w:val="009C0DAE"/>
    <w:rsid w:val="009D42AA"/>
    <w:rsid w:val="009D704F"/>
    <w:rsid w:val="009E0DB7"/>
    <w:rsid w:val="009E0E1E"/>
    <w:rsid w:val="009E1597"/>
    <w:rsid w:val="00A247A7"/>
    <w:rsid w:val="00A46257"/>
    <w:rsid w:val="00A864BC"/>
    <w:rsid w:val="00AB14D1"/>
    <w:rsid w:val="00AC75EF"/>
    <w:rsid w:val="00AD16CC"/>
    <w:rsid w:val="00AD4892"/>
    <w:rsid w:val="00B11C23"/>
    <w:rsid w:val="00B14064"/>
    <w:rsid w:val="00B5242E"/>
    <w:rsid w:val="00B72674"/>
    <w:rsid w:val="00B95609"/>
    <w:rsid w:val="00BB091E"/>
    <w:rsid w:val="00BE7D79"/>
    <w:rsid w:val="00C45AF6"/>
    <w:rsid w:val="00C539BC"/>
    <w:rsid w:val="00CC620E"/>
    <w:rsid w:val="00CD7E95"/>
    <w:rsid w:val="00D11A4C"/>
    <w:rsid w:val="00D20E12"/>
    <w:rsid w:val="00D224C4"/>
    <w:rsid w:val="00D23461"/>
    <w:rsid w:val="00D26430"/>
    <w:rsid w:val="00D57A64"/>
    <w:rsid w:val="00D60B59"/>
    <w:rsid w:val="00D72383"/>
    <w:rsid w:val="00D912A8"/>
    <w:rsid w:val="00D92E95"/>
    <w:rsid w:val="00DC1046"/>
    <w:rsid w:val="00DD18A5"/>
    <w:rsid w:val="00DD5A23"/>
    <w:rsid w:val="00DE020A"/>
    <w:rsid w:val="00DF479C"/>
    <w:rsid w:val="00DF7A99"/>
    <w:rsid w:val="00E04369"/>
    <w:rsid w:val="00E07B03"/>
    <w:rsid w:val="00E14BA7"/>
    <w:rsid w:val="00EA2861"/>
    <w:rsid w:val="00EB0725"/>
    <w:rsid w:val="00EB56BE"/>
    <w:rsid w:val="00EE78A2"/>
    <w:rsid w:val="00EE7BC5"/>
    <w:rsid w:val="00EF64A8"/>
    <w:rsid w:val="00F56C37"/>
    <w:rsid w:val="00F758FA"/>
    <w:rsid w:val="00F95959"/>
    <w:rsid w:val="00FE2A9A"/>
    <w:rsid w:val="00FE7B01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E6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B34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6B3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B34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qFormat/>
    <w:rsid w:val="004859AA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34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6E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75</cp:revision>
  <cp:lastPrinted>2021-12-14T11:21:00Z</cp:lastPrinted>
  <dcterms:created xsi:type="dcterms:W3CDTF">2021-01-27T16:45:00Z</dcterms:created>
  <dcterms:modified xsi:type="dcterms:W3CDTF">2021-12-14T11:21:00Z</dcterms:modified>
</cp:coreProperties>
</file>