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89" w:rsidRPr="001B6489" w:rsidRDefault="006A0CE4" w:rsidP="001B6489">
      <w:pPr>
        <w:ind w:firstLine="34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LEI</w:t>
      </w:r>
      <w:r w:rsidR="001B6489" w:rsidRPr="001B6489">
        <w:rPr>
          <w:b/>
          <w:color w:val="000000"/>
          <w:sz w:val="24"/>
          <w:szCs w:val="24"/>
        </w:rPr>
        <w:t xml:space="preserve"> Nº</w:t>
      </w:r>
      <w:r w:rsidR="001B648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3.207, DE 29 DE DEZEMBRO DE </w:t>
      </w:r>
      <w:r w:rsidR="001B6489">
        <w:rPr>
          <w:b/>
          <w:color w:val="000000"/>
          <w:sz w:val="24"/>
          <w:szCs w:val="24"/>
        </w:rPr>
        <w:t>2021</w:t>
      </w:r>
    </w:p>
    <w:p w:rsidR="001B6489" w:rsidRPr="001B6489" w:rsidRDefault="001B6489" w:rsidP="001B6489">
      <w:pPr>
        <w:ind w:firstLine="3402"/>
        <w:rPr>
          <w:b/>
          <w:color w:val="000000"/>
          <w:sz w:val="24"/>
          <w:szCs w:val="24"/>
        </w:rPr>
      </w:pPr>
    </w:p>
    <w:p w:rsidR="001B6489" w:rsidRDefault="001B6489" w:rsidP="001B6489">
      <w:pPr>
        <w:ind w:left="3402"/>
        <w:jc w:val="both"/>
        <w:rPr>
          <w:bCs/>
          <w:color w:val="000000"/>
          <w:sz w:val="24"/>
          <w:szCs w:val="24"/>
        </w:rPr>
      </w:pPr>
      <w:r w:rsidRPr="001B6489">
        <w:rPr>
          <w:color w:val="000000"/>
          <w:sz w:val="24"/>
          <w:szCs w:val="24"/>
        </w:rPr>
        <w:br w:type="textWrapping" w:clear="all"/>
      </w:r>
      <w:r w:rsidRPr="006A0CE4">
        <w:rPr>
          <w:bCs/>
          <w:color w:val="000000"/>
          <w:sz w:val="24"/>
          <w:szCs w:val="24"/>
        </w:rPr>
        <w:t>Dispõe sobre a remoção de veículos abandonados ou estacionados em situação que caracterize seu abandono em vias públicas, terrenos públicos e privados do município de Sorriso, dá outras providências.</w:t>
      </w:r>
    </w:p>
    <w:p w:rsidR="006A0CE4" w:rsidRDefault="006A0CE4" w:rsidP="001B6489">
      <w:pPr>
        <w:ind w:left="3402"/>
        <w:jc w:val="both"/>
        <w:rPr>
          <w:bCs/>
          <w:color w:val="000000"/>
          <w:sz w:val="24"/>
          <w:szCs w:val="24"/>
        </w:rPr>
      </w:pPr>
    </w:p>
    <w:p w:rsidR="006A0CE4" w:rsidRDefault="006A0CE4" w:rsidP="001B6489">
      <w:pPr>
        <w:ind w:left="3402"/>
        <w:jc w:val="both"/>
        <w:rPr>
          <w:bCs/>
          <w:color w:val="000000"/>
          <w:sz w:val="24"/>
          <w:szCs w:val="24"/>
        </w:rPr>
      </w:pPr>
    </w:p>
    <w:p w:rsidR="000345F7" w:rsidRDefault="000345F7" w:rsidP="000345F7">
      <w:pPr>
        <w:ind w:firstLine="3402"/>
        <w:jc w:val="both"/>
        <w:rPr>
          <w:sz w:val="24"/>
          <w:szCs w:val="24"/>
        </w:rPr>
      </w:pPr>
      <w:r w:rsidRPr="00A2480D">
        <w:rPr>
          <w:sz w:val="24"/>
          <w:szCs w:val="24"/>
        </w:rPr>
        <w:t xml:space="preserve">Ari </w:t>
      </w:r>
      <w:proofErr w:type="spellStart"/>
      <w:r w:rsidRPr="00A2480D">
        <w:rPr>
          <w:sz w:val="24"/>
          <w:szCs w:val="24"/>
        </w:rPr>
        <w:t>Genézio</w:t>
      </w:r>
      <w:proofErr w:type="spellEnd"/>
      <w:r w:rsidRPr="00A2480D">
        <w:rPr>
          <w:sz w:val="24"/>
          <w:szCs w:val="24"/>
        </w:rPr>
        <w:t xml:space="preserve"> </w:t>
      </w:r>
      <w:proofErr w:type="spellStart"/>
      <w:r w:rsidRPr="00A2480D">
        <w:rPr>
          <w:sz w:val="24"/>
          <w:szCs w:val="24"/>
        </w:rPr>
        <w:t>Lafin</w:t>
      </w:r>
      <w:proofErr w:type="spellEnd"/>
      <w:r w:rsidRPr="00A2480D">
        <w:rPr>
          <w:sz w:val="24"/>
          <w:szCs w:val="24"/>
        </w:rPr>
        <w:t>, Prefeito Municipal de Sorriso, Estado de Mato Grosso</w:t>
      </w:r>
      <w:r>
        <w:rPr>
          <w:sz w:val="24"/>
          <w:szCs w:val="24"/>
        </w:rPr>
        <w:t xml:space="preserve">, faço saber que a </w:t>
      </w:r>
      <w:r w:rsidRPr="00A2480D">
        <w:rPr>
          <w:sz w:val="24"/>
          <w:szCs w:val="24"/>
        </w:rPr>
        <w:t xml:space="preserve">Câmara Municipal de Sorriso </w:t>
      </w:r>
      <w:r>
        <w:rPr>
          <w:sz w:val="24"/>
          <w:szCs w:val="24"/>
        </w:rPr>
        <w:t>aprovou e eu sanciono a seguinte lei:</w:t>
      </w:r>
    </w:p>
    <w:p w:rsidR="006A0CE4" w:rsidRPr="006A0CE4" w:rsidRDefault="006A0CE4" w:rsidP="001B6489">
      <w:pPr>
        <w:ind w:left="3402"/>
        <w:jc w:val="both"/>
        <w:rPr>
          <w:bCs/>
          <w:color w:val="000000"/>
          <w:sz w:val="24"/>
          <w:szCs w:val="24"/>
        </w:rPr>
      </w:pPr>
    </w:p>
    <w:p w:rsidR="001B6489" w:rsidRPr="001B6489" w:rsidRDefault="001B6489" w:rsidP="001B6489">
      <w:pPr>
        <w:jc w:val="both"/>
        <w:rPr>
          <w:i/>
          <w:iCs/>
          <w:color w:val="000000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Art. 1º</w:t>
      </w:r>
      <w:r>
        <w:rPr>
          <w:color w:val="000000" w:themeColor="text1"/>
          <w:sz w:val="24"/>
          <w:szCs w:val="24"/>
        </w:rPr>
        <w:t> Fica proibido abandonar veículo com qualquer tipo de propulsão, ou estacioná-lo em situação que caracterize visível estado de abandono nas vias públicas, terrenos públicos e privados no âmbito do município de Sorriso.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1º</w:t>
      </w:r>
      <w:r>
        <w:rPr>
          <w:color w:val="000000" w:themeColor="text1"/>
          <w:sz w:val="24"/>
          <w:szCs w:val="24"/>
        </w:rPr>
        <w:t xml:space="preserve"> Para efeitos desta Lei consideram-se abandonados os veículos nas seguintes situações: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- </w:t>
      </w:r>
      <w:proofErr w:type="gramStart"/>
      <w:r>
        <w:rPr>
          <w:color w:val="000000" w:themeColor="text1"/>
          <w:sz w:val="24"/>
          <w:szCs w:val="24"/>
        </w:rPr>
        <w:t>veículos</w:t>
      </w:r>
      <w:proofErr w:type="gramEnd"/>
      <w:r>
        <w:rPr>
          <w:color w:val="000000" w:themeColor="text1"/>
          <w:sz w:val="24"/>
          <w:szCs w:val="24"/>
        </w:rPr>
        <w:t xml:space="preserve"> motorizados ou não, que não seja possível a identificação de número de chassi ou sem a identificação de número de motor, com registro de comunicação de venda no sistema informatizado do </w:t>
      </w:r>
      <w:proofErr w:type="spellStart"/>
      <w:r>
        <w:rPr>
          <w:color w:val="000000" w:themeColor="text1"/>
          <w:sz w:val="24"/>
          <w:szCs w:val="24"/>
        </w:rPr>
        <w:t>Detrannet</w:t>
      </w:r>
      <w:proofErr w:type="spellEnd"/>
      <w:r>
        <w:rPr>
          <w:color w:val="000000" w:themeColor="text1"/>
          <w:sz w:val="24"/>
          <w:szCs w:val="24"/>
        </w:rPr>
        <w:t>, BIN (Base de Identificação Nacional) DETRAN, com identificação do comprador ou não;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II - </w:t>
      </w:r>
      <w:proofErr w:type="gramStart"/>
      <w:r>
        <w:rPr>
          <w:color w:val="000000" w:themeColor="text1"/>
          <w:sz w:val="24"/>
          <w:szCs w:val="24"/>
        </w:rPr>
        <w:t>veículos</w:t>
      </w:r>
      <w:proofErr w:type="gramEnd"/>
      <w:r>
        <w:rPr>
          <w:color w:val="000000" w:themeColor="text1"/>
          <w:sz w:val="24"/>
          <w:szCs w:val="24"/>
        </w:rPr>
        <w:t xml:space="preserve"> motorizados ou não, que apresentem débitos fiscais registrados no sistema </w:t>
      </w:r>
      <w:proofErr w:type="spellStart"/>
      <w:r>
        <w:rPr>
          <w:color w:val="000000" w:themeColor="text1"/>
          <w:sz w:val="24"/>
          <w:szCs w:val="24"/>
        </w:rPr>
        <w:t>Detrannet</w:t>
      </w:r>
      <w:proofErr w:type="spellEnd"/>
      <w:r>
        <w:rPr>
          <w:color w:val="000000" w:themeColor="text1"/>
          <w:sz w:val="24"/>
          <w:szCs w:val="24"/>
        </w:rPr>
        <w:t>, BIN (Base de identificação Nacional), Detran, impostos, multas, taxas, entre outros débitos atrelados ao veículo encontrado em visível estado de abandono em via pública;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III - veículos motorizados ou não, que se encontrar estacionado no mesmo local decretado no caput por 30 (trinta) dias consecutivos ou mais, sem funcionamento, depredados, com indícios de </w:t>
      </w:r>
      <w:proofErr w:type="spellStart"/>
      <w:r>
        <w:rPr>
          <w:color w:val="000000" w:themeColor="text1"/>
          <w:sz w:val="24"/>
          <w:szCs w:val="24"/>
        </w:rPr>
        <w:t>deteriorização</w:t>
      </w:r>
      <w:proofErr w:type="spellEnd"/>
      <w:r>
        <w:rPr>
          <w:color w:val="000000" w:themeColor="text1"/>
          <w:sz w:val="24"/>
          <w:szCs w:val="24"/>
        </w:rPr>
        <w:t>, ou com impossibilidade de deslocamento sem auxílio, gerando acúmulo de lixo e/ou mato sob ele ou em seu entorno, prejudicando o fluxo de veículos, pedestres, prestação de serviços públicos ou em situação de evidente estado de decomposição de sua carroceria, gerando risco à coletividade e saúde pública;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IV -  veículos parados na via pública há mais de 30 (trinta) dias;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 - </w:t>
      </w:r>
      <w:proofErr w:type="gramStart"/>
      <w:r>
        <w:rPr>
          <w:color w:val="000000" w:themeColor="text1"/>
          <w:sz w:val="24"/>
          <w:szCs w:val="24"/>
        </w:rPr>
        <w:t>veículos</w:t>
      </w:r>
      <w:proofErr w:type="gramEnd"/>
      <w:r>
        <w:rPr>
          <w:color w:val="000000" w:themeColor="text1"/>
          <w:sz w:val="24"/>
          <w:szCs w:val="24"/>
        </w:rPr>
        <w:t xml:space="preserve"> parados em terrenos públicos ou privados há mais de 30(trinta) dias, que pelo seu estado contribua com a proliferação de doenças e ainda que possa ser utilizado por criminosos.</w:t>
      </w:r>
    </w:p>
    <w:p w:rsidR="008D5836" w:rsidRDefault="008D5836" w:rsidP="008D5836">
      <w:pPr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Art. 2º </w:t>
      </w:r>
      <w:r>
        <w:rPr>
          <w:color w:val="000000" w:themeColor="text1"/>
          <w:sz w:val="24"/>
          <w:szCs w:val="24"/>
        </w:rPr>
        <w:t xml:space="preserve">Os proprietários dos veículos estacionados em vias públicas, terrenos públicos e privados, identificados como em visível estado de abandono, na forma do parágrafo </w:t>
      </w:r>
      <w:r>
        <w:rPr>
          <w:color w:val="000000" w:themeColor="text1"/>
          <w:sz w:val="24"/>
          <w:szCs w:val="24"/>
        </w:rPr>
        <w:lastRenderedPageBreak/>
        <w:t>1º, artigo 1º, desta Lei, após a lavratura do Termo de Constatação, e decorrido o prazo de 30 (trinta) dias, serão notificados para, no prazo de 10 (dez) dias, contados da entrega da notificação, promover a retirada do veículo do local, sob pena de remoção ao local determinado pelo Município.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1º</w:t>
      </w:r>
      <w:r>
        <w:rPr>
          <w:color w:val="000000" w:themeColor="text1"/>
          <w:sz w:val="24"/>
          <w:szCs w:val="24"/>
        </w:rPr>
        <w:t xml:space="preserve"> Não sendo localizado o proprietário do veículo abandonado, a notificação será feita por edital a ser publicado no site da prefeitura de sorriso, </w:t>
      </w:r>
      <w:hyperlink r:id="rId6" w:history="1">
        <w:r>
          <w:rPr>
            <w:rStyle w:val="Hyperlink"/>
            <w:color w:val="000000" w:themeColor="text1"/>
            <w:sz w:val="24"/>
            <w:szCs w:val="24"/>
          </w:rPr>
          <w:t>https://site.sorriso.mt.gov.br</w:t>
        </w:r>
      </w:hyperlink>
      <w:r>
        <w:rPr>
          <w:color w:val="000000" w:themeColor="text1"/>
          <w:sz w:val="24"/>
          <w:szCs w:val="24"/>
        </w:rPr>
        <w:t xml:space="preserve"> e no Diário Oficial de Contas, site </w:t>
      </w:r>
      <w:hyperlink r:id="rId7" w:history="1">
        <w:r>
          <w:rPr>
            <w:rStyle w:val="Hyperlink"/>
            <w:color w:val="000000" w:themeColor="text1"/>
            <w:sz w:val="24"/>
            <w:szCs w:val="24"/>
          </w:rPr>
          <w:t>https://www.tce.mt.gov.br/diario</w:t>
        </w:r>
      </w:hyperlink>
      <w:r>
        <w:rPr>
          <w:color w:val="000000" w:themeColor="text1"/>
          <w:sz w:val="24"/>
          <w:szCs w:val="24"/>
        </w:rPr>
        <w:t>.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2º</w:t>
      </w:r>
      <w:r>
        <w:rPr>
          <w:color w:val="000000" w:themeColor="text1"/>
          <w:sz w:val="24"/>
          <w:szCs w:val="24"/>
        </w:rPr>
        <w:t xml:space="preserve"> Constará da notificação prevista neste artigo: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</w:t>
      </w:r>
      <w:r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o</w:t>
      </w:r>
      <w:proofErr w:type="gramEnd"/>
      <w:r>
        <w:rPr>
          <w:color w:val="000000" w:themeColor="text1"/>
          <w:sz w:val="24"/>
          <w:szCs w:val="24"/>
        </w:rPr>
        <w:t xml:space="preserve"> nome do proprietário do veículo 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- </w:t>
      </w:r>
      <w:proofErr w:type="gramStart"/>
      <w:r>
        <w:rPr>
          <w:color w:val="000000" w:themeColor="text1"/>
          <w:sz w:val="24"/>
          <w:szCs w:val="24"/>
        </w:rPr>
        <w:t>o</w:t>
      </w:r>
      <w:proofErr w:type="gramEnd"/>
      <w:r>
        <w:rPr>
          <w:color w:val="000000" w:themeColor="text1"/>
          <w:sz w:val="24"/>
          <w:szCs w:val="24"/>
        </w:rPr>
        <w:t xml:space="preserve"> nome do proprietário do veículo que constar do registro do Departamento Estadual de Trânsito - Detran;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II</w:t>
      </w:r>
      <w:r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- a marca e o modelo do veículo;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IV</w:t>
      </w:r>
      <w:r>
        <w:rPr>
          <w:color w:val="000000" w:themeColor="text1"/>
          <w:sz w:val="24"/>
          <w:szCs w:val="24"/>
        </w:rPr>
        <w:t xml:space="preserve"> - </w:t>
      </w:r>
      <w:proofErr w:type="gramStart"/>
      <w:r>
        <w:rPr>
          <w:color w:val="000000" w:themeColor="text1"/>
          <w:sz w:val="24"/>
          <w:szCs w:val="24"/>
        </w:rPr>
        <w:t>os</w:t>
      </w:r>
      <w:proofErr w:type="gramEnd"/>
      <w:r>
        <w:rPr>
          <w:color w:val="000000" w:themeColor="text1"/>
          <w:sz w:val="24"/>
          <w:szCs w:val="24"/>
        </w:rPr>
        <w:t xml:space="preserve"> caracteres da placa de identificação do veículo;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 - </w:t>
      </w:r>
      <w:proofErr w:type="gramStart"/>
      <w:r>
        <w:rPr>
          <w:color w:val="000000" w:themeColor="text1"/>
          <w:sz w:val="24"/>
          <w:szCs w:val="24"/>
        </w:rPr>
        <w:t>o</w:t>
      </w:r>
      <w:proofErr w:type="gramEnd"/>
      <w:r>
        <w:rPr>
          <w:color w:val="000000" w:themeColor="text1"/>
          <w:sz w:val="24"/>
          <w:szCs w:val="24"/>
        </w:rPr>
        <w:t xml:space="preserve"> local, a data e o horário da constatação do abandono;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- </w:t>
      </w:r>
      <w:proofErr w:type="gramStart"/>
      <w:r>
        <w:rPr>
          <w:color w:val="000000" w:themeColor="text1"/>
          <w:sz w:val="24"/>
          <w:szCs w:val="24"/>
        </w:rPr>
        <w:t>o</w:t>
      </w:r>
      <w:proofErr w:type="gramEnd"/>
      <w:r>
        <w:rPr>
          <w:color w:val="000000" w:themeColor="text1"/>
          <w:sz w:val="24"/>
          <w:szCs w:val="24"/>
        </w:rPr>
        <w:t xml:space="preserve"> prazo para retirada do veículo;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</w:t>
      </w:r>
      <w:r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- a assinatura da autoridade responsável.</w:t>
      </w:r>
    </w:p>
    <w:p w:rsidR="008D5836" w:rsidRDefault="008D5836" w:rsidP="008D5836">
      <w:pPr>
        <w:ind w:firstLine="1418"/>
        <w:jc w:val="both"/>
        <w:rPr>
          <w:rFonts w:ascii="Calibri" w:eastAsiaTheme="minorHAnsi" w:hAnsi="Calibri" w:cs="Calibri"/>
          <w:color w:val="000000" w:themeColor="text1"/>
          <w:sz w:val="23"/>
          <w:szCs w:val="23"/>
          <w:shd w:val="clear" w:color="auto" w:fill="FFFFFF"/>
          <w:lang w:eastAsia="en-US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3º</w:t>
      </w:r>
      <w:r>
        <w:rPr>
          <w:color w:val="000000" w:themeColor="text1"/>
          <w:sz w:val="24"/>
          <w:szCs w:val="24"/>
        </w:rPr>
        <w:t xml:space="preserve"> Não sendo identificado o proprietário do veículo em virtude da falta de placa de identificação ou do elevado grau de deterioração que torne ilegível seus caracteres, a notificação será necessariamente feita nos termos do § 1º deste artigo, na qual constará apenas:</w:t>
      </w:r>
      <w:r>
        <w:rPr>
          <w:color w:val="000000" w:themeColor="text1"/>
          <w:sz w:val="24"/>
          <w:szCs w:val="24"/>
        </w:rPr>
        <w:br/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- </w:t>
      </w:r>
      <w:proofErr w:type="gramStart"/>
      <w:r>
        <w:rPr>
          <w:color w:val="000000" w:themeColor="text1"/>
          <w:sz w:val="24"/>
          <w:szCs w:val="24"/>
        </w:rPr>
        <w:t>a</w:t>
      </w:r>
      <w:proofErr w:type="gramEnd"/>
      <w:r>
        <w:rPr>
          <w:color w:val="000000" w:themeColor="text1"/>
          <w:sz w:val="24"/>
          <w:szCs w:val="24"/>
        </w:rPr>
        <w:t xml:space="preserve"> marca, o modelo e o número do chassis do veículo, conforme o que for possível identificar;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II - </w:t>
      </w:r>
      <w:proofErr w:type="gramStart"/>
      <w:r>
        <w:rPr>
          <w:color w:val="000000" w:themeColor="text1"/>
          <w:sz w:val="24"/>
          <w:szCs w:val="24"/>
        </w:rPr>
        <w:t>o</w:t>
      </w:r>
      <w:proofErr w:type="gramEnd"/>
      <w:r>
        <w:rPr>
          <w:color w:val="000000" w:themeColor="text1"/>
          <w:sz w:val="24"/>
          <w:szCs w:val="24"/>
        </w:rPr>
        <w:t xml:space="preserve"> local, a data e o horário da constatação do abandono;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III - o prazo para retirada do veículo;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IV - </w:t>
      </w:r>
      <w:proofErr w:type="gramStart"/>
      <w:r>
        <w:rPr>
          <w:color w:val="000000" w:themeColor="text1"/>
          <w:sz w:val="24"/>
          <w:szCs w:val="24"/>
        </w:rPr>
        <w:t>a</w:t>
      </w:r>
      <w:proofErr w:type="gramEnd"/>
      <w:r>
        <w:rPr>
          <w:color w:val="000000" w:themeColor="text1"/>
          <w:sz w:val="24"/>
          <w:szCs w:val="24"/>
        </w:rPr>
        <w:t xml:space="preserve"> assinatura da autoridade responsável. 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4º</w:t>
      </w:r>
      <w:r>
        <w:rPr>
          <w:color w:val="000000" w:themeColor="text1"/>
          <w:sz w:val="24"/>
          <w:szCs w:val="24"/>
        </w:rPr>
        <w:t xml:space="preserve"> Não sendo atendido o disposto no art. 2º, o veículo será recolhido ao depósito determinado pelo município, sendo liberado somente após o pagamento das despesas de transporte ao pátio e de outras taxas exigidas e regulamentadas.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5º</w:t>
      </w:r>
      <w:r>
        <w:rPr>
          <w:color w:val="000000" w:themeColor="text1"/>
          <w:sz w:val="24"/>
          <w:szCs w:val="24"/>
        </w:rPr>
        <w:t xml:space="preserve"> O proprietário do veículo, carcaça, chassi ou partes de veículo recolhido, terá 60 (sessenta) dias para reavê-lo a partir da data de seu recolhimento, sendo que, após esse período, o mesmo será levado à hasta pública, nos termos do artigo 328 do Código de Trânsito Brasileiro e Resolução CONTRAN nº 623/2016.</w:t>
      </w:r>
    </w:p>
    <w:p w:rsidR="008D5836" w:rsidRDefault="008D5836" w:rsidP="008D5836">
      <w:pPr>
        <w:ind w:firstLine="1418"/>
        <w:jc w:val="both"/>
        <w:rPr>
          <w:rFonts w:ascii="Segoe UI" w:eastAsiaTheme="minorHAnsi" w:hAnsi="Segoe UI" w:cs="Segoe UI"/>
          <w:color w:val="000000" w:themeColor="text1"/>
          <w:sz w:val="21"/>
          <w:szCs w:val="21"/>
          <w:shd w:val="clear" w:color="auto" w:fill="FFFFFF"/>
          <w:lang w:eastAsia="en-US"/>
        </w:rPr>
      </w:pPr>
      <w:r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 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6º</w:t>
      </w:r>
      <w:r>
        <w:rPr>
          <w:color w:val="000000" w:themeColor="text1"/>
          <w:sz w:val="24"/>
          <w:szCs w:val="24"/>
        </w:rPr>
        <w:t xml:space="preserve"> Os valores advindos da venda dos veículos, carcaças, chassis ou partes de veículos recolhidos, serão revertidos para a municipalidade.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§ 7º </w:t>
      </w:r>
      <w:r>
        <w:rPr>
          <w:color w:val="000000" w:themeColor="text1"/>
          <w:sz w:val="24"/>
          <w:szCs w:val="24"/>
        </w:rPr>
        <w:t>Na remoção, o veículo deverá ser fotografado ou filmado na situação em que se encontra para servir como prova do abandono e consequente infração a esta Lei.</w:t>
      </w:r>
      <w:r>
        <w:rPr>
          <w:color w:val="000000" w:themeColor="text1"/>
          <w:sz w:val="24"/>
          <w:szCs w:val="24"/>
        </w:rPr>
        <w:br/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§ 8º</w:t>
      </w:r>
      <w:r>
        <w:rPr>
          <w:color w:val="000000" w:themeColor="text1"/>
          <w:sz w:val="24"/>
          <w:szCs w:val="24"/>
        </w:rPr>
        <w:t xml:space="preserve"> Não s</w:t>
      </w:r>
      <w:bookmarkStart w:id="0" w:name="_GoBack"/>
      <w:bookmarkEnd w:id="0"/>
      <w:r>
        <w:rPr>
          <w:color w:val="000000" w:themeColor="text1"/>
          <w:sz w:val="24"/>
          <w:szCs w:val="24"/>
        </w:rPr>
        <w:t>erá instituída ou cobrada nenhuma multa pela situação de abandono do veículo, aplicando-se apenas a cobrança dos valores de transporte ao pátio e diárias pelo tempo de permanência do veículo no depósito municipal, ressalvados outros valores devidos aos órgãos municipais, estaduais ou federais integrantes do Sistema Nacional de Trânsito.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Art. 3º</w:t>
      </w:r>
      <w:r>
        <w:rPr>
          <w:color w:val="000000" w:themeColor="text1"/>
          <w:sz w:val="24"/>
          <w:szCs w:val="24"/>
        </w:rPr>
        <w:t xml:space="preserve"> Para a apuração dos valores devidos a título de guincho e estadia o Município utilizará como base os valores praticados de acordo com o estabelecido na Lei Municipal nº 2.872, de 23 de agosto de 2018. 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Art. 4º</w:t>
      </w:r>
      <w:r>
        <w:rPr>
          <w:color w:val="000000" w:themeColor="text1"/>
          <w:sz w:val="24"/>
          <w:szCs w:val="24"/>
        </w:rPr>
        <w:t> Para fazer a retirada do veículo ou carcaça removido será necessário: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 -</w:t>
      </w:r>
      <w:r>
        <w:rPr>
          <w:color w:val="000000" w:themeColor="text1"/>
          <w:sz w:val="24"/>
          <w:szCs w:val="24"/>
        </w:rPr>
        <w:t> </w:t>
      </w:r>
      <w:proofErr w:type="gramStart"/>
      <w:r>
        <w:rPr>
          <w:color w:val="000000" w:themeColor="text1"/>
          <w:sz w:val="24"/>
          <w:szCs w:val="24"/>
        </w:rPr>
        <w:t>apresentação</w:t>
      </w:r>
      <w:proofErr w:type="gramEnd"/>
      <w:r>
        <w:rPr>
          <w:color w:val="000000" w:themeColor="text1"/>
          <w:sz w:val="24"/>
          <w:szCs w:val="24"/>
        </w:rPr>
        <w:t xml:space="preserve"> da documentação do veículo regularizada, com todos os débitos legais quitados;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II -</w:t>
      </w:r>
      <w:r>
        <w:rPr>
          <w:color w:val="000000" w:themeColor="text1"/>
          <w:sz w:val="24"/>
          <w:szCs w:val="24"/>
        </w:rPr>
        <w:t> </w:t>
      </w:r>
      <w:proofErr w:type="gramStart"/>
      <w:r>
        <w:rPr>
          <w:color w:val="000000" w:themeColor="text1"/>
          <w:sz w:val="24"/>
          <w:szCs w:val="24"/>
        </w:rPr>
        <w:t>quitação</w:t>
      </w:r>
      <w:proofErr w:type="gramEnd"/>
      <w:r>
        <w:rPr>
          <w:color w:val="000000" w:themeColor="text1"/>
          <w:sz w:val="24"/>
          <w:szCs w:val="24"/>
        </w:rPr>
        <w:t xml:space="preserve"> dos débitos referentes ao guincho e a estadia do veículo apreendido no pátio Credenciado ou disponibilizado pelo Município para o recolhimento do veículo.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Art. 5º</w:t>
      </w:r>
      <w:r>
        <w:rPr>
          <w:color w:val="000000" w:themeColor="text1"/>
          <w:sz w:val="24"/>
          <w:szCs w:val="24"/>
        </w:rPr>
        <w:t> O serviço de remoção de veículos ou carcaças de veículos abandonados em via pública, terrenos públicos e privados do Município será implementado e executado pela Secretaria Municipal de Segurança Pública, Trânsito e Defesa Civil.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Art. 6º </w:t>
      </w:r>
      <w:r>
        <w:rPr>
          <w:sz w:val="24"/>
          <w:szCs w:val="24"/>
        </w:rPr>
        <w:t xml:space="preserve">As reclamações sobre abandono ou estacionamento de veículo em situação que caracterize abandono nas vias públicas, </w:t>
      </w:r>
      <w:r>
        <w:rPr>
          <w:color w:val="000000" w:themeColor="text1"/>
          <w:sz w:val="24"/>
          <w:szCs w:val="24"/>
        </w:rPr>
        <w:t>terrenos públicos e privados</w:t>
      </w:r>
      <w:r>
        <w:rPr>
          <w:sz w:val="24"/>
          <w:szCs w:val="24"/>
        </w:rPr>
        <w:t xml:space="preserve"> deverão ser </w:t>
      </w:r>
      <w:proofErr w:type="gramStart"/>
      <w:r>
        <w:rPr>
          <w:sz w:val="24"/>
          <w:szCs w:val="24"/>
        </w:rPr>
        <w:t>encaminhadas</w:t>
      </w:r>
      <w:proofErr w:type="gramEnd"/>
      <w:r>
        <w:rPr>
          <w:sz w:val="24"/>
          <w:szCs w:val="24"/>
        </w:rPr>
        <w:t xml:space="preserve"> à Central de Atendimento da Prefeitura e ao Serviço Público de Atendimento da Guarda Municipal de Trânsito por meio dos números 150 e 153, respectivamente.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Art. 7º</w:t>
      </w:r>
      <w:r>
        <w:rPr>
          <w:color w:val="000000" w:themeColor="text1"/>
          <w:sz w:val="24"/>
          <w:szCs w:val="24"/>
        </w:rPr>
        <w:t xml:space="preserve"> As despesas decorrentes com a execução da presente Lei, correrão por conta de dotações orçamentária próprias, suplementadas quando necessárias.</w:t>
      </w: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b/>
          <w:bCs/>
          <w:color w:val="000000" w:themeColor="text1"/>
          <w:sz w:val="24"/>
          <w:szCs w:val="24"/>
        </w:rPr>
      </w:pPr>
      <w:bookmarkStart w:id="1" w:name="a4"/>
      <w:bookmarkStart w:id="2" w:name="a9"/>
      <w:bookmarkEnd w:id="1"/>
      <w:bookmarkEnd w:id="2"/>
      <w:r>
        <w:rPr>
          <w:b/>
          <w:bCs/>
          <w:color w:val="000000" w:themeColor="text1"/>
          <w:sz w:val="24"/>
          <w:szCs w:val="24"/>
        </w:rPr>
        <w:t>Art. 8º</w:t>
      </w:r>
      <w:r>
        <w:rPr>
          <w:color w:val="000000" w:themeColor="text1"/>
          <w:sz w:val="24"/>
          <w:szCs w:val="24"/>
        </w:rPr>
        <w:t> Esta Lei poderá ser regulamentada mediante Decreto, no que couber.</w:t>
      </w:r>
      <w:bookmarkStart w:id="3" w:name="a10"/>
      <w:bookmarkEnd w:id="3"/>
    </w:p>
    <w:p w:rsidR="008D5836" w:rsidRDefault="008D5836" w:rsidP="008D5836">
      <w:pPr>
        <w:ind w:firstLine="1418"/>
        <w:jc w:val="both"/>
        <w:rPr>
          <w:b/>
          <w:bCs/>
          <w:color w:val="000000" w:themeColor="text1"/>
          <w:sz w:val="24"/>
          <w:szCs w:val="24"/>
        </w:rPr>
      </w:pPr>
    </w:p>
    <w:p w:rsidR="008D5836" w:rsidRDefault="008D5836" w:rsidP="008D583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Art. 9º</w:t>
      </w:r>
      <w:r>
        <w:rPr>
          <w:color w:val="000000" w:themeColor="text1"/>
          <w:sz w:val="24"/>
          <w:szCs w:val="24"/>
        </w:rPr>
        <w:t> Esta Lei entra em vigor na data de sua publicação.</w:t>
      </w:r>
    </w:p>
    <w:p w:rsidR="001B6489" w:rsidRPr="001B6489" w:rsidRDefault="001B6489" w:rsidP="001B6489">
      <w:pPr>
        <w:ind w:firstLine="1418"/>
        <w:jc w:val="both"/>
        <w:rPr>
          <w:color w:val="000000"/>
          <w:sz w:val="24"/>
          <w:szCs w:val="24"/>
        </w:rPr>
      </w:pPr>
    </w:p>
    <w:p w:rsidR="001B6489" w:rsidRPr="001B6489" w:rsidRDefault="001B6489" w:rsidP="001B6489">
      <w:pPr>
        <w:ind w:firstLine="1418"/>
        <w:jc w:val="both"/>
        <w:rPr>
          <w:color w:val="000000"/>
          <w:sz w:val="24"/>
          <w:szCs w:val="24"/>
        </w:rPr>
      </w:pPr>
    </w:p>
    <w:p w:rsidR="00257398" w:rsidRDefault="00257398" w:rsidP="0025739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Sorriso, Estado de Mato Grosso, em 29 de </w:t>
      </w:r>
      <w:r w:rsidR="000345F7">
        <w:rPr>
          <w:sz w:val="24"/>
          <w:szCs w:val="24"/>
        </w:rPr>
        <w:t>d</w:t>
      </w:r>
      <w:r>
        <w:rPr>
          <w:sz w:val="24"/>
          <w:szCs w:val="24"/>
        </w:rPr>
        <w:t>ezembro de 2021.</w:t>
      </w:r>
    </w:p>
    <w:p w:rsidR="000345F7" w:rsidRDefault="000345F7" w:rsidP="00257398">
      <w:pPr>
        <w:ind w:left="720" w:firstLine="720"/>
        <w:rPr>
          <w:sz w:val="24"/>
          <w:szCs w:val="24"/>
        </w:rPr>
      </w:pPr>
    </w:p>
    <w:p w:rsidR="000345F7" w:rsidRDefault="000345F7" w:rsidP="00257398">
      <w:pPr>
        <w:ind w:left="720" w:firstLine="720"/>
        <w:rPr>
          <w:sz w:val="24"/>
          <w:szCs w:val="24"/>
        </w:rPr>
      </w:pPr>
    </w:p>
    <w:p w:rsidR="000345F7" w:rsidRDefault="000345F7" w:rsidP="00257398">
      <w:pPr>
        <w:ind w:left="720" w:firstLine="720"/>
        <w:rPr>
          <w:sz w:val="24"/>
          <w:szCs w:val="24"/>
        </w:rPr>
      </w:pPr>
    </w:p>
    <w:p w:rsidR="000345F7" w:rsidRDefault="000345F7" w:rsidP="00257398">
      <w:pPr>
        <w:ind w:left="720" w:firstLine="720"/>
        <w:rPr>
          <w:sz w:val="24"/>
          <w:szCs w:val="24"/>
        </w:rPr>
      </w:pPr>
    </w:p>
    <w:p w:rsidR="000345F7" w:rsidRDefault="000345F7" w:rsidP="00257398">
      <w:pPr>
        <w:ind w:left="720" w:firstLine="720"/>
        <w:rPr>
          <w:sz w:val="24"/>
          <w:szCs w:val="24"/>
        </w:rPr>
      </w:pPr>
    </w:p>
    <w:p w:rsidR="000F7252" w:rsidRPr="003D42FC" w:rsidRDefault="000F7252" w:rsidP="000F7252">
      <w:pPr>
        <w:ind w:left="2835" w:firstLine="2829"/>
        <w:jc w:val="both"/>
        <w:rPr>
          <w:b/>
          <w:sz w:val="24"/>
          <w:szCs w:val="24"/>
          <w:shd w:val="clear" w:color="auto" w:fill="FFFFFF"/>
        </w:rPr>
      </w:pPr>
      <w:r w:rsidRPr="003D42FC">
        <w:rPr>
          <w:b/>
          <w:sz w:val="24"/>
          <w:szCs w:val="24"/>
          <w:shd w:val="clear" w:color="auto" w:fill="FFFFFF"/>
        </w:rPr>
        <w:t>ARI GENÉZIO LAFIN</w:t>
      </w:r>
    </w:p>
    <w:p w:rsidR="000F7252" w:rsidRPr="003D42FC" w:rsidRDefault="000F7252" w:rsidP="000F7252">
      <w:pPr>
        <w:ind w:left="4954" w:firstLine="710"/>
        <w:rPr>
          <w:sz w:val="24"/>
          <w:szCs w:val="24"/>
          <w:shd w:val="clear" w:color="auto" w:fill="FFFFFF"/>
        </w:rPr>
      </w:pPr>
      <w:r w:rsidRPr="003D42FC">
        <w:rPr>
          <w:sz w:val="24"/>
          <w:szCs w:val="24"/>
          <w:shd w:val="clear" w:color="auto" w:fill="FFFFFF"/>
        </w:rPr>
        <w:t xml:space="preserve">     </w:t>
      </w:r>
      <w:r>
        <w:rPr>
          <w:sz w:val="24"/>
          <w:szCs w:val="24"/>
          <w:shd w:val="clear" w:color="auto" w:fill="FFFFFF"/>
        </w:rPr>
        <w:t xml:space="preserve"> </w:t>
      </w:r>
      <w:r w:rsidRPr="003D42FC">
        <w:rPr>
          <w:sz w:val="24"/>
          <w:szCs w:val="24"/>
          <w:shd w:val="clear" w:color="auto" w:fill="FFFFFF"/>
        </w:rPr>
        <w:t>Prefeito Municipal</w:t>
      </w:r>
    </w:p>
    <w:p w:rsidR="000F7252" w:rsidRPr="003D42FC" w:rsidRDefault="000F7252" w:rsidP="000F7252">
      <w:pPr>
        <w:tabs>
          <w:tab w:val="left" w:pos="2229"/>
        </w:tabs>
        <w:rPr>
          <w:b/>
          <w:sz w:val="24"/>
          <w:szCs w:val="24"/>
        </w:rPr>
      </w:pPr>
    </w:p>
    <w:p w:rsidR="000F7252" w:rsidRPr="003D42FC" w:rsidRDefault="000F7252" w:rsidP="000F7252">
      <w:pPr>
        <w:tabs>
          <w:tab w:val="left" w:pos="2229"/>
        </w:tabs>
        <w:rPr>
          <w:b/>
          <w:sz w:val="24"/>
          <w:szCs w:val="24"/>
        </w:rPr>
      </w:pPr>
      <w:r w:rsidRPr="003D42FC">
        <w:rPr>
          <w:b/>
          <w:sz w:val="24"/>
          <w:szCs w:val="24"/>
        </w:rPr>
        <w:t>ESTEVAM HUNGARO CALVO FILHO</w:t>
      </w:r>
    </w:p>
    <w:p w:rsidR="000F7252" w:rsidRPr="003D42FC" w:rsidRDefault="000F7252" w:rsidP="000F725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D42FC">
        <w:rPr>
          <w:sz w:val="24"/>
          <w:szCs w:val="24"/>
        </w:rPr>
        <w:t xml:space="preserve">             Secretário de Administração</w:t>
      </w:r>
    </w:p>
    <w:p w:rsidR="000345F7" w:rsidRDefault="000345F7" w:rsidP="00257398">
      <w:pPr>
        <w:ind w:left="720" w:firstLine="720"/>
        <w:rPr>
          <w:sz w:val="24"/>
          <w:szCs w:val="24"/>
        </w:rPr>
      </w:pPr>
    </w:p>
    <w:sectPr w:rsidR="000345F7" w:rsidSect="006A0CE4">
      <w:headerReference w:type="default" r:id="rId8"/>
      <w:pgSz w:w="11907" w:h="16840" w:code="9"/>
      <w:pgMar w:top="2835" w:right="1134" w:bottom="141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D6" w:rsidRDefault="007A3CD6">
      <w:r>
        <w:separator/>
      </w:r>
    </w:p>
  </w:endnote>
  <w:endnote w:type="continuationSeparator" w:id="0">
    <w:p w:rsidR="007A3CD6" w:rsidRDefault="007A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D6" w:rsidRDefault="007A3CD6">
      <w:r>
        <w:separator/>
      </w:r>
    </w:p>
  </w:footnote>
  <w:footnote w:type="continuationSeparator" w:id="0">
    <w:p w:rsidR="007A3CD6" w:rsidRDefault="007A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2F" w:rsidRDefault="001F0D2F">
    <w:pPr>
      <w:jc w:val="center"/>
      <w:rPr>
        <w:b/>
        <w:sz w:val="28"/>
      </w:rPr>
    </w:pPr>
  </w:p>
  <w:p w:rsidR="001F0D2F" w:rsidRDefault="001F0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0B"/>
    <w:rsid w:val="000345F7"/>
    <w:rsid w:val="00052557"/>
    <w:rsid w:val="0006236F"/>
    <w:rsid w:val="000F7252"/>
    <w:rsid w:val="00172228"/>
    <w:rsid w:val="001B379D"/>
    <w:rsid w:val="001B6489"/>
    <w:rsid w:val="001C01C5"/>
    <w:rsid w:val="001F0D2F"/>
    <w:rsid w:val="00257398"/>
    <w:rsid w:val="00327A21"/>
    <w:rsid w:val="00390628"/>
    <w:rsid w:val="00390D40"/>
    <w:rsid w:val="004D312A"/>
    <w:rsid w:val="0055024E"/>
    <w:rsid w:val="00553367"/>
    <w:rsid w:val="005F1FE9"/>
    <w:rsid w:val="006707FB"/>
    <w:rsid w:val="00676B77"/>
    <w:rsid w:val="00697038"/>
    <w:rsid w:val="006A0CE4"/>
    <w:rsid w:val="006B082E"/>
    <w:rsid w:val="007A3CD6"/>
    <w:rsid w:val="007B7201"/>
    <w:rsid w:val="008C69D5"/>
    <w:rsid w:val="008D5836"/>
    <w:rsid w:val="00912795"/>
    <w:rsid w:val="009353EF"/>
    <w:rsid w:val="009E42E8"/>
    <w:rsid w:val="00AB1615"/>
    <w:rsid w:val="00AE117A"/>
    <w:rsid w:val="00BF05FB"/>
    <w:rsid w:val="00C22A7B"/>
    <w:rsid w:val="00D579F8"/>
    <w:rsid w:val="00DE320B"/>
    <w:rsid w:val="00DF2D01"/>
    <w:rsid w:val="00E93C96"/>
    <w:rsid w:val="00EF5073"/>
    <w:rsid w:val="00F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26BB3"/>
  <w15:chartTrackingRefBased/>
  <w15:docId w15:val="{7013BEFF-322F-4341-BDD4-374065B2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paragraph" w:styleId="Recuodecorpodetexto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character" w:styleId="Hyperlink">
    <w:name w:val="Hyperlink"/>
    <w:uiPriority w:val="99"/>
    <w:unhideWhenUsed/>
    <w:rsid w:val="001B64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489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1B6489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uiPriority w:val="99"/>
    <w:rsid w:val="001B648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t8">
    <w:name w:val="t8"/>
    <w:basedOn w:val="Normal"/>
    <w:uiPriority w:val="99"/>
    <w:rsid w:val="001B6489"/>
    <w:pPr>
      <w:widowControl w:val="0"/>
      <w:snapToGrid w:val="0"/>
      <w:spacing w:line="240" w:lineRule="atLeast"/>
    </w:pPr>
    <w:rPr>
      <w:sz w:val="24"/>
    </w:rPr>
  </w:style>
  <w:style w:type="character" w:customStyle="1" w:styleId="eop">
    <w:name w:val="eop"/>
    <w:rsid w:val="001B6489"/>
  </w:style>
  <w:style w:type="paragraph" w:styleId="Corpodetexto">
    <w:name w:val="Body Text"/>
    <w:basedOn w:val="Normal"/>
    <w:link w:val="CorpodetextoChar"/>
    <w:rsid w:val="0005255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52557"/>
  </w:style>
  <w:style w:type="paragraph" w:styleId="Textodebalo">
    <w:name w:val="Balloon Text"/>
    <w:basedOn w:val="Normal"/>
    <w:link w:val="TextodebaloChar"/>
    <w:rsid w:val="002573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57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ce.mt.gov.br/di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.sorriso.mt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1038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6615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https://www.tce.mt.gov.br/diario</vt:lpwstr>
      </vt:variant>
      <vt:variant>
        <vt:lpwstr/>
      </vt:variant>
      <vt:variant>
        <vt:i4>6946862</vt:i4>
      </vt:variant>
      <vt:variant>
        <vt:i4>0</vt:i4>
      </vt:variant>
      <vt:variant>
        <vt:i4>0</vt:i4>
      </vt:variant>
      <vt:variant>
        <vt:i4>5</vt:i4>
      </vt:variant>
      <vt:variant>
        <vt:lpwstr>https://site.sorriso.mt.gov.br/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BELONI BRUNORO</cp:lastModifiedBy>
  <cp:revision>6</cp:revision>
  <cp:lastPrinted>2022-01-04T11:00:00Z</cp:lastPrinted>
  <dcterms:created xsi:type="dcterms:W3CDTF">2021-12-29T15:10:00Z</dcterms:created>
  <dcterms:modified xsi:type="dcterms:W3CDTF">2022-01-04T11:00:00Z</dcterms:modified>
</cp:coreProperties>
</file>