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00" w:rsidRDefault="00E97400" w:rsidP="00E97400">
      <w:pPr>
        <w:spacing w:after="0" w:line="240" w:lineRule="auto"/>
        <w:ind w:firstLine="3402"/>
        <w:rPr>
          <w:b/>
          <w:sz w:val="22"/>
        </w:rPr>
      </w:pPr>
      <w:r>
        <w:rPr>
          <w:b/>
          <w:sz w:val="22"/>
        </w:rPr>
        <w:t>REQUERIMENTO N° 05/2022</w:t>
      </w:r>
    </w:p>
    <w:p w:rsidR="00E97400" w:rsidRDefault="00E97400" w:rsidP="00E97400">
      <w:pPr>
        <w:spacing w:after="0" w:line="240" w:lineRule="auto"/>
        <w:ind w:firstLine="3402"/>
        <w:rPr>
          <w:b/>
          <w:sz w:val="22"/>
        </w:rPr>
      </w:pPr>
    </w:p>
    <w:p w:rsidR="00E97400" w:rsidRDefault="00E97400" w:rsidP="00E97400">
      <w:pPr>
        <w:spacing w:after="0" w:line="240" w:lineRule="auto"/>
        <w:rPr>
          <w:sz w:val="22"/>
        </w:rPr>
      </w:pPr>
    </w:p>
    <w:p w:rsidR="00E97400" w:rsidRDefault="00E97400" w:rsidP="00E9740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eastAsiaTheme="minorEastAsia"/>
          <w:b/>
          <w:bCs/>
          <w:color w:val="000000"/>
          <w:sz w:val="22"/>
          <w:lang w:eastAsia="pt-BR"/>
        </w:rPr>
      </w:pPr>
      <w:r>
        <w:rPr>
          <w:b/>
          <w:sz w:val="22"/>
        </w:rPr>
        <w:t xml:space="preserve">JANE DELALIBERA – PL </w:t>
      </w:r>
      <w:r>
        <w:rPr>
          <w:sz w:val="22"/>
        </w:rPr>
        <w:t xml:space="preserve">e vereadores abaixo assinados, com assento nesta Casa, com fulcro nos artigos 118 a 121 do Regimento Interno, no cumprimento do dever, requerem à Mesa, que este expediente seja encaminhado ao Exmo. Sr.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Administração, </w:t>
      </w:r>
      <w:r>
        <w:rPr>
          <w:rFonts w:eastAsiaTheme="minorEastAsia"/>
          <w:b/>
          <w:bCs/>
          <w:color w:val="000000"/>
          <w:sz w:val="22"/>
          <w:lang w:eastAsia="pt-BR"/>
        </w:rPr>
        <w:t>requerendo informações sobre o processo licitatório no que se refere a aquisição, colocação e transporte de cascalho adquirido no Assentamento Jonas Pinheiro no ano de 2021, como: a) cópia, capa a capa, da licitação; b)cópia do emprenho; c) cópia do contrato com a empresa vencedora; d) cópia da nota fiscal da empresa; e) cópia dos cheques de pagamento; f) custo do transportes , g) custo com maquinários e h) custo da construção das caixas para contenção de água.</w:t>
      </w:r>
      <w:r>
        <w:rPr>
          <w:rFonts w:eastAsiaTheme="minorEastAsia"/>
          <w:b/>
          <w:bCs/>
          <w:color w:val="000000"/>
          <w:sz w:val="22"/>
          <w:lang w:eastAsia="pt-BR"/>
        </w:rPr>
        <w:tab/>
      </w:r>
      <w:r>
        <w:rPr>
          <w:rFonts w:eastAsiaTheme="minorEastAsia"/>
          <w:b/>
          <w:bCs/>
          <w:color w:val="000000"/>
          <w:sz w:val="22"/>
          <w:lang w:eastAsia="pt-BR"/>
        </w:rPr>
        <w:tab/>
      </w:r>
      <w:r>
        <w:rPr>
          <w:rFonts w:eastAsiaTheme="minorEastAsia"/>
          <w:b/>
          <w:bCs/>
          <w:color w:val="000000"/>
          <w:sz w:val="22"/>
          <w:lang w:eastAsia="pt-BR"/>
        </w:rPr>
        <w:tab/>
      </w:r>
      <w:r>
        <w:rPr>
          <w:rFonts w:eastAsiaTheme="minorEastAsia"/>
          <w:b/>
          <w:bCs/>
          <w:color w:val="000000"/>
          <w:sz w:val="22"/>
          <w:lang w:eastAsia="pt-BR"/>
        </w:rPr>
        <w:tab/>
      </w:r>
      <w:r>
        <w:rPr>
          <w:rFonts w:eastAsiaTheme="minorEastAsia"/>
          <w:b/>
          <w:bCs/>
          <w:color w:val="000000"/>
          <w:sz w:val="22"/>
          <w:lang w:eastAsia="pt-BR"/>
        </w:rPr>
        <w:tab/>
      </w:r>
      <w:r>
        <w:rPr>
          <w:rFonts w:eastAsiaTheme="minorEastAsia"/>
          <w:b/>
          <w:bCs/>
          <w:color w:val="000000"/>
          <w:sz w:val="22"/>
          <w:lang w:eastAsia="pt-BR"/>
        </w:rPr>
        <w:tab/>
      </w:r>
      <w:r>
        <w:rPr>
          <w:rFonts w:eastAsiaTheme="minorEastAsia"/>
          <w:b/>
          <w:bCs/>
          <w:color w:val="000000"/>
          <w:sz w:val="22"/>
          <w:lang w:eastAsia="pt-BR"/>
        </w:rPr>
        <w:tab/>
      </w:r>
    </w:p>
    <w:p w:rsidR="00E97400" w:rsidRDefault="00E97400" w:rsidP="00E9740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 w:val="22"/>
        </w:rPr>
      </w:pPr>
      <w:r>
        <w:rPr>
          <w:rFonts w:eastAsiaTheme="minorEastAsia"/>
          <w:b/>
          <w:bCs/>
          <w:color w:val="000000"/>
          <w:sz w:val="22"/>
          <w:lang w:eastAsia="pt-BR"/>
        </w:rPr>
        <w:tab/>
      </w:r>
      <w:r>
        <w:rPr>
          <w:rFonts w:eastAsiaTheme="minorEastAsia"/>
          <w:b/>
          <w:bCs/>
          <w:color w:val="000000"/>
          <w:sz w:val="22"/>
          <w:lang w:eastAsia="pt-BR"/>
        </w:rPr>
        <w:tab/>
      </w:r>
    </w:p>
    <w:p w:rsidR="00E97400" w:rsidRDefault="00E97400" w:rsidP="00E9740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97400" w:rsidRDefault="00E97400" w:rsidP="00E97400">
      <w:pPr>
        <w:spacing w:after="0" w:line="240" w:lineRule="auto"/>
        <w:jc w:val="center"/>
        <w:rPr>
          <w:b/>
          <w:sz w:val="22"/>
        </w:rPr>
      </w:pPr>
    </w:p>
    <w:p w:rsidR="00E97400" w:rsidRDefault="00E97400" w:rsidP="00E974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essas estas estradas estão intransitáveis devido o tempo chuvoso;</w:t>
      </w:r>
    </w:p>
    <w:p w:rsidR="00E97400" w:rsidRDefault="00E97400" w:rsidP="00E97400">
      <w:pPr>
        <w:spacing w:after="0" w:line="240" w:lineRule="auto"/>
        <w:ind w:firstLine="1418"/>
        <w:jc w:val="both"/>
        <w:rPr>
          <w:sz w:val="22"/>
        </w:rPr>
      </w:pPr>
    </w:p>
    <w:p w:rsidR="00E97400" w:rsidRDefault="00E97400" w:rsidP="00E974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faz necessário a elevação do nível da estrada, </w:t>
      </w:r>
      <w:proofErr w:type="spellStart"/>
      <w:r>
        <w:rPr>
          <w:sz w:val="22"/>
        </w:rPr>
        <w:t>cascalhamento</w:t>
      </w:r>
      <w:proofErr w:type="spellEnd"/>
      <w:r>
        <w:rPr>
          <w:sz w:val="22"/>
        </w:rPr>
        <w:t xml:space="preserve"> e compactação do solo;</w:t>
      </w:r>
    </w:p>
    <w:p w:rsidR="00E97400" w:rsidRDefault="00E97400" w:rsidP="00E97400">
      <w:pPr>
        <w:spacing w:after="0" w:line="240" w:lineRule="auto"/>
        <w:ind w:firstLine="1418"/>
        <w:jc w:val="both"/>
        <w:rPr>
          <w:b/>
          <w:sz w:val="22"/>
        </w:rPr>
      </w:pPr>
    </w:p>
    <w:p w:rsidR="00E97400" w:rsidRDefault="00E97400" w:rsidP="00E9740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EastAsia"/>
          <w:color w:val="000000"/>
          <w:sz w:val="22"/>
          <w:lang w:eastAsia="pt-BR"/>
        </w:rPr>
      </w:pPr>
      <w:r>
        <w:rPr>
          <w:rFonts w:eastAsiaTheme="minorEastAsia"/>
          <w:color w:val="000000"/>
          <w:sz w:val="22"/>
          <w:lang w:eastAsia="pt-BR"/>
        </w:rPr>
        <w:t>Considerando que compete ao Prefeito Municipal prestar à Câmara as informações solicitadas dentro de quinze dias úteis, salvo prorrogação a seu pedido tendo em vista a complexidade das informações solicitadas (Inciso XIII do Art. 46 da Lei Orgânica de Sorriso);</w:t>
      </w:r>
    </w:p>
    <w:p w:rsidR="00E97400" w:rsidRDefault="00E97400" w:rsidP="00E9740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EastAsia"/>
          <w:color w:val="000000"/>
          <w:sz w:val="22"/>
          <w:lang w:eastAsia="pt-BR"/>
        </w:rPr>
      </w:pPr>
    </w:p>
    <w:p w:rsidR="00E97400" w:rsidRDefault="00E97400" w:rsidP="00E9740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rFonts w:eastAsiaTheme="minorEastAsia"/>
          <w:color w:val="000000"/>
          <w:sz w:val="22"/>
          <w:lang w:eastAsia="pt-BR"/>
        </w:rPr>
        <w:t>A fiscalização do Município será exercida pelo Poder Legislativo Municipal, mediante controle externo, e pelos sistemas de controle interno do Poder Executivo Municipal, na forma da lei (Art. 31 da Constituição Federal de 1988);</w:t>
      </w:r>
    </w:p>
    <w:p w:rsidR="00E97400" w:rsidRDefault="00E97400" w:rsidP="00E97400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97400" w:rsidRDefault="00E97400" w:rsidP="00E97400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97400" w:rsidRDefault="00E97400" w:rsidP="00E97400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Câmara Municipal de Sorriso, Estado de Mato Grosso, em 1º de fevereiro de 2022.</w:t>
      </w:r>
    </w:p>
    <w:p w:rsidR="00E97400" w:rsidRDefault="00E97400" w:rsidP="00E97400">
      <w:pPr>
        <w:spacing w:after="0" w:line="240" w:lineRule="auto"/>
        <w:jc w:val="center"/>
        <w:rPr>
          <w:color w:val="282829"/>
          <w:sz w:val="22"/>
          <w:shd w:val="clear" w:color="auto" w:fill="FFFFFF"/>
        </w:rPr>
      </w:pPr>
    </w:p>
    <w:p w:rsidR="00E97400" w:rsidRDefault="00E97400" w:rsidP="00E97400">
      <w:pPr>
        <w:spacing w:after="0" w:line="240" w:lineRule="auto"/>
        <w:jc w:val="center"/>
        <w:rPr>
          <w:color w:val="282829"/>
          <w:sz w:val="22"/>
          <w:shd w:val="clear" w:color="auto" w:fill="FFFFFF"/>
        </w:rPr>
      </w:pPr>
    </w:p>
    <w:p w:rsidR="00E97400" w:rsidRDefault="00E97400" w:rsidP="00E97400">
      <w:pPr>
        <w:tabs>
          <w:tab w:val="left" w:pos="1701"/>
        </w:tabs>
        <w:spacing w:after="0" w:line="240" w:lineRule="auto"/>
        <w:ind w:right="-2" w:firstLine="1417"/>
        <w:jc w:val="center"/>
        <w:rPr>
          <w:rFonts w:eastAsia="Times New Roman"/>
          <w:iCs/>
          <w:color w:val="000000"/>
          <w:sz w:val="22"/>
          <w:lang w:eastAsia="pt-BR"/>
        </w:rPr>
      </w:pPr>
    </w:p>
    <w:p w:rsidR="00E97400" w:rsidRDefault="00E97400" w:rsidP="00E97400">
      <w:pPr>
        <w:tabs>
          <w:tab w:val="left" w:pos="1701"/>
        </w:tabs>
        <w:spacing w:after="0" w:line="240" w:lineRule="auto"/>
        <w:ind w:right="-2" w:firstLine="1418"/>
        <w:jc w:val="center"/>
        <w:rPr>
          <w:rFonts w:eastAsia="Times New Roman"/>
          <w:iCs/>
          <w:color w:val="000000"/>
          <w:sz w:val="22"/>
          <w:lang w:eastAsia="pt-BR"/>
        </w:rPr>
      </w:pPr>
    </w:p>
    <w:tbl>
      <w:tblPr>
        <w:tblStyle w:val="Tabelacomgrade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945"/>
        <w:gridCol w:w="2025"/>
        <w:gridCol w:w="210"/>
        <w:gridCol w:w="175"/>
      </w:tblGrid>
      <w:tr w:rsidR="00E97400" w:rsidTr="00E97400">
        <w:trPr>
          <w:gridAfter w:val="2"/>
          <w:wAfter w:w="385" w:type="dxa"/>
          <w:trHeight w:val="1185"/>
          <w:jc w:val="center"/>
        </w:trPr>
        <w:tc>
          <w:tcPr>
            <w:tcW w:w="2405" w:type="dxa"/>
            <w:gridSpan w:val="2"/>
          </w:tcPr>
          <w:p w:rsidR="00E97400" w:rsidRDefault="00E97400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JANE DELALIBERA</w:t>
            </w:r>
          </w:p>
          <w:p w:rsidR="00E97400" w:rsidRDefault="00E97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Vereadora PL</w:t>
            </w:r>
          </w:p>
          <w:p w:rsidR="00E97400" w:rsidRDefault="00E974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  <w:hideMark/>
          </w:tcPr>
          <w:p w:rsidR="00E97400" w:rsidRDefault="00E9740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   DIOGO KRIGUER</w:t>
            </w:r>
          </w:p>
          <w:p w:rsidR="00E97400" w:rsidRDefault="00E974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945" w:type="dxa"/>
          </w:tcPr>
          <w:p w:rsidR="00E97400" w:rsidRDefault="00E97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IAGO MELLA</w:t>
            </w:r>
          </w:p>
          <w:p w:rsidR="00E97400" w:rsidRDefault="00E97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Podemos</w:t>
            </w:r>
          </w:p>
          <w:p w:rsidR="00E97400" w:rsidRDefault="00E974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</w:tcPr>
          <w:p w:rsidR="00E97400" w:rsidRDefault="00E9740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DAMIANI </w:t>
            </w:r>
          </w:p>
          <w:p w:rsidR="00E97400" w:rsidRDefault="00E97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E97400" w:rsidRDefault="00E974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E97400" w:rsidTr="00E97400">
        <w:trPr>
          <w:trHeight w:val="859"/>
          <w:jc w:val="center"/>
        </w:trPr>
        <w:tc>
          <w:tcPr>
            <w:tcW w:w="2405" w:type="dxa"/>
            <w:gridSpan w:val="2"/>
          </w:tcPr>
          <w:p w:rsidR="00E97400" w:rsidRDefault="00E9740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CELSO KOZAK</w:t>
            </w:r>
          </w:p>
          <w:p w:rsidR="00E97400" w:rsidRDefault="00E9740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E97400" w:rsidRDefault="00E974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</w:tcPr>
          <w:p w:rsidR="00E97400" w:rsidRDefault="00E9740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RODRIGO MACHADO</w:t>
            </w:r>
          </w:p>
          <w:p w:rsidR="00E97400" w:rsidRDefault="00E97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E97400" w:rsidRDefault="00E974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45" w:type="dxa"/>
            <w:hideMark/>
          </w:tcPr>
          <w:p w:rsidR="00E97400" w:rsidRDefault="00E974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OLENIL LINO DOS SANTOS </w:t>
            </w:r>
            <w:r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410" w:type="dxa"/>
            <w:gridSpan w:val="3"/>
          </w:tcPr>
          <w:p w:rsidR="00E97400" w:rsidRDefault="00E9740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MARLON ZANELLA</w:t>
            </w:r>
          </w:p>
          <w:p w:rsidR="00E97400" w:rsidRDefault="00E97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MDB</w:t>
            </w:r>
          </w:p>
          <w:p w:rsidR="00E97400" w:rsidRDefault="00E97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E97400" w:rsidRDefault="00E97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E97400" w:rsidRDefault="00E974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E97400" w:rsidTr="00E97400">
        <w:trPr>
          <w:gridBefore w:val="1"/>
          <w:gridAfter w:val="1"/>
          <w:wBefore w:w="641" w:type="dxa"/>
          <w:wAfter w:w="175" w:type="dxa"/>
          <w:jc w:val="center"/>
        </w:trPr>
        <w:tc>
          <w:tcPr>
            <w:tcW w:w="4352" w:type="dxa"/>
            <w:gridSpan w:val="2"/>
            <w:hideMark/>
          </w:tcPr>
          <w:p w:rsidR="00E97400" w:rsidRDefault="00E9740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WANDERLEY PAULO        </w:t>
            </w:r>
          </w:p>
          <w:p w:rsidR="00E97400" w:rsidRDefault="00E974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E97400" w:rsidRDefault="00E974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E97400" w:rsidRDefault="00E974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E97400" w:rsidRDefault="00E97400" w:rsidP="00E97400">
      <w:pPr>
        <w:spacing w:after="0" w:line="240" w:lineRule="auto"/>
        <w:rPr>
          <w:sz w:val="22"/>
        </w:rPr>
      </w:pPr>
    </w:p>
    <w:p w:rsidR="00E97400" w:rsidRDefault="00E97400" w:rsidP="00E97400"/>
    <w:p w:rsidR="00B946E5" w:rsidRPr="00E97400" w:rsidRDefault="00B946E5" w:rsidP="00E97400">
      <w:bookmarkStart w:id="0" w:name="_GoBack"/>
      <w:bookmarkEnd w:id="0"/>
    </w:p>
    <w:sectPr w:rsidR="00B946E5" w:rsidRPr="00E97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79"/>
    <w:rsid w:val="000728EA"/>
    <w:rsid w:val="00110298"/>
    <w:rsid w:val="00251D7F"/>
    <w:rsid w:val="00281D0C"/>
    <w:rsid w:val="0028506B"/>
    <w:rsid w:val="002F6CF3"/>
    <w:rsid w:val="003D29AE"/>
    <w:rsid w:val="00415F22"/>
    <w:rsid w:val="0052790F"/>
    <w:rsid w:val="00554FF6"/>
    <w:rsid w:val="00654ECF"/>
    <w:rsid w:val="00896F3E"/>
    <w:rsid w:val="008C609B"/>
    <w:rsid w:val="009132E0"/>
    <w:rsid w:val="00925FC7"/>
    <w:rsid w:val="00992583"/>
    <w:rsid w:val="009F66B5"/>
    <w:rsid w:val="00A42C79"/>
    <w:rsid w:val="00A85738"/>
    <w:rsid w:val="00B946E5"/>
    <w:rsid w:val="00BD7DB5"/>
    <w:rsid w:val="00C12805"/>
    <w:rsid w:val="00CC493C"/>
    <w:rsid w:val="00DB433D"/>
    <w:rsid w:val="00DB4822"/>
    <w:rsid w:val="00E97400"/>
    <w:rsid w:val="00EF7286"/>
    <w:rsid w:val="00F5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BBE6E-3990-41AC-A7EE-0CB7CE87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7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42C7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F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D665-3E75-4EEE-858E-3768B6E0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134</cp:revision>
  <cp:lastPrinted>2022-02-02T11:59:00Z</cp:lastPrinted>
  <dcterms:created xsi:type="dcterms:W3CDTF">2022-01-28T12:24:00Z</dcterms:created>
  <dcterms:modified xsi:type="dcterms:W3CDTF">2022-02-08T14:17:00Z</dcterms:modified>
</cp:coreProperties>
</file>