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7D" w:rsidRDefault="00AB1A7D" w:rsidP="00AB1A7D">
      <w:pPr>
        <w:tabs>
          <w:tab w:val="left" w:pos="944"/>
          <w:tab w:val="left" w:pos="270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REQUERIMENTO Nº 116/2022</w:t>
      </w:r>
    </w:p>
    <w:p w:rsidR="00AB1A7D" w:rsidRDefault="00AB1A7D" w:rsidP="00AB1A7D">
      <w:pPr>
        <w:tabs>
          <w:tab w:val="left" w:pos="944"/>
          <w:tab w:val="left" w:pos="270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B1A7D" w:rsidRDefault="00AB1A7D" w:rsidP="00AB1A7D">
      <w:pPr>
        <w:tabs>
          <w:tab w:val="left" w:pos="944"/>
          <w:tab w:val="left" w:pos="270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B1A7D" w:rsidRDefault="00AB1A7D" w:rsidP="00AB1A7D">
      <w:pPr>
        <w:tabs>
          <w:tab w:val="left" w:pos="944"/>
          <w:tab w:val="left" w:pos="270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B1A7D" w:rsidRDefault="00AB1A7D" w:rsidP="00AB1A7D">
      <w:pPr>
        <w:tabs>
          <w:tab w:val="left" w:pos="944"/>
          <w:tab w:val="left" w:pos="270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B1A7D" w:rsidRDefault="00AB1A7D" w:rsidP="00AB1A7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JANE DELALIBERA – PL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e vereadores abaixo assinados,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com fulcro nos artigos 118 e 121 do Regimento Interno, no cumprimento do dever,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requerem à Mesa que este expediente seja encaminhado ao Exmo. Senhor Ari </w:t>
      </w:r>
      <w:proofErr w:type="spellStart"/>
      <w:r>
        <w:rPr>
          <w:rFonts w:ascii="Times New Roman" w:hAnsi="Times New Roman" w:cs="Times New Roman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Prefeito Municipal e a Secretaria Municipal de Administração,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requerendo cópia da minuta da Reforma Administrativa de Cargos, Salários e Contratações, que está em andamento. </w:t>
      </w:r>
    </w:p>
    <w:p w:rsidR="00AB1A7D" w:rsidRDefault="00AB1A7D" w:rsidP="00AB1A7D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AB1A7D" w:rsidRDefault="00AB1A7D" w:rsidP="00AB1A7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B1A7D" w:rsidRDefault="00AB1A7D" w:rsidP="00AB1A7D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AB1A7D" w:rsidRDefault="00AB1A7D" w:rsidP="00AB1A7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B1A7D" w:rsidRDefault="00AB1A7D" w:rsidP="00AB1A7D">
      <w:pPr>
        <w:widowControl w:val="0"/>
        <w:autoSpaceDE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pt-BR"/>
        </w:rPr>
        <w:t>Considerando que é direito dos vereadores requererem documentos para fiscalizar a administração, cuidando da aplicação dos recursos e observando o orçamento. É dever do vereador acompanhar o Poder Executivo Municipal, principalmente em relação ao cumprimento das Leis e da boa aplicação e gestão do dinheiro público;</w:t>
      </w:r>
    </w:p>
    <w:p w:rsidR="00AB1A7D" w:rsidRDefault="00AB1A7D" w:rsidP="00AB1A7D">
      <w:pPr>
        <w:widowControl w:val="0"/>
        <w:autoSpaceDE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:rsidR="00AB1A7D" w:rsidRDefault="00AB1A7D" w:rsidP="00AB1A7D">
      <w:pPr>
        <w:widowControl w:val="0"/>
        <w:autoSpaceDE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pt-BR"/>
        </w:rPr>
        <w:t>Considerando que, com a Reforma Administrativa os servidores municipais podem contar com um maior reconhecimento profissional, em forma de uma estrutura de cargos e carreira que garantam a valorização dos mesmos, além da melhoria na eficácia da gestão municipal.</w:t>
      </w:r>
    </w:p>
    <w:p w:rsidR="00AB1A7D" w:rsidRDefault="00AB1A7D" w:rsidP="00AB1A7D">
      <w:pPr>
        <w:widowControl w:val="0"/>
        <w:autoSpaceDE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:rsidR="00AB1A7D" w:rsidRDefault="00AB1A7D" w:rsidP="00AB1A7D">
      <w:pPr>
        <w:widowControl w:val="0"/>
        <w:autoSpaceDE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B1A7D" w:rsidRDefault="00AB1A7D" w:rsidP="00AB1A7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12 de maio de 2022.</w:t>
      </w:r>
    </w:p>
    <w:p w:rsidR="00AB1A7D" w:rsidRDefault="00AB1A7D" w:rsidP="00AB1A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AB1A7D" w:rsidRDefault="00AB1A7D" w:rsidP="00AB1A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AB1A7D" w:rsidRDefault="00AB1A7D" w:rsidP="00AB1A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AB1A7D" w:rsidRDefault="00AB1A7D" w:rsidP="00AB1A7D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AB1A7D" w:rsidRDefault="00AB1A7D" w:rsidP="00AB1A7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1"/>
        <w:gridCol w:w="1495"/>
        <w:gridCol w:w="1368"/>
        <w:gridCol w:w="2790"/>
      </w:tblGrid>
      <w:tr w:rsidR="00AB1A7D" w:rsidTr="00AB1A7D">
        <w:trPr>
          <w:trHeight w:val="1140"/>
        </w:trPr>
        <w:tc>
          <w:tcPr>
            <w:tcW w:w="4885" w:type="dxa"/>
            <w:gridSpan w:val="2"/>
            <w:hideMark/>
          </w:tcPr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  <w:tc>
          <w:tcPr>
            <w:tcW w:w="4886" w:type="dxa"/>
            <w:gridSpan w:val="2"/>
          </w:tcPr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DAMIANI </w:t>
            </w:r>
          </w:p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B1A7D" w:rsidTr="00AB1A7D">
        <w:trPr>
          <w:trHeight w:val="1128"/>
        </w:trPr>
        <w:tc>
          <w:tcPr>
            <w:tcW w:w="3257" w:type="dxa"/>
            <w:hideMark/>
          </w:tcPr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257" w:type="dxa"/>
            <w:gridSpan w:val="2"/>
            <w:hideMark/>
          </w:tcPr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Republicanos</w:t>
            </w:r>
          </w:p>
        </w:tc>
        <w:tc>
          <w:tcPr>
            <w:tcW w:w="3257" w:type="dxa"/>
          </w:tcPr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AB1A7D" w:rsidTr="00AB1A7D">
        <w:trPr>
          <w:trHeight w:val="1126"/>
        </w:trPr>
        <w:tc>
          <w:tcPr>
            <w:tcW w:w="3257" w:type="dxa"/>
            <w:hideMark/>
          </w:tcPr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257" w:type="dxa"/>
            <w:gridSpan w:val="2"/>
            <w:hideMark/>
          </w:tcPr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257" w:type="dxa"/>
          </w:tcPr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IAGO MELLA</w:t>
            </w:r>
          </w:p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AB1A7D" w:rsidTr="00AB1A7D">
        <w:tc>
          <w:tcPr>
            <w:tcW w:w="3257" w:type="dxa"/>
            <w:hideMark/>
          </w:tcPr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CELSO KOZAK</w:t>
            </w:r>
          </w:p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257" w:type="dxa"/>
            <w:gridSpan w:val="2"/>
            <w:hideMark/>
          </w:tcPr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WANDERLEY PAULO</w:t>
            </w:r>
          </w:p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Progressistas</w:t>
            </w:r>
          </w:p>
        </w:tc>
        <w:tc>
          <w:tcPr>
            <w:tcW w:w="3257" w:type="dxa"/>
            <w:hideMark/>
          </w:tcPr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MAURICIO GOMES</w:t>
            </w:r>
          </w:p>
          <w:p w:rsidR="00AB1A7D" w:rsidRDefault="00AB1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PSB</w:t>
            </w:r>
          </w:p>
        </w:tc>
      </w:tr>
    </w:tbl>
    <w:p w:rsidR="00AB1A7D" w:rsidRDefault="00AB1A7D" w:rsidP="00AB1A7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B1A7D" w:rsidRDefault="00AB1A7D" w:rsidP="00AB1A7D">
      <w:pPr>
        <w:spacing w:after="0" w:line="240" w:lineRule="auto"/>
        <w:rPr>
          <w:sz w:val="23"/>
          <w:szCs w:val="23"/>
        </w:rPr>
      </w:pPr>
    </w:p>
    <w:p w:rsidR="00AB1A7D" w:rsidRDefault="00AB1A7D" w:rsidP="00AB1A7D">
      <w:pPr>
        <w:spacing w:after="0" w:line="240" w:lineRule="auto"/>
        <w:rPr>
          <w:sz w:val="23"/>
          <w:szCs w:val="23"/>
        </w:rPr>
      </w:pPr>
    </w:p>
    <w:p w:rsidR="007661C6" w:rsidRPr="00AB1A7D" w:rsidRDefault="007661C6" w:rsidP="00AB1A7D">
      <w:bookmarkStart w:id="0" w:name="_GoBack"/>
      <w:bookmarkEnd w:id="0"/>
    </w:p>
    <w:sectPr w:rsidR="007661C6" w:rsidRPr="00AB1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E6"/>
    <w:rsid w:val="00086B66"/>
    <w:rsid w:val="002C15B0"/>
    <w:rsid w:val="00400C0B"/>
    <w:rsid w:val="0045704B"/>
    <w:rsid w:val="00543A38"/>
    <w:rsid w:val="006C61FF"/>
    <w:rsid w:val="006E3AE6"/>
    <w:rsid w:val="007334BB"/>
    <w:rsid w:val="007661C6"/>
    <w:rsid w:val="00805D3D"/>
    <w:rsid w:val="009626AB"/>
    <w:rsid w:val="0099624B"/>
    <w:rsid w:val="00AB1A7D"/>
    <w:rsid w:val="00AD2E0E"/>
    <w:rsid w:val="00B15C83"/>
    <w:rsid w:val="00C878D1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C0FEE-856E-404B-B4E3-3D26B75B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AE6"/>
    <w:pPr>
      <w:autoSpaceDN w:val="0"/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AE6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E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7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51</cp:revision>
  <cp:lastPrinted>2022-05-12T11:37:00Z</cp:lastPrinted>
  <dcterms:created xsi:type="dcterms:W3CDTF">2022-05-11T12:27:00Z</dcterms:created>
  <dcterms:modified xsi:type="dcterms:W3CDTF">2022-05-18T11:46:00Z</dcterms:modified>
</cp:coreProperties>
</file>