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3E" w:rsidRDefault="000B0FC0" w:rsidP="0018443E">
      <w:pPr>
        <w:tabs>
          <w:tab w:val="left" w:pos="2340"/>
        </w:tabs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</w:t>
      </w:r>
      <w:r w:rsidR="004E76C8">
        <w:rPr>
          <w:b/>
          <w:sz w:val="24"/>
          <w:szCs w:val="24"/>
        </w:rPr>
        <w:t xml:space="preserve"> 276</w:t>
      </w:r>
      <w:r w:rsidR="00192952">
        <w:rPr>
          <w:b/>
          <w:sz w:val="24"/>
          <w:szCs w:val="24"/>
        </w:rPr>
        <w:t>/2022</w:t>
      </w:r>
      <w:r>
        <w:rPr>
          <w:b/>
          <w:sz w:val="24"/>
          <w:szCs w:val="24"/>
        </w:rPr>
        <w:t xml:space="preserve"> </w:t>
      </w:r>
    </w:p>
    <w:p w:rsidR="0018443E" w:rsidRDefault="0018443E" w:rsidP="0018443E">
      <w:pPr>
        <w:ind w:firstLine="3402"/>
        <w:jc w:val="both"/>
        <w:rPr>
          <w:sz w:val="24"/>
          <w:szCs w:val="24"/>
        </w:rPr>
      </w:pPr>
    </w:p>
    <w:p w:rsidR="0018443E" w:rsidRDefault="0018443E" w:rsidP="0018443E">
      <w:pPr>
        <w:ind w:firstLine="3402"/>
        <w:jc w:val="both"/>
        <w:rPr>
          <w:sz w:val="24"/>
          <w:szCs w:val="24"/>
        </w:rPr>
      </w:pPr>
    </w:p>
    <w:p w:rsidR="0018443E" w:rsidRDefault="0018443E" w:rsidP="0018443E">
      <w:pPr>
        <w:ind w:firstLine="3402"/>
        <w:jc w:val="both"/>
        <w:rPr>
          <w:sz w:val="24"/>
          <w:szCs w:val="24"/>
        </w:rPr>
      </w:pPr>
    </w:p>
    <w:p w:rsidR="0018443E" w:rsidRDefault="0018443E" w:rsidP="0018443E">
      <w:pPr>
        <w:ind w:firstLine="3402"/>
        <w:jc w:val="both"/>
        <w:rPr>
          <w:b/>
          <w:bCs/>
          <w:sz w:val="24"/>
          <w:szCs w:val="24"/>
        </w:rPr>
      </w:pPr>
    </w:p>
    <w:p w:rsidR="0018443E" w:rsidRDefault="000B0FC0" w:rsidP="0018443E">
      <w:pPr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JANE DELALIBERA – PL</w:t>
      </w:r>
      <w:r w:rsidR="003B1202">
        <w:rPr>
          <w:b/>
          <w:bCs/>
          <w:sz w:val="24"/>
          <w:szCs w:val="24"/>
        </w:rPr>
        <w:t xml:space="preserve"> </w:t>
      </w:r>
      <w:r w:rsidR="003B1202" w:rsidRPr="004E76C8">
        <w:rPr>
          <w:bCs/>
          <w:sz w:val="24"/>
          <w:szCs w:val="24"/>
        </w:rPr>
        <w:t>e vereadores abaixo assinado</w:t>
      </w:r>
      <w:r w:rsidR="006A7E8E" w:rsidRPr="004E76C8">
        <w:rPr>
          <w:bCs/>
          <w:sz w:val="24"/>
          <w:szCs w:val="24"/>
        </w:rPr>
        <w:t>s</w:t>
      </w:r>
      <w:r w:rsidRPr="004E76C8">
        <w:rPr>
          <w:bCs/>
          <w:sz w:val="24"/>
          <w:szCs w:val="24"/>
        </w:rPr>
        <w:t>,</w:t>
      </w:r>
      <w:r w:rsidR="003B1202" w:rsidRPr="004E76C8">
        <w:rPr>
          <w:bCs/>
          <w:sz w:val="24"/>
          <w:szCs w:val="24"/>
        </w:rPr>
        <w:t xml:space="preserve"> </w:t>
      </w:r>
      <w:r w:rsidRPr="004E76C8">
        <w:rPr>
          <w:sz w:val="24"/>
          <w:szCs w:val="24"/>
        </w:rPr>
        <w:t>com assento nesta Casa, com fulcro nos Artigos 118</w:t>
      </w:r>
      <w:r>
        <w:rPr>
          <w:sz w:val="24"/>
          <w:szCs w:val="24"/>
        </w:rPr>
        <w:t xml:space="preserve"> e 121 do Regimento Interno, no cumprimento do dever requerem à Mesa, ouvido o Soberano Plenário, que este expediente seja encaminhado </w:t>
      </w:r>
      <w:bookmarkStart w:id="0" w:name="_GoBack"/>
      <w:r>
        <w:rPr>
          <w:sz w:val="24"/>
          <w:szCs w:val="24"/>
        </w:rPr>
        <w:t xml:space="preserve">ao Exmo. Senhor Ari Lafin, Prefeito Municipal e a Secretária Municipal </w:t>
      </w:r>
      <w:r w:rsidR="003B1202">
        <w:rPr>
          <w:sz w:val="24"/>
          <w:szCs w:val="24"/>
        </w:rPr>
        <w:t>de Administração</w:t>
      </w:r>
      <w:r>
        <w:rPr>
          <w:sz w:val="24"/>
          <w:szCs w:val="24"/>
        </w:rPr>
        <w:t xml:space="preserve">, </w:t>
      </w:r>
      <w:bookmarkStart w:id="1" w:name="art11"/>
      <w:bookmarkEnd w:id="1"/>
      <w:r>
        <w:rPr>
          <w:b/>
          <w:sz w:val="24"/>
          <w:szCs w:val="24"/>
        </w:rPr>
        <w:t xml:space="preserve">requerendo </w:t>
      </w:r>
      <w:r w:rsidR="003B1202">
        <w:rPr>
          <w:b/>
          <w:sz w:val="24"/>
          <w:szCs w:val="24"/>
        </w:rPr>
        <w:t xml:space="preserve">informações </w:t>
      </w:r>
      <w:r w:rsidR="006A7E8E">
        <w:rPr>
          <w:b/>
          <w:sz w:val="24"/>
          <w:szCs w:val="24"/>
        </w:rPr>
        <w:t>sobre o</w:t>
      </w:r>
      <w:r w:rsidR="003B1202">
        <w:rPr>
          <w:b/>
          <w:sz w:val="24"/>
          <w:szCs w:val="24"/>
        </w:rPr>
        <w:t xml:space="preserve"> Loteamento Europark: a) o </w:t>
      </w:r>
      <w:r w:rsidR="009731E6">
        <w:rPr>
          <w:b/>
          <w:sz w:val="24"/>
          <w:szCs w:val="24"/>
        </w:rPr>
        <w:t>loteamento está aprovado</w:t>
      </w:r>
      <w:r w:rsidR="003B1202">
        <w:rPr>
          <w:b/>
          <w:sz w:val="24"/>
          <w:szCs w:val="24"/>
        </w:rPr>
        <w:t>; b) o loteamento está liberado para con</w:t>
      </w:r>
      <w:r w:rsidR="009731E6">
        <w:rPr>
          <w:b/>
          <w:sz w:val="24"/>
          <w:szCs w:val="24"/>
        </w:rPr>
        <w:t>strução; c) se não está aprovado</w:t>
      </w:r>
      <w:r w:rsidR="003B1202">
        <w:rPr>
          <w:b/>
          <w:sz w:val="24"/>
          <w:szCs w:val="24"/>
        </w:rPr>
        <w:t xml:space="preserve"> e nem liberado o que está </w:t>
      </w:r>
      <w:r w:rsidR="0019675A">
        <w:rPr>
          <w:b/>
          <w:sz w:val="24"/>
          <w:szCs w:val="24"/>
        </w:rPr>
        <w:t xml:space="preserve">faltando para </w:t>
      </w:r>
      <w:r w:rsidR="003B1202">
        <w:rPr>
          <w:b/>
          <w:sz w:val="24"/>
          <w:szCs w:val="24"/>
        </w:rPr>
        <w:t xml:space="preserve">cumprir; </w:t>
      </w:r>
      <w:r w:rsidR="0097139F">
        <w:rPr>
          <w:b/>
          <w:sz w:val="24"/>
          <w:szCs w:val="24"/>
        </w:rPr>
        <w:t xml:space="preserve">e </w:t>
      </w:r>
      <w:r w:rsidR="006A7E8E">
        <w:rPr>
          <w:b/>
          <w:sz w:val="24"/>
          <w:szCs w:val="24"/>
        </w:rPr>
        <w:t>d) có</w:t>
      </w:r>
      <w:r w:rsidR="003B1202">
        <w:rPr>
          <w:b/>
          <w:sz w:val="24"/>
          <w:szCs w:val="24"/>
        </w:rPr>
        <w:t xml:space="preserve">pias de </w:t>
      </w:r>
      <w:r w:rsidR="0019675A">
        <w:rPr>
          <w:b/>
          <w:sz w:val="24"/>
          <w:szCs w:val="24"/>
        </w:rPr>
        <w:t>todo auto</w:t>
      </w:r>
      <w:r w:rsidR="003B1202">
        <w:rPr>
          <w:b/>
          <w:sz w:val="24"/>
          <w:szCs w:val="24"/>
        </w:rPr>
        <w:t xml:space="preserve"> de infração do NIF – Núcleo Integrado de Fiscalização</w:t>
      </w:r>
      <w:r w:rsidR="0097139F">
        <w:rPr>
          <w:b/>
          <w:sz w:val="24"/>
          <w:szCs w:val="24"/>
        </w:rPr>
        <w:t>.</w:t>
      </w:r>
      <w:bookmarkEnd w:id="0"/>
    </w:p>
    <w:p w:rsidR="0018443E" w:rsidRDefault="0018443E" w:rsidP="0018443E">
      <w:pPr>
        <w:tabs>
          <w:tab w:val="left" w:pos="2700"/>
        </w:tabs>
        <w:jc w:val="center"/>
        <w:rPr>
          <w:b/>
          <w:sz w:val="24"/>
          <w:szCs w:val="24"/>
        </w:rPr>
      </w:pPr>
    </w:p>
    <w:p w:rsidR="0018443E" w:rsidRDefault="000B0FC0" w:rsidP="0018443E">
      <w:pPr>
        <w:tabs>
          <w:tab w:val="left" w:pos="27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18443E" w:rsidRDefault="0018443E" w:rsidP="0018443E">
      <w:pPr>
        <w:ind w:firstLine="1418"/>
        <w:jc w:val="both"/>
        <w:rPr>
          <w:sz w:val="24"/>
          <w:szCs w:val="24"/>
        </w:rPr>
      </w:pPr>
    </w:p>
    <w:p w:rsidR="0018443E" w:rsidRDefault="0018443E" w:rsidP="0018443E">
      <w:pPr>
        <w:ind w:firstLine="1418"/>
        <w:jc w:val="both"/>
        <w:rPr>
          <w:sz w:val="24"/>
          <w:szCs w:val="24"/>
        </w:rPr>
      </w:pPr>
    </w:p>
    <w:p w:rsidR="0019675A" w:rsidRDefault="000B0FC0" w:rsidP="004E76C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muitas pessoas e pequenos empresários procuraram o gabinete solicitando informações sobre este loteamento;</w:t>
      </w:r>
    </w:p>
    <w:p w:rsidR="0018443E" w:rsidRDefault="0018443E" w:rsidP="004E76C8">
      <w:pPr>
        <w:ind w:firstLine="1418"/>
        <w:jc w:val="both"/>
        <w:rPr>
          <w:sz w:val="24"/>
          <w:szCs w:val="24"/>
        </w:rPr>
      </w:pPr>
    </w:p>
    <w:p w:rsidR="0019675A" w:rsidRDefault="000B0FC0" w:rsidP="004E76C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alguns munícipes estão no </w:t>
      </w:r>
      <w:r w:rsidR="009731E6">
        <w:rPr>
          <w:sz w:val="24"/>
          <w:szCs w:val="24"/>
        </w:rPr>
        <w:t>aguardo</w:t>
      </w:r>
      <w:r>
        <w:rPr>
          <w:sz w:val="24"/>
          <w:szCs w:val="24"/>
        </w:rPr>
        <w:t xml:space="preserve"> de áreas para c</w:t>
      </w:r>
      <w:r>
        <w:rPr>
          <w:sz w:val="24"/>
          <w:szCs w:val="24"/>
        </w:rPr>
        <w:t>onstrução de casas, salões e pequenas empresas;</w:t>
      </w:r>
    </w:p>
    <w:p w:rsidR="0019675A" w:rsidRDefault="0019675A" w:rsidP="004E76C8">
      <w:pPr>
        <w:ind w:firstLine="1418"/>
        <w:jc w:val="both"/>
        <w:rPr>
          <w:sz w:val="24"/>
          <w:szCs w:val="24"/>
        </w:rPr>
      </w:pPr>
    </w:p>
    <w:p w:rsidR="0018443E" w:rsidRDefault="000B0FC0" w:rsidP="004E76C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9731E6">
        <w:rPr>
          <w:sz w:val="24"/>
          <w:szCs w:val="24"/>
        </w:rPr>
        <w:t xml:space="preserve">que é uma reivindicação dos </w:t>
      </w:r>
      <w:r w:rsidR="007C5833">
        <w:rPr>
          <w:sz w:val="24"/>
          <w:szCs w:val="24"/>
        </w:rPr>
        <w:t>proprietários</w:t>
      </w:r>
      <w:r w:rsidR="009731E6">
        <w:rPr>
          <w:sz w:val="24"/>
          <w:szCs w:val="24"/>
        </w:rPr>
        <w:t xml:space="preserve"> dos lotes.</w:t>
      </w:r>
    </w:p>
    <w:p w:rsidR="009731E6" w:rsidRDefault="009731E6" w:rsidP="004E76C8">
      <w:pPr>
        <w:ind w:firstLine="1418"/>
        <w:jc w:val="both"/>
        <w:rPr>
          <w:sz w:val="24"/>
          <w:szCs w:val="24"/>
        </w:rPr>
      </w:pPr>
    </w:p>
    <w:p w:rsidR="004E76C8" w:rsidRDefault="004E76C8" w:rsidP="004E76C8">
      <w:pPr>
        <w:ind w:firstLine="1418"/>
        <w:jc w:val="both"/>
        <w:rPr>
          <w:sz w:val="24"/>
          <w:szCs w:val="24"/>
        </w:rPr>
      </w:pPr>
    </w:p>
    <w:p w:rsidR="0018443E" w:rsidRDefault="000B0FC0" w:rsidP="004E76C8">
      <w:pPr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Câmara Municipal de Sorri</w:t>
      </w:r>
      <w:r w:rsidR="007C5833">
        <w:rPr>
          <w:sz w:val="24"/>
          <w:szCs w:val="24"/>
        </w:rPr>
        <w:t>so, Estado de Mato Grosso, em 1</w:t>
      </w:r>
      <w:r w:rsidR="004E76C8">
        <w:rPr>
          <w:sz w:val="24"/>
          <w:szCs w:val="24"/>
        </w:rPr>
        <w:t>º</w:t>
      </w:r>
      <w:r>
        <w:rPr>
          <w:sz w:val="24"/>
          <w:szCs w:val="24"/>
        </w:rPr>
        <w:t xml:space="preserve"> de </w:t>
      </w:r>
      <w:r w:rsidR="007C5833">
        <w:rPr>
          <w:sz w:val="24"/>
          <w:szCs w:val="24"/>
        </w:rPr>
        <w:t>dezembro</w:t>
      </w:r>
      <w:r>
        <w:rPr>
          <w:sz w:val="24"/>
          <w:szCs w:val="24"/>
        </w:rPr>
        <w:t xml:space="preserve"> de 202</w:t>
      </w:r>
      <w:r w:rsidR="007C5833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18443E" w:rsidRDefault="0018443E" w:rsidP="0018443E">
      <w:pPr>
        <w:pStyle w:val="Recuodecorpodetexto2"/>
        <w:spacing w:after="0" w:line="240" w:lineRule="auto"/>
        <w:jc w:val="both"/>
        <w:rPr>
          <w:bCs/>
          <w:sz w:val="24"/>
          <w:szCs w:val="24"/>
        </w:rPr>
      </w:pPr>
    </w:p>
    <w:p w:rsidR="0018443E" w:rsidRDefault="0018443E" w:rsidP="004E76C8">
      <w:pPr>
        <w:pStyle w:val="Recuodecorpodetexto2"/>
        <w:spacing w:after="0" w:line="240" w:lineRule="auto"/>
        <w:jc w:val="center"/>
        <w:rPr>
          <w:bCs/>
          <w:sz w:val="24"/>
          <w:szCs w:val="24"/>
        </w:rPr>
      </w:pPr>
    </w:p>
    <w:p w:rsidR="004E76C8" w:rsidRDefault="004E76C8" w:rsidP="004E76C8">
      <w:pPr>
        <w:pStyle w:val="Recuodecorpodetexto2"/>
        <w:spacing w:after="0" w:line="240" w:lineRule="auto"/>
        <w:jc w:val="center"/>
        <w:rPr>
          <w:bCs/>
          <w:sz w:val="24"/>
          <w:szCs w:val="24"/>
        </w:rPr>
      </w:pPr>
    </w:p>
    <w:p w:rsidR="0018443E" w:rsidRDefault="0018443E" w:rsidP="004E76C8">
      <w:pPr>
        <w:pStyle w:val="NCNormalCentralizado"/>
        <w:tabs>
          <w:tab w:val="left" w:pos="1701"/>
        </w:tabs>
        <w:ind w:right="-2" w:firstLine="1418"/>
        <w:rPr>
          <w:iCs/>
          <w:sz w:val="22"/>
          <w:szCs w:val="22"/>
        </w:rPr>
      </w:pPr>
    </w:p>
    <w:p w:rsidR="0018443E" w:rsidRDefault="0018443E" w:rsidP="004E76C8">
      <w:pPr>
        <w:pStyle w:val="NCNormalCentralizado"/>
        <w:tabs>
          <w:tab w:val="left" w:pos="1701"/>
        </w:tabs>
        <w:ind w:right="-2" w:firstLine="1418"/>
        <w:rPr>
          <w:iCs/>
          <w:sz w:val="22"/>
          <w:szCs w:val="22"/>
        </w:rPr>
      </w:pPr>
    </w:p>
    <w:tbl>
      <w:tblPr>
        <w:tblStyle w:val="Tabelacomgrade"/>
        <w:tblW w:w="10876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1208"/>
        <w:gridCol w:w="2551"/>
        <w:gridCol w:w="2727"/>
        <w:gridCol w:w="2836"/>
        <w:gridCol w:w="210"/>
      </w:tblGrid>
      <w:tr w:rsidR="004348FE" w:rsidTr="004E76C8">
        <w:trPr>
          <w:gridAfter w:val="1"/>
          <w:wAfter w:w="210" w:type="dxa"/>
          <w:trHeight w:val="959"/>
        </w:trPr>
        <w:tc>
          <w:tcPr>
            <w:tcW w:w="2552" w:type="dxa"/>
            <w:gridSpan w:val="2"/>
          </w:tcPr>
          <w:p w:rsidR="0018443E" w:rsidRDefault="000B0FC0" w:rsidP="004E76C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JANE DELALIBERA</w:t>
            </w:r>
          </w:p>
          <w:p w:rsidR="0018443E" w:rsidRDefault="000B0FC0" w:rsidP="004E76C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Vereadora PL</w:t>
            </w:r>
          </w:p>
          <w:p w:rsidR="0018443E" w:rsidRDefault="0018443E" w:rsidP="004E76C8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551" w:type="dxa"/>
            <w:hideMark/>
          </w:tcPr>
          <w:p w:rsidR="0018443E" w:rsidRDefault="000B0FC0" w:rsidP="004E76C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DIOGO KRIGUER</w:t>
            </w:r>
          </w:p>
          <w:p w:rsidR="0018443E" w:rsidRDefault="000B0FC0" w:rsidP="004E76C8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727" w:type="dxa"/>
          </w:tcPr>
          <w:p w:rsidR="0018443E" w:rsidRDefault="000B0FC0" w:rsidP="004E76C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IAGO MELLA</w:t>
            </w:r>
          </w:p>
          <w:p w:rsidR="0018443E" w:rsidRDefault="000B0FC0" w:rsidP="004E76C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Podemos</w:t>
            </w:r>
          </w:p>
          <w:p w:rsidR="0018443E" w:rsidRDefault="0018443E" w:rsidP="004E76C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:rsidR="0018443E" w:rsidRDefault="000B0FC0" w:rsidP="004E76C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DAMIANI</w:t>
            </w:r>
          </w:p>
          <w:p w:rsidR="0018443E" w:rsidRDefault="000B0FC0" w:rsidP="004E76C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18443E" w:rsidRDefault="0018443E" w:rsidP="004E76C8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4348FE" w:rsidTr="004E76C8">
        <w:trPr>
          <w:gridAfter w:val="1"/>
          <w:wAfter w:w="210" w:type="dxa"/>
          <w:trHeight w:val="1191"/>
        </w:trPr>
        <w:tc>
          <w:tcPr>
            <w:tcW w:w="2552" w:type="dxa"/>
            <w:gridSpan w:val="2"/>
          </w:tcPr>
          <w:p w:rsidR="0018443E" w:rsidRDefault="000B0FC0" w:rsidP="004E76C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CELSO KOZAK</w:t>
            </w:r>
          </w:p>
          <w:p w:rsidR="0018443E" w:rsidRDefault="000B0FC0" w:rsidP="004E76C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18443E" w:rsidRDefault="0018443E" w:rsidP="004E76C8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551" w:type="dxa"/>
          </w:tcPr>
          <w:p w:rsidR="0018443E" w:rsidRDefault="000B0FC0" w:rsidP="004E76C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RODRIGO MACHADO</w:t>
            </w:r>
          </w:p>
          <w:p w:rsidR="0018443E" w:rsidRDefault="000B0FC0" w:rsidP="004E76C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18443E" w:rsidRDefault="0018443E" w:rsidP="004E76C8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727" w:type="dxa"/>
          </w:tcPr>
          <w:p w:rsidR="0018443E" w:rsidRDefault="000B0FC0" w:rsidP="004E76C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ACACIO AMBROSINI</w:t>
            </w:r>
          </w:p>
          <w:p w:rsidR="0018443E" w:rsidRDefault="000B0FC0" w:rsidP="004E76C8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Republicanos</w:t>
            </w:r>
          </w:p>
          <w:p w:rsidR="0018443E" w:rsidRDefault="0018443E" w:rsidP="004E76C8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:rsidR="0018443E" w:rsidRDefault="000B0FC0" w:rsidP="004E76C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18443E" w:rsidRDefault="000B0FC0" w:rsidP="004E76C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MDB</w:t>
            </w:r>
          </w:p>
          <w:p w:rsidR="0018443E" w:rsidRDefault="0018443E" w:rsidP="004E76C8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8443E" w:rsidRDefault="0018443E" w:rsidP="004E76C8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8443E" w:rsidRDefault="0018443E" w:rsidP="004E76C8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4348FE" w:rsidTr="004E76C8">
        <w:trPr>
          <w:gridBefore w:val="1"/>
          <w:wBefore w:w="1344" w:type="dxa"/>
        </w:trPr>
        <w:tc>
          <w:tcPr>
            <w:tcW w:w="3759" w:type="dxa"/>
            <w:gridSpan w:val="2"/>
            <w:hideMark/>
          </w:tcPr>
          <w:p w:rsidR="0018443E" w:rsidRDefault="000B0FC0" w:rsidP="004E76C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WANDERLEY PAU</w:t>
            </w:r>
            <w:r>
              <w:rPr>
                <w:b/>
                <w:lang w:eastAsia="en-US"/>
              </w:rPr>
              <w:t>LO</w:t>
            </w:r>
          </w:p>
          <w:p w:rsidR="0018443E" w:rsidRDefault="000B0FC0" w:rsidP="004E76C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Vereador </w:t>
            </w:r>
            <w:r>
              <w:rPr>
                <w:b/>
                <w:lang w:eastAsia="en-US"/>
              </w:rPr>
              <w:t>Progressistas</w:t>
            </w:r>
          </w:p>
        </w:tc>
        <w:tc>
          <w:tcPr>
            <w:tcW w:w="5773" w:type="dxa"/>
            <w:gridSpan w:val="3"/>
          </w:tcPr>
          <w:p w:rsidR="004E76C8" w:rsidRDefault="000B0FC0" w:rsidP="004E76C8">
            <w:pPr>
              <w:tabs>
                <w:tab w:val="left" w:pos="0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ZÉ DA PANTANAL</w:t>
            </w:r>
            <w:r w:rsidR="004E76C8"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</w:t>
            </w:r>
            <w:r w:rsidR="004E76C8">
              <w:rPr>
                <w:rFonts w:eastAsia="Calibri"/>
                <w:b/>
                <w:bCs/>
                <w:color w:val="000000"/>
                <w:lang w:eastAsia="en-US"/>
              </w:rPr>
              <w:t>MAURICIO GOMES</w:t>
            </w:r>
          </w:p>
          <w:p w:rsidR="004E76C8" w:rsidRDefault="004E76C8" w:rsidP="004E76C8">
            <w:pPr>
              <w:tabs>
                <w:tab w:val="left" w:pos="0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   </w:t>
            </w:r>
            <w:r w:rsidR="000B0FC0">
              <w:rPr>
                <w:rFonts w:eastAsia="Calibri"/>
                <w:b/>
                <w:bCs/>
                <w:color w:val="000000"/>
                <w:lang w:eastAsia="en-US"/>
              </w:rPr>
              <w:t>Vereador MDB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    Vereador PSB</w:t>
            </w:r>
          </w:p>
          <w:p w:rsidR="0018443E" w:rsidRDefault="0018443E" w:rsidP="004E76C8">
            <w:pPr>
              <w:tabs>
                <w:tab w:val="left" w:pos="0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8443E" w:rsidRDefault="0018443E" w:rsidP="004E76C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4348FE" w:rsidTr="004E76C8">
        <w:trPr>
          <w:gridBefore w:val="1"/>
          <w:wBefore w:w="1344" w:type="dxa"/>
        </w:trPr>
        <w:tc>
          <w:tcPr>
            <w:tcW w:w="3759" w:type="dxa"/>
            <w:gridSpan w:val="2"/>
          </w:tcPr>
          <w:p w:rsidR="0018443E" w:rsidRDefault="0018443E" w:rsidP="004E76C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73" w:type="dxa"/>
            <w:gridSpan w:val="3"/>
          </w:tcPr>
          <w:p w:rsidR="0018443E" w:rsidRDefault="0018443E" w:rsidP="004E76C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18443E" w:rsidRDefault="0018443E" w:rsidP="004E76C8">
      <w:pPr>
        <w:jc w:val="center"/>
        <w:rPr>
          <w:sz w:val="22"/>
          <w:szCs w:val="22"/>
        </w:rPr>
      </w:pPr>
    </w:p>
    <w:sectPr w:rsidR="0018443E" w:rsidSect="004E76C8">
      <w:pgSz w:w="11906" w:h="16838"/>
      <w:pgMar w:top="2410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887"/>
    <w:multiLevelType w:val="hybridMultilevel"/>
    <w:tmpl w:val="E1565A7E"/>
    <w:lvl w:ilvl="0" w:tplc="B2C6EEBC">
      <w:start w:val="1"/>
      <w:numFmt w:val="decimal"/>
      <w:lvlText w:val="%1."/>
      <w:lvlJc w:val="left"/>
      <w:pPr>
        <w:ind w:left="1778" w:hanging="360"/>
      </w:pPr>
    </w:lvl>
    <w:lvl w:ilvl="1" w:tplc="4818139E">
      <w:start w:val="1"/>
      <w:numFmt w:val="lowerLetter"/>
      <w:lvlText w:val="%2."/>
      <w:lvlJc w:val="left"/>
      <w:pPr>
        <w:ind w:left="2498" w:hanging="360"/>
      </w:pPr>
    </w:lvl>
    <w:lvl w:ilvl="2" w:tplc="F3942AFA">
      <w:start w:val="1"/>
      <w:numFmt w:val="lowerRoman"/>
      <w:lvlText w:val="%3."/>
      <w:lvlJc w:val="right"/>
      <w:pPr>
        <w:ind w:left="3218" w:hanging="180"/>
      </w:pPr>
    </w:lvl>
    <w:lvl w:ilvl="3" w:tplc="4134CF28">
      <w:start w:val="1"/>
      <w:numFmt w:val="decimal"/>
      <w:lvlText w:val="%4."/>
      <w:lvlJc w:val="left"/>
      <w:pPr>
        <w:ind w:left="3938" w:hanging="360"/>
      </w:pPr>
    </w:lvl>
    <w:lvl w:ilvl="4" w:tplc="E064E57E">
      <w:start w:val="1"/>
      <w:numFmt w:val="lowerLetter"/>
      <w:lvlText w:val="%5."/>
      <w:lvlJc w:val="left"/>
      <w:pPr>
        <w:ind w:left="4658" w:hanging="360"/>
      </w:pPr>
    </w:lvl>
    <w:lvl w:ilvl="5" w:tplc="984038CC">
      <w:start w:val="1"/>
      <w:numFmt w:val="lowerRoman"/>
      <w:lvlText w:val="%6."/>
      <w:lvlJc w:val="right"/>
      <w:pPr>
        <w:ind w:left="5378" w:hanging="180"/>
      </w:pPr>
    </w:lvl>
    <w:lvl w:ilvl="6" w:tplc="60EA4BCA">
      <w:start w:val="1"/>
      <w:numFmt w:val="decimal"/>
      <w:lvlText w:val="%7."/>
      <w:lvlJc w:val="left"/>
      <w:pPr>
        <w:ind w:left="6098" w:hanging="360"/>
      </w:pPr>
    </w:lvl>
    <w:lvl w:ilvl="7" w:tplc="F1AC0248">
      <w:start w:val="1"/>
      <w:numFmt w:val="lowerLetter"/>
      <w:lvlText w:val="%8."/>
      <w:lvlJc w:val="left"/>
      <w:pPr>
        <w:ind w:left="6818" w:hanging="360"/>
      </w:pPr>
    </w:lvl>
    <w:lvl w:ilvl="8" w:tplc="FAD4540C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3E"/>
    <w:rsid w:val="000B0FC0"/>
    <w:rsid w:val="0018443E"/>
    <w:rsid w:val="00192952"/>
    <w:rsid w:val="0019675A"/>
    <w:rsid w:val="003B1202"/>
    <w:rsid w:val="004156A0"/>
    <w:rsid w:val="004348FE"/>
    <w:rsid w:val="004B204B"/>
    <w:rsid w:val="004E76C8"/>
    <w:rsid w:val="00530D73"/>
    <w:rsid w:val="006A7E8E"/>
    <w:rsid w:val="007C5833"/>
    <w:rsid w:val="0097139F"/>
    <w:rsid w:val="0097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C62C"/>
  <w15:chartTrackingRefBased/>
  <w15:docId w15:val="{B3642E51-5037-460C-8D3C-D6B29533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8443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844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443E"/>
    <w:pPr>
      <w:ind w:left="720"/>
      <w:contextualSpacing/>
    </w:pPr>
  </w:style>
  <w:style w:type="paragraph" w:customStyle="1" w:styleId="NCNormalCentralizado">
    <w:name w:val="NC Normal Centralizado"/>
    <w:rsid w:val="001844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8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43</cp:revision>
  <dcterms:created xsi:type="dcterms:W3CDTF">2022-12-01T14:02:00Z</dcterms:created>
  <dcterms:modified xsi:type="dcterms:W3CDTF">2022-12-02T12:45:00Z</dcterms:modified>
</cp:coreProperties>
</file>