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1EB85" w14:textId="77777777" w:rsidR="00A770B1" w:rsidRDefault="00A770B1" w:rsidP="00A770B1">
      <w:pPr>
        <w:pStyle w:val="Ttulo1"/>
        <w:ind w:right="-5"/>
        <w:rPr>
          <w:rFonts w:ascii="Times New Roman" w:hAnsi="Times New Roman" w:cs="Times New Roman"/>
          <w:sz w:val="22"/>
          <w:szCs w:val="22"/>
        </w:rPr>
      </w:pPr>
      <w:r>
        <w:rPr>
          <w:rFonts w:ascii="Times New Roman" w:hAnsi="Times New Roman" w:cs="Times New Roman"/>
          <w:sz w:val="22"/>
          <w:szCs w:val="22"/>
        </w:rPr>
        <w:t>INDICAÇÃO Nº 401/2023</w:t>
      </w:r>
    </w:p>
    <w:p w14:paraId="37F53312" w14:textId="77777777" w:rsidR="00A770B1" w:rsidRDefault="00A770B1" w:rsidP="00A770B1">
      <w:pPr>
        <w:pStyle w:val="Ttulo1"/>
        <w:ind w:right="-5"/>
        <w:rPr>
          <w:rFonts w:ascii="Times New Roman" w:hAnsi="Times New Roman" w:cs="Times New Roman"/>
          <w:sz w:val="22"/>
          <w:szCs w:val="22"/>
        </w:rPr>
      </w:pPr>
    </w:p>
    <w:p w14:paraId="54B506CA" w14:textId="77777777" w:rsidR="00A770B1" w:rsidRDefault="00A770B1" w:rsidP="00A770B1">
      <w:pPr>
        <w:pStyle w:val="Recuodecorpodetexto"/>
        <w:ind w:left="3402" w:right="-5" w:firstLine="0"/>
        <w:rPr>
          <w:sz w:val="22"/>
          <w:szCs w:val="22"/>
        </w:rPr>
      </w:pPr>
      <w:r>
        <w:rPr>
          <w:sz w:val="22"/>
          <w:szCs w:val="22"/>
        </w:rPr>
        <w:t>INDICAMOS AO PODER EXECUTIVO MUNICIPAL A NECESSIDADE DE CONSTRUÇÃO DE ÁREA DE DESCANSO OU IMPLANTAÇÃO DE CONTAINER CLIMATIZADO PARA OS PROFISSIONAIS DA (UPINHA) QUE FUNCIONA NA UNIDADE DE SAÚDE NOVOS CAMPOS, NO BAIRRO INDUSTRIAL, NO MUNICÍPIO DE SORRISO-MT.</w:t>
      </w:r>
    </w:p>
    <w:p w14:paraId="3FD257A3" w14:textId="77777777" w:rsidR="00A770B1" w:rsidRDefault="00A770B1" w:rsidP="00A770B1">
      <w:pPr>
        <w:jc w:val="both"/>
        <w:rPr>
          <w:color w:val="1B4465"/>
          <w:sz w:val="22"/>
          <w:shd w:val="clear" w:color="auto" w:fill="FFFFFF"/>
        </w:rPr>
      </w:pPr>
    </w:p>
    <w:p w14:paraId="0378E368" w14:textId="77777777" w:rsidR="00A770B1" w:rsidRDefault="00A770B1" w:rsidP="00A770B1">
      <w:pPr>
        <w:ind w:firstLine="3402"/>
        <w:jc w:val="both"/>
        <w:rPr>
          <w:b/>
          <w:bCs/>
          <w:sz w:val="22"/>
        </w:rPr>
      </w:pPr>
      <w:r>
        <w:rPr>
          <w:rFonts w:eastAsiaTheme="minorEastAsia"/>
          <w:b/>
          <w:color w:val="000000"/>
          <w:sz w:val="22"/>
        </w:rPr>
        <w:t xml:space="preserve">IAGO MELLA – Podemos </w:t>
      </w:r>
      <w:r>
        <w:rPr>
          <w:sz w:val="22"/>
        </w:rPr>
        <w:t xml:space="preserve">e vereadores abaixo assinados, com assento nesta Casa, de conformidade com o artigo 115 do Regimento Interno, requerem à Mesa que este expediente seja encaminhado ao Exmo. Senhor Ari </w:t>
      </w:r>
      <w:proofErr w:type="spellStart"/>
      <w:r>
        <w:rPr>
          <w:sz w:val="22"/>
        </w:rPr>
        <w:t>Lafin</w:t>
      </w:r>
      <w:proofErr w:type="spellEnd"/>
      <w:r>
        <w:rPr>
          <w:sz w:val="22"/>
        </w:rPr>
        <w:t xml:space="preserve">, Prefeito Municipal, e a Secretaria Municipal de Saúde e Saneamento, </w:t>
      </w:r>
      <w:r>
        <w:rPr>
          <w:b/>
          <w:bCs/>
          <w:sz w:val="22"/>
        </w:rPr>
        <w:t>versando sobre a necessidade de construção de área de descanso ou implantação de container climatizado para os profissionais da (UPINHA), que funciona na Unidade de Saúde Novos Campos, no Bairro Industrial, no Município de Sorriso-MT.</w:t>
      </w:r>
    </w:p>
    <w:p w14:paraId="4FB8C26E" w14:textId="77777777" w:rsidR="00A770B1" w:rsidRDefault="00A770B1" w:rsidP="00A770B1">
      <w:pPr>
        <w:ind w:firstLine="3402"/>
        <w:jc w:val="both"/>
        <w:rPr>
          <w:sz w:val="22"/>
        </w:rPr>
      </w:pPr>
    </w:p>
    <w:p w14:paraId="7E07D1E5" w14:textId="77777777" w:rsidR="00A770B1" w:rsidRDefault="00A770B1" w:rsidP="00A770B1">
      <w:pPr>
        <w:jc w:val="center"/>
        <w:rPr>
          <w:b/>
          <w:sz w:val="22"/>
        </w:rPr>
      </w:pPr>
      <w:r>
        <w:rPr>
          <w:b/>
          <w:sz w:val="22"/>
        </w:rPr>
        <w:t>JUSTIFICATIVAS</w:t>
      </w:r>
    </w:p>
    <w:p w14:paraId="0D0C3987" w14:textId="77777777" w:rsidR="00A770B1" w:rsidRDefault="00A770B1" w:rsidP="00A770B1">
      <w:pPr>
        <w:ind w:firstLine="1418"/>
        <w:jc w:val="both"/>
        <w:rPr>
          <w:sz w:val="22"/>
        </w:rPr>
      </w:pPr>
    </w:p>
    <w:p w14:paraId="2907A2EC" w14:textId="77777777" w:rsidR="00A770B1" w:rsidRDefault="00A770B1" w:rsidP="00A770B1">
      <w:pPr>
        <w:ind w:firstLine="1418"/>
        <w:jc w:val="both"/>
        <w:rPr>
          <w:sz w:val="22"/>
        </w:rPr>
      </w:pPr>
      <w:r>
        <w:rPr>
          <w:sz w:val="22"/>
        </w:rPr>
        <w:t>Considerando que o inciso V, do artigo 244, do Regimento Interno da Câmara Municipal de Sorriso-MT, estabelece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14:paraId="2501F806" w14:textId="77777777" w:rsidR="00A770B1" w:rsidRDefault="00A770B1" w:rsidP="00A770B1">
      <w:pPr>
        <w:ind w:firstLine="1418"/>
        <w:jc w:val="both"/>
        <w:rPr>
          <w:sz w:val="12"/>
          <w:szCs w:val="12"/>
        </w:rPr>
      </w:pPr>
    </w:p>
    <w:p w14:paraId="5794D22C" w14:textId="77777777" w:rsidR="00A770B1" w:rsidRDefault="00A770B1" w:rsidP="00A770B1">
      <w:pPr>
        <w:ind w:firstLine="1418"/>
        <w:jc w:val="both"/>
        <w:rPr>
          <w:sz w:val="22"/>
        </w:rPr>
      </w:pPr>
      <w:r>
        <w:rPr>
          <w:sz w:val="22"/>
        </w:rPr>
        <w:t>Considerando que esta propositura tem por finalidade propiciar aos trabalhadores da área da saúde, sobretudo médicos, enfermeiros e técnicos de enfermagem, um local apropriado para descansar entre turnos.</w:t>
      </w:r>
    </w:p>
    <w:p w14:paraId="034FD394" w14:textId="77777777" w:rsidR="00A770B1" w:rsidRDefault="00A770B1" w:rsidP="00A770B1">
      <w:pPr>
        <w:ind w:firstLine="1418"/>
        <w:jc w:val="both"/>
        <w:rPr>
          <w:sz w:val="12"/>
          <w:szCs w:val="12"/>
        </w:rPr>
      </w:pPr>
    </w:p>
    <w:p w14:paraId="28749654" w14:textId="77777777" w:rsidR="00A770B1" w:rsidRDefault="00A770B1" w:rsidP="00A770B1">
      <w:pPr>
        <w:ind w:firstLine="1418"/>
        <w:jc w:val="both"/>
        <w:rPr>
          <w:sz w:val="22"/>
        </w:rPr>
      </w:pPr>
      <w:r>
        <w:rPr>
          <w:sz w:val="22"/>
        </w:rPr>
        <w:t>Considerando que as áreas de convivência e repouso, são exclusivas dos profissionais de saúde, e devem possuir, banheiros, vestiários e mobiliários compatíveis com a quantidade de trabalhadores, de modo que o profissional possa ter suas necessidades básicas atendidas.</w:t>
      </w:r>
    </w:p>
    <w:p w14:paraId="1BB7EBE3" w14:textId="77777777" w:rsidR="00A770B1" w:rsidRDefault="00A770B1" w:rsidP="00A770B1">
      <w:pPr>
        <w:ind w:firstLine="1418"/>
        <w:jc w:val="both"/>
        <w:rPr>
          <w:sz w:val="12"/>
          <w:szCs w:val="12"/>
        </w:rPr>
      </w:pPr>
    </w:p>
    <w:p w14:paraId="79E125FF" w14:textId="77777777" w:rsidR="00A770B1" w:rsidRDefault="00A770B1" w:rsidP="00A770B1">
      <w:pPr>
        <w:ind w:firstLine="1418"/>
        <w:jc w:val="both"/>
        <w:rPr>
          <w:sz w:val="22"/>
        </w:rPr>
      </w:pPr>
      <w:r>
        <w:rPr>
          <w:sz w:val="22"/>
        </w:rPr>
        <w:t>Considerando que container são uma solução prática e rápida para atender situações emergenciais, sabemos que construções demandam custos muito altos e por isso os containers surgem como uma excelente alternativa, já que se trata de uma solução mais econômica e ágil.</w:t>
      </w:r>
    </w:p>
    <w:p w14:paraId="4D7BB33A" w14:textId="77777777" w:rsidR="00A770B1" w:rsidRDefault="00A770B1" w:rsidP="00A770B1">
      <w:pPr>
        <w:ind w:firstLine="1418"/>
        <w:jc w:val="both"/>
        <w:rPr>
          <w:sz w:val="12"/>
          <w:szCs w:val="12"/>
        </w:rPr>
      </w:pPr>
    </w:p>
    <w:p w14:paraId="1D97A132" w14:textId="77777777" w:rsidR="00A770B1" w:rsidRDefault="00A770B1" w:rsidP="00A770B1">
      <w:pPr>
        <w:ind w:firstLine="1418"/>
        <w:jc w:val="both"/>
        <w:rPr>
          <w:sz w:val="22"/>
        </w:rPr>
      </w:pPr>
      <w:r>
        <w:rPr>
          <w:sz w:val="22"/>
        </w:rPr>
        <w:t>Considerando que container são instalados em poucos dias e ainda permite que sejam remanejados para outros lugares havendo necessidade.</w:t>
      </w:r>
    </w:p>
    <w:p w14:paraId="5D0FCEEF" w14:textId="77777777" w:rsidR="00A770B1" w:rsidRDefault="00A770B1" w:rsidP="00A770B1">
      <w:pPr>
        <w:ind w:firstLine="1418"/>
        <w:jc w:val="both"/>
        <w:rPr>
          <w:sz w:val="22"/>
        </w:rPr>
      </w:pPr>
    </w:p>
    <w:p w14:paraId="42828383" w14:textId="77777777" w:rsidR="00A770B1" w:rsidRDefault="00A770B1" w:rsidP="00A770B1">
      <w:pPr>
        <w:ind w:firstLine="1418"/>
        <w:jc w:val="both"/>
        <w:rPr>
          <w:sz w:val="22"/>
        </w:rPr>
      </w:pPr>
      <w:r>
        <w:rPr>
          <w:sz w:val="22"/>
        </w:rPr>
        <w:t>Câmara Municipal de Sorriso, Estado de Mato Grosso, em 25 de Abril de 2023.</w:t>
      </w:r>
    </w:p>
    <w:p w14:paraId="23FC0684" w14:textId="77777777" w:rsidR="00A770B1" w:rsidRDefault="00A770B1" w:rsidP="00A770B1">
      <w:pPr>
        <w:ind w:firstLine="1418"/>
        <w:jc w:val="both"/>
        <w:rPr>
          <w:sz w:val="22"/>
        </w:rPr>
      </w:pPr>
    </w:p>
    <w:p w14:paraId="1692CC33" w14:textId="77777777" w:rsidR="00A770B1" w:rsidRDefault="00A770B1" w:rsidP="00A770B1">
      <w:pPr>
        <w:ind w:firstLine="1418"/>
        <w:jc w:val="both"/>
        <w:rPr>
          <w:sz w:val="22"/>
        </w:rPr>
      </w:pPr>
    </w:p>
    <w:p w14:paraId="18B076A1" w14:textId="77777777" w:rsidR="00A770B1" w:rsidRDefault="00A770B1" w:rsidP="00A770B1">
      <w:pPr>
        <w:jc w:val="center"/>
        <w:rPr>
          <w:b/>
          <w:sz w:val="22"/>
        </w:rPr>
      </w:pPr>
    </w:p>
    <w:p w14:paraId="44C3B782" w14:textId="77777777" w:rsidR="00A770B1" w:rsidRDefault="00A770B1" w:rsidP="00A770B1">
      <w:pPr>
        <w:jc w:val="center"/>
        <w:rPr>
          <w:b/>
          <w:sz w:val="22"/>
        </w:rPr>
      </w:pPr>
      <w:r>
        <w:rPr>
          <w:b/>
          <w:sz w:val="22"/>
        </w:rPr>
        <w:t>IAGO MELLA</w:t>
      </w:r>
    </w:p>
    <w:p w14:paraId="2363D8D6" w14:textId="77777777" w:rsidR="00A770B1" w:rsidRDefault="00A770B1" w:rsidP="00A770B1">
      <w:pPr>
        <w:jc w:val="center"/>
        <w:rPr>
          <w:b/>
          <w:sz w:val="22"/>
        </w:rPr>
      </w:pPr>
      <w:r>
        <w:rPr>
          <w:b/>
          <w:sz w:val="22"/>
        </w:rPr>
        <w:t>Vereador Podemos</w:t>
      </w:r>
    </w:p>
    <w:p w14:paraId="48823EB7" w14:textId="77777777" w:rsidR="00A770B1" w:rsidRDefault="00A770B1" w:rsidP="00A770B1">
      <w:pPr>
        <w:tabs>
          <w:tab w:val="left" w:pos="1418"/>
        </w:tabs>
        <w:jc w:val="center"/>
        <w:rPr>
          <w:b/>
          <w:sz w:val="22"/>
        </w:rPr>
      </w:pPr>
    </w:p>
    <w:p w14:paraId="47ACDC6E" w14:textId="77777777" w:rsidR="00A770B1" w:rsidRDefault="00A770B1" w:rsidP="00A770B1">
      <w:pPr>
        <w:tabs>
          <w:tab w:val="left" w:pos="1418"/>
        </w:tabs>
        <w:jc w:val="center"/>
        <w:rPr>
          <w:b/>
          <w:sz w:val="22"/>
        </w:rPr>
      </w:pPr>
    </w:p>
    <w:tbl>
      <w:tblPr>
        <w:tblStyle w:val="Tabelacomgrade"/>
        <w:tblW w:w="100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269"/>
        <w:gridCol w:w="2835"/>
      </w:tblGrid>
      <w:tr w:rsidR="00A770B1" w14:paraId="2B7062CD" w14:textId="77777777" w:rsidTr="00A770B1">
        <w:trPr>
          <w:trHeight w:val="997"/>
        </w:trPr>
        <w:tc>
          <w:tcPr>
            <w:tcW w:w="2478" w:type="dxa"/>
            <w:hideMark/>
          </w:tcPr>
          <w:p w14:paraId="4D913BA8" w14:textId="77777777" w:rsidR="00A770B1" w:rsidRDefault="00A770B1">
            <w:pPr>
              <w:tabs>
                <w:tab w:val="left" w:pos="0"/>
              </w:tabs>
              <w:jc w:val="center"/>
              <w:rPr>
                <w:b/>
                <w:bCs/>
                <w:color w:val="000000"/>
                <w:sz w:val="22"/>
              </w:rPr>
            </w:pPr>
            <w:r>
              <w:rPr>
                <w:b/>
                <w:bCs/>
                <w:color w:val="000000"/>
              </w:rPr>
              <w:t>DIOGO KRIGUER</w:t>
            </w:r>
          </w:p>
          <w:p w14:paraId="57AA71C0" w14:textId="77777777" w:rsidR="00A770B1" w:rsidRDefault="00A770B1">
            <w:pPr>
              <w:tabs>
                <w:tab w:val="left" w:pos="1418"/>
              </w:tabs>
              <w:jc w:val="center"/>
              <w:rPr>
                <w:b/>
              </w:rPr>
            </w:pPr>
            <w:r>
              <w:rPr>
                <w:b/>
                <w:bCs/>
                <w:color w:val="000000"/>
              </w:rPr>
              <w:t>Vereador PSDB</w:t>
            </w:r>
          </w:p>
        </w:tc>
        <w:tc>
          <w:tcPr>
            <w:tcW w:w="2478" w:type="dxa"/>
            <w:hideMark/>
          </w:tcPr>
          <w:p w14:paraId="40DAA4CC" w14:textId="77777777" w:rsidR="00A770B1" w:rsidRDefault="00A770B1">
            <w:pPr>
              <w:jc w:val="center"/>
              <w:rPr>
                <w:b/>
                <w:bCs/>
                <w:color w:val="000000"/>
              </w:rPr>
            </w:pPr>
            <w:r>
              <w:rPr>
                <w:b/>
                <w:bCs/>
                <w:color w:val="000000"/>
              </w:rPr>
              <w:t>DAMIANI</w:t>
            </w:r>
          </w:p>
          <w:p w14:paraId="1EF0FBFB" w14:textId="77777777" w:rsidR="00A770B1" w:rsidRDefault="00A770B1">
            <w:pPr>
              <w:tabs>
                <w:tab w:val="left" w:pos="1418"/>
              </w:tabs>
              <w:jc w:val="center"/>
              <w:rPr>
                <w:b/>
              </w:rPr>
            </w:pPr>
            <w:r>
              <w:rPr>
                <w:b/>
                <w:bCs/>
                <w:color w:val="000000"/>
              </w:rPr>
              <w:t>Vereador PSDB</w:t>
            </w:r>
          </w:p>
        </w:tc>
        <w:tc>
          <w:tcPr>
            <w:tcW w:w="2269" w:type="dxa"/>
            <w:hideMark/>
          </w:tcPr>
          <w:p w14:paraId="1DFF85CE" w14:textId="77777777" w:rsidR="00A770B1" w:rsidRDefault="00A770B1">
            <w:pPr>
              <w:tabs>
                <w:tab w:val="left" w:pos="0"/>
              </w:tabs>
              <w:jc w:val="center"/>
              <w:rPr>
                <w:b/>
                <w:bCs/>
                <w:color w:val="000000"/>
              </w:rPr>
            </w:pPr>
            <w:r>
              <w:rPr>
                <w:b/>
                <w:bCs/>
                <w:color w:val="000000"/>
              </w:rPr>
              <w:t>CELSO KOZAK</w:t>
            </w:r>
          </w:p>
          <w:p w14:paraId="6EBCFD76" w14:textId="77777777" w:rsidR="00A770B1" w:rsidRDefault="00A770B1">
            <w:pPr>
              <w:tabs>
                <w:tab w:val="left" w:pos="1418"/>
              </w:tabs>
              <w:jc w:val="center"/>
              <w:rPr>
                <w:b/>
              </w:rPr>
            </w:pPr>
            <w:r>
              <w:rPr>
                <w:b/>
                <w:bCs/>
                <w:color w:val="000000"/>
              </w:rPr>
              <w:t>Vereador PSDB</w:t>
            </w:r>
          </w:p>
        </w:tc>
        <w:tc>
          <w:tcPr>
            <w:tcW w:w="2835" w:type="dxa"/>
            <w:hideMark/>
          </w:tcPr>
          <w:p w14:paraId="63547899" w14:textId="77777777" w:rsidR="00A770B1" w:rsidRDefault="00A770B1">
            <w:pPr>
              <w:tabs>
                <w:tab w:val="left" w:pos="0"/>
              </w:tabs>
              <w:jc w:val="center"/>
              <w:rPr>
                <w:b/>
                <w:bCs/>
                <w:color w:val="000000"/>
              </w:rPr>
            </w:pPr>
            <w:r>
              <w:rPr>
                <w:b/>
                <w:bCs/>
                <w:color w:val="000000"/>
              </w:rPr>
              <w:t>RODRIGO MACHADO</w:t>
            </w:r>
          </w:p>
          <w:p w14:paraId="3AA3729A" w14:textId="77777777" w:rsidR="00A770B1" w:rsidRDefault="00A770B1">
            <w:pPr>
              <w:tabs>
                <w:tab w:val="left" w:pos="1418"/>
              </w:tabs>
              <w:jc w:val="center"/>
              <w:rPr>
                <w:b/>
              </w:rPr>
            </w:pPr>
            <w:r>
              <w:rPr>
                <w:b/>
                <w:bCs/>
                <w:color w:val="000000"/>
              </w:rPr>
              <w:t>Vereador PSDB</w:t>
            </w:r>
          </w:p>
        </w:tc>
      </w:tr>
      <w:tr w:rsidR="00A770B1" w14:paraId="0CB1F3B6" w14:textId="77777777" w:rsidTr="00A770B1">
        <w:tc>
          <w:tcPr>
            <w:tcW w:w="2478" w:type="dxa"/>
            <w:hideMark/>
          </w:tcPr>
          <w:p w14:paraId="118B18AF" w14:textId="77777777" w:rsidR="00A770B1" w:rsidRDefault="00A770B1">
            <w:pPr>
              <w:tabs>
                <w:tab w:val="left" w:pos="0"/>
              </w:tabs>
              <w:jc w:val="center"/>
              <w:rPr>
                <w:b/>
                <w:bCs/>
                <w:color w:val="000000"/>
              </w:rPr>
            </w:pPr>
            <w:r>
              <w:rPr>
                <w:b/>
                <w:bCs/>
                <w:color w:val="000000"/>
              </w:rPr>
              <w:t>DEVANIL BARBOSA</w:t>
            </w:r>
          </w:p>
          <w:p w14:paraId="203EAC9F" w14:textId="77777777" w:rsidR="00A770B1" w:rsidRDefault="00A770B1">
            <w:pPr>
              <w:tabs>
                <w:tab w:val="left" w:pos="1418"/>
              </w:tabs>
              <w:jc w:val="center"/>
              <w:rPr>
                <w:b/>
              </w:rPr>
            </w:pPr>
            <w:r>
              <w:rPr>
                <w:b/>
                <w:bCs/>
                <w:color w:val="000000"/>
              </w:rPr>
              <w:t>Vereador Patriota</w:t>
            </w:r>
          </w:p>
        </w:tc>
        <w:tc>
          <w:tcPr>
            <w:tcW w:w="2478" w:type="dxa"/>
            <w:hideMark/>
          </w:tcPr>
          <w:p w14:paraId="1F710856" w14:textId="77777777" w:rsidR="00A770B1" w:rsidRDefault="00A770B1">
            <w:pPr>
              <w:tabs>
                <w:tab w:val="left" w:pos="0"/>
              </w:tabs>
              <w:jc w:val="center"/>
              <w:rPr>
                <w:b/>
                <w:bCs/>
                <w:color w:val="000000"/>
              </w:rPr>
            </w:pPr>
            <w:r>
              <w:rPr>
                <w:b/>
                <w:bCs/>
                <w:color w:val="000000"/>
              </w:rPr>
              <w:t>JANE DELALIBERA</w:t>
            </w:r>
          </w:p>
          <w:p w14:paraId="4E59840A" w14:textId="77777777" w:rsidR="00A770B1" w:rsidRDefault="00A770B1">
            <w:pPr>
              <w:tabs>
                <w:tab w:val="left" w:pos="1418"/>
              </w:tabs>
              <w:jc w:val="center"/>
              <w:rPr>
                <w:b/>
              </w:rPr>
            </w:pPr>
            <w:r>
              <w:rPr>
                <w:b/>
                <w:bCs/>
                <w:color w:val="000000"/>
              </w:rPr>
              <w:t>Vereadora PL</w:t>
            </w:r>
          </w:p>
        </w:tc>
        <w:tc>
          <w:tcPr>
            <w:tcW w:w="2269" w:type="dxa"/>
            <w:hideMark/>
          </w:tcPr>
          <w:p w14:paraId="5B2B4155" w14:textId="77777777" w:rsidR="00A770B1" w:rsidRDefault="00A770B1">
            <w:pPr>
              <w:tabs>
                <w:tab w:val="left" w:pos="0"/>
              </w:tabs>
              <w:jc w:val="center"/>
              <w:rPr>
                <w:b/>
                <w:bCs/>
                <w:color w:val="000000"/>
              </w:rPr>
            </w:pPr>
            <w:r>
              <w:rPr>
                <w:b/>
                <w:bCs/>
                <w:color w:val="000000"/>
              </w:rPr>
              <w:t>ZÉ DA PANTANAL</w:t>
            </w:r>
          </w:p>
          <w:p w14:paraId="25764195" w14:textId="77777777" w:rsidR="00A770B1" w:rsidRDefault="00A770B1">
            <w:pPr>
              <w:tabs>
                <w:tab w:val="left" w:pos="1418"/>
              </w:tabs>
              <w:jc w:val="center"/>
              <w:rPr>
                <w:b/>
              </w:rPr>
            </w:pPr>
            <w:r>
              <w:rPr>
                <w:b/>
                <w:bCs/>
                <w:color w:val="000000"/>
              </w:rPr>
              <w:t>Vereador MDB</w:t>
            </w:r>
          </w:p>
        </w:tc>
        <w:tc>
          <w:tcPr>
            <w:tcW w:w="2835" w:type="dxa"/>
            <w:hideMark/>
          </w:tcPr>
          <w:p w14:paraId="44BEB397" w14:textId="77777777" w:rsidR="00A770B1" w:rsidRDefault="00A770B1">
            <w:pPr>
              <w:tabs>
                <w:tab w:val="left" w:pos="0"/>
              </w:tabs>
              <w:jc w:val="center"/>
              <w:rPr>
                <w:b/>
                <w:bCs/>
                <w:color w:val="000000"/>
              </w:rPr>
            </w:pPr>
            <w:r>
              <w:rPr>
                <w:b/>
                <w:bCs/>
                <w:color w:val="000000"/>
              </w:rPr>
              <w:t>CHICO DA ZONA LESTE</w:t>
            </w:r>
          </w:p>
          <w:p w14:paraId="62FC861D" w14:textId="77777777" w:rsidR="00A770B1" w:rsidRDefault="00A770B1">
            <w:pPr>
              <w:tabs>
                <w:tab w:val="left" w:pos="1418"/>
              </w:tabs>
              <w:jc w:val="center"/>
              <w:rPr>
                <w:b/>
              </w:rPr>
            </w:pPr>
            <w:r>
              <w:rPr>
                <w:b/>
                <w:bCs/>
                <w:color w:val="000000"/>
              </w:rPr>
              <w:t>Vereador MDB</w:t>
            </w:r>
          </w:p>
        </w:tc>
      </w:tr>
    </w:tbl>
    <w:p w14:paraId="21DF332F" w14:textId="77777777" w:rsidR="00A770B1" w:rsidRDefault="00A770B1" w:rsidP="00A770B1">
      <w:pPr>
        <w:tabs>
          <w:tab w:val="left" w:pos="1418"/>
        </w:tabs>
        <w:jc w:val="center"/>
        <w:rPr>
          <w:rFonts w:eastAsia="Times New Roman"/>
          <w:b/>
          <w:sz w:val="22"/>
          <w:lang w:eastAsia="pt-BR"/>
        </w:rPr>
      </w:pPr>
    </w:p>
    <w:p w14:paraId="4A44D1BD" w14:textId="25FA79B7" w:rsidR="002E004B" w:rsidRPr="00A770B1" w:rsidRDefault="002E004B" w:rsidP="00A770B1">
      <w:bookmarkStart w:id="0" w:name="_GoBack"/>
      <w:bookmarkEnd w:id="0"/>
    </w:p>
    <w:sectPr w:rsidR="002E004B" w:rsidRPr="00A770B1" w:rsidSect="005A2649">
      <w:pgSz w:w="11906" w:h="16838"/>
      <w:pgMar w:top="2410" w:right="849" w:bottom="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B1685"/>
    <w:multiLevelType w:val="hybridMultilevel"/>
    <w:tmpl w:val="D6C24A4E"/>
    <w:lvl w:ilvl="0" w:tplc="3A9836A8">
      <w:start w:val="1"/>
      <w:numFmt w:val="decimal"/>
      <w:lvlText w:val="%1-"/>
      <w:lvlJc w:val="left"/>
      <w:pPr>
        <w:ind w:left="1778" w:hanging="360"/>
      </w:pPr>
      <w:rPr>
        <w:b/>
      </w:rPr>
    </w:lvl>
    <w:lvl w:ilvl="1" w:tplc="3FD8D2E8">
      <w:start w:val="1"/>
      <w:numFmt w:val="lowerLetter"/>
      <w:lvlText w:val="%2."/>
      <w:lvlJc w:val="left"/>
      <w:pPr>
        <w:ind w:left="2498" w:hanging="360"/>
      </w:pPr>
    </w:lvl>
    <w:lvl w:ilvl="2" w:tplc="B6F8F504">
      <w:start w:val="1"/>
      <w:numFmt w:val="lowerRoman"/>
      <w:lvlText w:val="%3."/>
      <w:lvlJc w:val="right"/>
      <w:pPr>
        <w:ind w:left="3218" w:hanging="180"/>
      </w:pPr>
    </w:lvl>
    <w:lvl w:ilvl="3" w:tplc="1E8A1C60">
      <w:start w:val="1"/>
      <w:numFmt w:val="decimal"/>
      <w:lvlText w:val="%4."/>
      <w:lvlJc w:val="left"/>
      <w:pPr>
        <w:ind w:left="3938" w:hanging="360"/>
      </w:pPr>
    </w:lvl>
    <w:lvl w:ilvl="4" w:tplc="087E24A4">
      <w:start w:val="1"/>
      <w:numFmt w:val="lowerLetter"/>
      <w:lvlText w:val="%5."/>
      <w:lvlJc w:val="left"/>
      <w:pPr>
        <w:ind w:left="4658" w:hanging="360"/>
      </w:pPr>
    </w:lvl>
    <w:lvl w:ilvl="5" w:tplc="1F98813A">
      <w:start w:val="1"/>
      <w:numFmt w:val="lowerRoman"/>
      <w:lvlText w:val="%6."/>
      <w:lvlJc w:val="right"/>
      <w:pPr>
        <w:ind w:left="5378" w:hanging="180"/>
      </w:pPr>
    </w:lvl>
    <w:lvl w:ilvl="6" w:tplc="01F20932">
      <w:start w:val="1"/>
      <w:numFmt w:val="decimal"/>
      <w:lvlText w:val="%7."/>
      <w:lvlJc w:val="left"/>
      <w:pPr>
        <w:ind w:left="6098" w:hanging="360"/>
      </w:pPr>
    </w:lvl>
    <w:lvl w:ilvl="7" w:tplc="2C345524">
      <w:start w:val="1"/>
      <w:numFmt w:val="lowerLetter"/>
      <w:lvlText w:val="%8."/>
      <w:lvlJc w:val="left"/>
      <w:pPr>
        <w:ind w:left="6818" w:hanging="360"/>
      </w:pPr>
    </w:lvl>
    <w:lvl w:ilvl="8" w:tplc="A72A6F5E">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1B88"/>
    <w:rsid w:val="00027558"/>
    <w:rsid w:val="00033618"/>
    <w:rsid w:val="000663BB"/>
    <w:rsid w:val="00070350"/>
    <w:rsid w:val="00076192"/>
    <w:rsid w:val="00083A22"/>
    <w:rsid w:val="00093C09"/>
    <w:rsid w:val="000D5DB9"/>
    <w:rsid w:val="000E3CB9"/>
    <w:rsid w:val="000E780A"/>
    <w:rsid w:val="00124BED"/>
    <w:rsid w:val="00146543"/>
    <w:rsid w:val="00171479"/>
    <w:rsid w:val="00191E53"/>
    <w:rsid w:val="00193C98"/>
    <w:rsid w:val="00212D56"/>
    <w:rsid w:val="00224C2D"/>
    <w:rsid w:val="00227E50"/>
    <w:rsid w:val="00260C19"/>
    <w:rsid w:val="002C2CA0"/>
    <w:rsid w:val="002E004B"/>
    <w:rsid w:val="00315304"/>
    <w:rsid w:val="00332824"/>
    <w:rsid w:val="00350DE6"/>
    <w:rsid w:val="00362D76"/>
    <w:rsid w:val="003726E9"/>
    <w:rsid w:val="003D4D28"/>
    <w:rsid w:val="004025C8"/>
    <w:rsid w:val="00405821"/>
    <w:rsid w:val="004112C0"/>
    <w:rsid w:val="00437A2A"/>
    <w:rsid w:val="005049C8"/>
    <w:rsid w:val="0051743A"/>
    <w:rsid w:val="00554F23"/>
    <w:rsid w:val="00555B29"/>
    <w:rsid w:val="005608EF"/>
    <w:rsid w:val="00566C29"/>
    <w:rsid w:val="005A2649"/>
    <w:rsid w:val="005A57FA"/>
    <w:rsid w:val="005B6439"/>
    <w:rsid w:val="005B6B39"/>
    <w:rsid w:val="00607EAB"/>
    <w:rsid w:val="00651BAD"/>
    <w:rsid w:val="00666484"/>
    <w:rsid w:val="006917E1"/>
    <w:rsid w:val="00694B88"/>
    <w:rsid w:val="006A76E5"/>
    <w:rsid w:val="006E1A08"/>
    <w:rsid w:val="006F36FA"/>
    <w:rsid w:val="00716480"/>
    <w:rsid w:val="007253A9"/>
    <w:rsid w:val="00747C4A"/>
    <w:rsid w:val="0075117F"/>
    <w:rsid w:val="00767B22"/>
    <w:rsid w:val="007D688E"/>
    <w:rsid w:val="007E1835"/>
    <w:rsid w:val="007E29CB"/>
    <w:rsid w:val="008119CD"/>
    <w:rsid w:val="008203D6"/>
    <w:rsid w:val="00843CAF"/>
    <w:rsid w:val="00854594"/>
    <w:rsid w:val="00872573"/>
    <w:rsid w:val="0087529F"/>
    <w:rsid w:val="008D1A02"/>
    <w:rsid w:val="00906F30"/>
    <w:rsid w:val="0093378C"/>
    <w:rsid w:val="009377DD"/>
    <w:rsid w:val="009F0BE0"/>
    <w:rsid w:val="00A2135F"/>
    <w:rsid w:val="00A3439D"/>
    <w:rsid w:val="00A34599"/>
    <w:rsid w:val="00A43B84"/>
    <w:rsid w:val="00A44353"/>
    <w:rsid w:val="00A5490C"/>
    <w:rsid w:val="00A6442D"/>
    <w:rsid w:val="00A752A2"/>
    <w:rsid w:val="00A770B1"/>
    <w:rsid w:val="00A90F37"/>
    <w:rsid w:val="00AA3C8B"/>
    <w:rsid w:val="00B428C3"/>
    <w:rsid w:val="00B56532"/>
    <w:rsid w:val="00B77155"/>
    <w:rsid w:val="00BA542E"/>
    <w:rsid w:val="00BE662B"/>
    <w:rsid w:val="00C2200F"/>
    <w:rsid w:val="00C821A7"/>
    <w:rsid w:val="00CA45F0"/>
    <w:rsid w:val="00CA6D4F"/>
    <w:rsid w:val="00CB3435"/>
    <w:rsid w:val="00CC0AB5"/>
    <w:rsid w:val="00CD3F6A"/>
    <w:rsid w:val="00D06457"/>
    <w:rsid w:val="00D149A6"/>
    <w:rsid w:val="00D514ED"/>
    <w:rsid w:val="00D84488"/>
    <w:rsid w:val="00DA1FBF"/>
    <w:rsid w:val="00DA6384"/>
    <w:rsid w:val="00DE16BF"/>
    <w:rsid w:val="00DF6A37"/>
    <w:rsid w:val="00E04E56"/>
    <w:rsid w:val="00E11ACD"/>
    <w:rsid w:val="00E27265"/>
    <w:rsid w:val="00E473E2"/>
    <w:rsid w:val="00E5564C"/>
    <w:rsid w:val="00E75173"/>
    <w:rsid w:val="00E918B1"/>
    <w:rsid w:val="00EA66F2"/>
    <w:rsid w:val="00EA680F"/>
    <w:rsid w:val="00EC35D9"/>
    <w:rsid w:val="00EC7014"/>
    <w:rsid w:val="00ED3D47"/>
    <w:rsid w:val="00ED48B9"/>
    <w:rsid w:val="00EF0A17"/>
    <w:rsid w:val="00F147C8"/>
    <w:rsid w:val="00F35717"/>
    <w:rsid w:val="00F86C8E"/>
    <w:rsid w:val="00F87273"/>
    <w:rsid w:val="00FD30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B64A8-0FF4-4A67-93C0-8E0CAF68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paragraph" w:styleId="Ttulo1">
    <w:name w:val="heading 1"/>
    <w:basedOn w:val="Normal"/>
    <w:next w:val="Normal"/>
    <w:link w:val="Ttulo1Char"/>
    <w:qFormat/>
    <w:rsid w:val="00DA1FBF"/>
    <w:pPr>
      <w:keepNext/>
      <w:tabs>
        <w:tab w:val="left" w:pos="2542"/>
      </w:tabs>
      <w:spacing w:after="0" w:line="240" w:lineRule="auto"/>
      <w:ind w:left="3402" w:right="-228"/>
      <w:jc w:val="both"/>
      <w:outlineLvl w:val="0"/>
    </w:pPr>
    <w:rPr>
      <w:rFonts w:ascii="Arial" w:eastAsia="Times New Roman" w:hAnsi="Arial" w:cs="Arial"/>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Cabealho">
    <w:name w:val="header"/>
    <w:basedOn w:val="Normal"/>
    <w:link w:val="CabealhoChar"/>
    <w:uiPriority w:val="99"/>
    <w:unhideWhenUsed/>
    <w:rsid w:val="006F36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36FA"/>
    <w:rPr>
      <w:rFonts w:ascii="Times New Roman" w:eastAsia="Calibri" w:hAnsi="Times New Roman" w:cs="Times New Roman"/>
      <w:sz w:val="24"/>
    </w:rPr>
  </w:style>
  <w:style w:type="paragraph" w:styleId="Rodap">
    <w:name w:val="footer"/>
    <w:basedOn w:val="Normal"/>
    <w:link w:val="RodapChar"/>
    <w:uiPriority w:val="99"/>
    <w:unhideWhenUsed/>
    <w:rsid w:val="006F36FA"/>
    <w:pPr>
      <w:tabs>
        <w:tab w:val="center" w:pos="4252"/>
        <w:tab w:val="right" w:pos="8504"/>
      </w:tabs>
      <w:spacing w:after="0" w:line="240" w:lineRule="auto"/>
    </w:pPr>
  </w:style>
  <w:style w:type="character" w:customStyle="1" w:styleId="RodapChar">
    <w:name w:val="Rodapé Char"/>
    <w:basedOn w:val="Fontepargpadro"/>
    <w:link w:val="Rodap"/>
    <w:uiPriority w:val="99"/>
    <w:rsid w:val="006F36FA"/>
    <w:rPr>
      <w:rFonts w:ascii="Times New Roman" w:eastAsia="Calibri" w:hAnsi="Times New Roman" w:cs="Times New Roman"/>
      <w:sz w:val="24"/>
    </w:rPr>
  </w:style>
  <w:style w:type="paragraph" w:styleId="PargrafodaLista">
    <w:name w:val="List Paragraph"/>
    <w:basedOn w:val="Normal"/>
    <w:uiPriority w:val="34"/>
    <w:qFormat/>
    <w:rsid w:val="00076192"/>
    <w:pPr>
      <w:ind w:left="720"/>
      <w:contextualSpacing/>
    </w:pPr>
    <w:rPr>
      <w:rFonts w:ascii="Calibri" w:hAnsi="Calibri"/>
      <w:sz w:val="22"/>
    </w:rPr>
  </w:style>
  <w:style w:type="character" w:styleId="Forte">
    <w:name w:val="Strong"/>
    <w:basedOn w:val="Fontepargpadro"/>
    <w:uiPriority w:val="22"/>
    <w:qFormat/>
    <w:rsid w:val="00B428C3"/>
    <w:rPr>
      <w:b/>
      <w:bCs/>
    </w:rPr>
  </w:style>
  <w:style w:type="character" w:customStyle="1" w:styleId="Ttulo1Char">
    <w:name w:val="Título 1 Char"/>
    <w:basedOn w:val="Fontepargpadro"/>
    <w:link w:val="Ttulo1"/>
    <w:rsid w:val="00DA1FBF"/>
    <w:rPr>
      <w:rFonts w:ascii="Arial" w:eastAsia="Times New Roman" w:hAnsi="Arial" w:cs="Arial"/>
      <w:b/>
      <w:sz w:val="28"/>
      <w:szCs w:val="20"/>
      <w:lang w:eastAsia="pt-BR"/>
    </w:rPr>
  </w:style>
  <w:style w:type="paragraph" w:styleId="Recuodecorpodetexto">
    <w:name w:val="Body Text Indent"/>
    <w:basedOn w:val="Normal"/>
    <w:link w:val="RecuodecorpodetextoChar"/>
    <w:semiHidden/>
    <w:unhideWhenUsed/>
    <w:rsid w:val="00DA1FBF"/>
    <w:pPr>
      <w:tabs>
        <w:tab w:val="left" w:pos="2526"/>
      </w:tabs>
      <w:spacing w:after="0" w:line="240" w:lineRule="auto"/>
      <w:ind w:firstLine="1701"/>
      <w:jc w:val="both"/>
    </w:pPr>
    <w:rPr>
      <w:rFonts w:eastAsia="Times New Roman"/>
      <w:b/>
      <w:szCs w:val="20"/>
      <w:lang w:eastAsia="pt-BR"/>
    </w:rPr>
  </w:style>
  <w:style w:type="character" w:customStyle="1" w:styleId="RecuodecorpodetextoChar">
    <w:name w:val="Recuo de corpo de texto Char"/>
    <w:basedOn w:val="Fontepargpadro"/>
    <w:link w:val="Recuodecorpodetexto"/>
    <w:semiHidden/>
    <w:rsid w:val="00DA1FBF"/>
    <w:rPr>
      <w:rFonts w:ascii="Times New Roman" w:eastAsia="Times New Roman" w:hAnsi="Times New Roman" w:cs="Times New Roman"/>
      <w:b/>
      <w:sz w:val="24"/>
      <w:szCs w:val="20"/>
      <w:lang w:eastAsia="pt-BR"/>
    </w:rPr>
  </w:style>
  <w:style w:type="table" w:styleId="Tabelacomgrade">
    <w:name w:val="Table Grid"/>
    <w:basedOn w:val="Tabelanormal"/>
    <w:uiPriority w:val="59"/>
    <w:rsid w:val="00DA1F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753451">
      <w:bodyDiv w:val="1"/>
      <w:marLeft w:val="0"/>
      <w:marRight w:val="0"/>
      <w:marTop w:val="0"/>
      <w:marBottom w:val="0"/>
      <w:divBdr>
        <w:top w:val="none" w:sz="0" w:space="0" w:color="auto"/>
        <w:left w:val="none" w:sz="0" w:space="0" w:color="auto"/>
        <w:bottom w:val="none" w:sz="0" w:space="0" w:color="auto"/>
        <w:right w:val="none" w:sz="0" w:space="0" w:color="auto"/>
      </w:divBdr>
    </w:div>
    <w:div w:id="208210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DF840-834C-44DA-9D71-9DC53980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Lidia</cp:lastModifiedBy>
  <cp:revision>5</cp:revision>
  <cp:lastPrinted>2022-11-23T12:50:00Z</cp:lastPrinted>
  <dcterms:created xsi:type="dcterms:W3CDTF">2023-05-04T12:11:00Z</dcterms:created>
  <dcterms:modified xsi:type="dcterms:W3CDTF">2023-05-09T14:30:00Z</dcterms:modified>
</cp:coreProperties>
</file>