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D2E9" w14:textId="4F098178" w:rsidR="00C977C2" w:rsidRPr="00CA3AB1" w:rsidRDefault="00CA3AB1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B1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CA3AB1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CA3AB1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CA3AB1">
        <w:rPr>
          <w:rFonts w:ascii="Times New Roman" w:hAnsi="Times New Roman" w:cs="Times New Roman"/>
          <w:b/>
          <w:sz w:val="24"/>
          <w:szCs w:val="24"/>
        </w:rPr>
        <w:t>º</w:t>
      </w:r>
      <w:r w:rsidRPr="00CA3AB1">
        <w:rPr>
          <w:rFonts w:ascii="Times New Roman" w:hAnsi="Times New Roman" w:cs="Times New Roman"/>
          <w:b/>
          <w:sz w:val="24"/>
          <w:szCs w:val="24"/>
        </w:rPr>
        <w:t xml:space="preserve"> 132</w:t>
      </w:r>
      <w:r w:rsidR="002D4988" w:rsidRPr="00CA3AB1">
        <w:rPr>
          <w:rFonts w:ascii="Times New Roman" w:hAnsi="Times New Roman" w:cs="Times New Roman"/>
          <w:b/>
          <w:sz w:val="24"/>
          <w:szCs w:val="24"/>
        </w:rPr>
        <w:t>/20</w:t>
      </w:r>
      <w:r w:rsidR="005816E4" w:rsidRPr="00CA3AB1">
        <w:rPr>
          <w:rFonts w:ascii="Times New Roman" w:hAnsi="Times New Roman" w:cs="Times New Roman"/>
          <w:b/>
          <w:sz w:val="24"/>
          <w:szCs w:val="24"/>
        </w:rPr>
        <w:t>2</w:t>
      </w:r>
      <w:r w:rsidR="002572C5" w:rsidRPr="00CA3AB1">
        <w:rPr>
          <w:rFonts w:ascii="Times New Roman" w:hAnsi="Times New Roman" w:cs="Times New Roman"/>
          <w:b/>
          <w:sz w:val="24"/>
          <w:szCs w:val="24"/>
        </w:rPr>
        <w:t>3</w:t>
      </w:r>
    </w:p>
    <w:p w14:paraId="0928A301" w14:textId="77777777" w:rsidR="00590CDE" w:rsidRPr="00CA3AB1" w:rsidRDefault="00590CDE" w:rsidP="00CA3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20898" w14:textId="77777777" w:rsidR="00DE0F25" w:rsidRPr="00CA3AB1" w:rsidRDefault="00DE0F25" w:rsidP="00CA3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A00B6" w14:textId="41824434" w:rsidR="00BA77C9" w:rsidRDefault="00CA3AB1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>Data</w:t>
      </w:r>
      <w:r w:rsidR="00287746" w:rsidRPr="00CA3AB1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CA3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 de agosto de 2023</w:t>
      </w:r>
    </w:p>
    <w:p w14:paraId="3D7F56B5" w14:textId="77777777" w:rsidR="00CA3AB1" w:rsidRPr="00CA3AB1" w:rsidRDefault="00CA3AB1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0CA117F" w14:textId="77777777" w:rsidR="00DE0F25" w:rsidRPr="00CA3AB1" w:rsidRDefault="00DE0F25" w:rsidP="00CA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E04A2" w14:textId="7DC4FC5F" w:rsidR="00A2079F" w:rsidRPr="00CA3AB1" w:rsidRDefault="00CA3AB1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Altera </w:t>
      </w:r>
      <w:r w:rsidR="00B15F5A" w:rsidRPr="00CA3AB1">
        <w:rPr>
          <w:rFonts w:ascii="Times New Roman" w:hAnsi="Times New Roman" w:cs="Times New Roman"/>
          <w:sz w:val="24"/>
          <w:szCs w:val="24"/>
        </w:rPr>
        <w:t>a redação d</w:t>
      </w:r>
      <w:r w:rsidR="003109F3" w:rsidRPr="00CA3AB1">
        <w:rPr>
          <w:rFonts w:ascii="Times New Roman" w:hAnsi="Times New Roman" w:cs="Times New Roman"/>
          <w:sz w:val="24"/>
          <w:szCs w:val="24"/>
        </w:rPr>
        <w:t xml:space="preserve">o </w:t>
      </w:r>
      <w:r w:rsidR="00D37D23" w:rsidRPr="00CA3AB1">
        <w:rPr>
          <w:rFonts w:ascii="Times New Roman" w:hAnsi="Times New Roman" w:cs="Times New Roman"/>
          <w:sz w:val="24"/>
          <w:szCs w:val="24"/>
        </w:rPr>
        <w:t>artigo</w:t>
      </w:r>
      <w:r w:rsidR="003109F3"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2572C5" w:rsidRPr="00CA3AB1">
        <w:rPr>
          <w:rFonts w:ascii="Times New Roman" w:hAnsi="Times New Roman" w:cs="Times New Roman"/>
          <w:sz w:val="24"/>
          <w:szCs w:val="24"/>
        </w:rPr>
        <w:t>5</w:t>
      </w:r>
      <w:r w:rsidRPr="00CA3AB1">
        <w:rPr>
          <w:rFonts w:ascii="Times New Roman" w:hAnsi="Times New Roman" w:cs="Times New Roman"/>
          <w:sz w:val="24"/>
          <w:szCs w:val="24"/>
        </w:rPr>
        <w:t>º</w:t>
      </w:r>
      <w:r w:rsidR="006F7263"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2572C5" w:rsidRPr="00CA3AB1">
        <w:rPr>
          <w:rFonts w:ascii="Times New Roman" w:hAnsi="Times New Roman" w:cs="Times New Roman"/>
          <w:sz w:val="24"/>
          <w:szCs w:val="24"/>
        </w:rPr>
        <w:t>e art</w:t>
      </w:r>
      <w:r w:rsidR="00D429F2" w:rsidRPr="00CA3AB1">
        <w:rPr>
          <w:rFonts w:ascii="Times New Roman" w:hAnsi="Times New Roman" w:cs="Times New Roman"/>
          <w:sz w:val="24"/>
          <w:szCs w:val="24"/>
        </w:rPr>
        <w:t>igo</w:t>
      </w:r>
      <w:r w:rsidR="002572C5" w:rsidRPr="00CA3AB1">
        <w:rPr>
          <w:rFonts w:ascii="Times New Roman" w:hAnsi="Times New Roman" w:cs="Times New Roman"/>
          <w:sz w:val="24"/>
          <w:szCs w:val="24"/>
        </w:rPr>
        <w:t xml:space="preserve"> 12, </w:t>
      </w:r>
      <w:r w:rsidR="003109F3" w:rsidRPr="00CA3AB1">
        <w:rPr>
          <w:rFonts w:ascii="Times New Roman" w:hAnsi="Times New Roman" w:cs="Times New Roman"/>
          <w:sz w:val="24"/>
          <w:szCs w:val="24"/>
        </w:rPr>
        <w:t>d</w:t>
      </w:r>
      <w:r w:rsidRPr="00CA3AB1">
        <w:rPr>
          <w:rFonts w:ascii="Times New Roman" w:hAnsi="Times New Roman" w:cs="Times New Roman"/>
          <w:sz w:val="24"/>
          <w:szCs w:val="24"/>
        </w:rPr>
        <w:t>a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 Lei </w:t>
      </w:r>
      <w:r w:rsidR="0076722A" w:rsidRPr="00CA3AB1">
        <w:rPr>
          <w:rFonts w:ascii="Times New Roman" w:hAnsi="Times New Roman" w:cs="Times New Roman"/>
          <w:sz w:val="24"/>
          <w:szCs w:val="24"/>
        </w:rPr>
        <w:t>M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unicipal nº </w:t>
      </w:r>
      <w:r w:rsidRPr="00CA3AB1">
        <w:rPr>
          <w:rFonts w:ascii="Times New Roman" w:hAnsi="Times New Roman" w:cs="Times New Roman"/>
          <w:sz w:val="24"/>
          <w:szCs w:val="24"/>
        </w:rPr>
        <w:t>2</w:t>
      </w:r>
      <w:r w:rsidR="002572C5" w:rsidRPr="00CA3AB1">
        <w:rPr>
          <w:rFonts w:ascii="Times New Roman" w:hAnsi="Times New Roman" w:cs="Times New Roman"/>
          <w:sz w:val="24"/>
          <w:szCs w:val="24"/>
        </w:rPr>
        <w:t>.534</w:t>
      </w:r>
      <w:r w:rsidR="00EB5A2A" w:rsidRPr="00CA3AB1">
        <w:rPr>
          <w:rFonts w:ascii="Times New Roman" w:hAnsi="Times New Roman" w:cs="Times New Roman"/>
          <w:sz w:val="24"/>
          <w:szCs w:val="24"/>
        </w:rPr>
        <w:t>,</w:t>
      </w:r>
      <w:r w:rsidR="00D37D23"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de </w:t>
      </w:r>
      <w:r w:rsidR="002572C5" w:rsidRPr="00CA3AB1">
        <w:rPr>
          <w:rFonts w:ascii="Times New Roman" w:hAnsi="Times New Roman" w:cs="Times New Roman"/>
          <w:sz w:val="24"/>
          <w:szCs w:val="24"/>
        </w:rPr>
        <w:t>03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 de </w:t>
      </w:r>
      <w:r w:rsidR="002572C5" w:rsidRPr="00CA3AB1">
        <w:rPr>
          <w:rFonts w:ascii="Times New Roman" w:hAnsi="Times New Roman" w:cs="Times New Roman"/>
          <w:sz w:val="24"/>
          <w:szCs w:val="24"/>
        </w:rPr>
        <w:t>novembro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 de 20</w:t>
      </w:r>
      <w:r w:rsidRPr="00CA3AB1">
        <w:rPr>
          <w:rFonts w:ascii="Times New Roman" w:hAnsi="Times New Roman" w:cs="Times New Roman"/>
          <w:sz w:val="24"/>
          <w:szCs w:val="24"/>
        </w:rPr>
        <w:t>1</w:t>
      </w:r>
      <w:r w:rsidR="002572C5" w:rsidRPr="00CA3AB1">
        <w:rPr>
          <w:rFonts w:ascii="Times New Roman" w:hAnsi="Times New Roman" w:cs="Times New Roman"/>
          <w:sz w:val="24"/>
          <w:szCs w:val="24"/>
        </w:rPr>
        <w:t>5</w:t>
      </w:r>
      <w:r w:rsidR="00085B8A" w:rsidRPr="00CA3AB1">
        <w:rPr>
          <w:rFonts w:ascii="Times New Roman" w:hAnsi="Times New Roman" w:cs="Times New Roman"/>
          <w:sz w:val="24"/>
          <w:szCs w:val="24"/>
        </w:rPr>
        <w:t>, que “</w:t>
      </w:r>
      <w:r w:rsidRPr="00CA3AB1">
        <w:rPr>
          <w:rFonts w:ascii="Times New Roman" w:hAnsi="Times New Roman" w:cs="Times New Roman"/>
          <w:sz w:val="24"/>
          <w:szCs w:val="24"/>
        </w:rPr>
        <w:t xml:space="preserve">autoriza </w:t>
      </w:r>
      <w:r w:rsidR="002572C5" w:rsidRPr="00CA3AB1">
        <w:rPr>
          <w:rFonts w:ascii="Times New Roman" w:hAnsi="Times New Roman" w:cs="Times New Roman"/>
          <w:sz w:val="24"/>
          <w:szCs w:val="24"/>
        </w:rPr>
        <w:t xml:space="preserve">e regulamenta a concessão de incentivos a loteamentos de zoneamento industrial da iniciativa privada nas condições que menciona </w:t>
      </w:r>
      <w:r w:rsidR="00644AEB" w:rsidRPr="00CA3AB1">
        <w:rPr>
          <w:rFonts w:ascii="Times New Roman" w:hAnsi="Times New Roman" w:cs="Times New Roman"/>
          <w:sz w:val="24"/>
          <w:szCs w:val="24"/>
        </w:rPr>
        <w:t>e dá outras providências</w:t>
      </w:r>
      <w:r w:rsidRPr="00CA3AB1">
        <w:rPr>
          <w:rFonts w:ascii="Times New Roman" w:hAnsi="Times New Roman" w:cs="Times New Roman"/>
          <w:sz w:val="24"/>
          <w:szCs w:val="24"/>
        </w:rPr>
        <w:t>”.</w:t>
      </w:r>
    </w:p>
    <w:p w14:paraId="7BD4B056" w14:textId="77777777" w:rsidR="00BA77C9" w:rsidRPr="00CA3AB1" w:rsidRDefault="00BA77C9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7DCC41" w14:textId="77777777" w:rsidR="00DE0F25" w:rsidRPr="00CA3AB1" w:rsidRDefault="00DE0F25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A119A93" w14:textId="5C6B1BA6" w:rsidR="00CB1C5F" w:rsidRPr="00CA3AB1" w:rsidRDefault="00CA3AB1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3A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</w:t>
      </w:r>
      <w:r w:rsidRPr="00CA3AB1">
        <w:rPr>
          <w:rFonts w:ascii="Times New Roman" w:hAnsi="Times New Roman" w:cs="Times New Roman"/>
          <w:b/>
          <w:bCs/>
          <w:iCs/>
          <w:sz w:val="24"/>
          <w:szCs w:val="24"/>
        </w:rPr>
        <w:t>– P</w:t>
      </w:r>
      <w:r w:rsidR="003C6497" w:rsidRPr="00CA3AB1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CF4390" w:rsidRPr="00CA3AB1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CA3A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CA3AB1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CA3AB1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CA3AB1">
        <w:rPr>
          <w:rFonts w:ascii="Times New Roman" w:hAnsi="Times New Roman" w:cs="Times New Roman"/>
          <w:bCs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CA3AB1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CA3AB1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063E5BF" w14:textId="77777777" w:rsidR="00BA77C9" w:rsidRPr="00CA3AB1" w:rsidRDefault="00BA77C9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1C340" w14:textId="77777777" w:rsidR="00DE0F25" w:rsidRPr="00CA3AB1" w:rsidRDefault="00DE0F25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5C599E" w14:textId="4CAA6974" w:rsidR="00B85CC5" w:rsidRPr="00CA3AB1" w:rsidRDefault="00CA3AB1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Art. </w:t>
      </w:r>
      <w:r w:rsidR="00CF4390" w:rsidRPr="00CA3AB1">
        <w:rPr>
          <w:rFonts w:ascii="Times New Roman" w:hAnsi="Times New Roman" w:cs="Times New Roman"/>
          <w:sz w:val="24"/>
          <w:szCs w:val="24"/>
        </w:rPr>
        <w:t>1</w:t>
      </w:r>
      <w:r w:rsidRPr="00CA3AB1">
        <w:rPr>
          <w:rFonts w:ascii="Times New Roman" w:hAnsi="Times New Roman" w:cs="Times New Roman"/>
          <w:sz w:val="24"/>
          <w:szCs w:val="24"/>
        </w:rPr>
        <w:t>º</w:t>
      </w:r>
      <w:r w:rsidR="008763B1"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CF4390" w:rsidRPr="00CA3AB1">
        <w:rPr>
          <w:rFonts w:ascii="Times New Roman" w:hAnsi="Times New Roman" w:cs="Times New Roman"/>
          <w:sz w:val="24"/>
          <w:szCs w:val="24"/>
        </w:rPr>
        <w:t xml:space="preserve">Fica </w:t>
      </w:r>
      <w:r w:rsidR="00DE0F25" w:rsidRPr="00CA3AB1">
        <w:rPr>
          <w:rFonts w:ascii="Times New Roman" w:hAnsi="Times New Roman" w:cs="Times New Roman"/>
          <w:sz w:val="24"/>
          <w:szCs w:val="24"/>
        </w:rPr>
        <w:t xml:space="preserve">alterado o artigo </w:t>
      </w:r>
      <w:r w:rsidR="002C03C2" w:rsidRPr="00CA3AB1">
        <w:rPr>
          <w:rFonts w:ascii="Times New Roman" w:hAnsi="Times New Roman" w:cs="Times New Roman"/>
          <w:sz w:val="24"/>
          <w:szCs w:val="24"/>
        </w:rPr>
        <w:t>5</w:t>
      </w:r>
      <w:r w:rsidR="00DE0F25" w:rsidRPr="00CA3AB1">
        <w:rPr>
          <w:rFonts w:ascii="Times New Roman" w:hAnsi="Times New Roman" w:cs="Times New Roman"/>
          <w:sz w:val="24"/>
          <w:szCs w:val="24"/>
        </w:rPr>
        <w:t xml:space="preserve">º da </w:t>
      </w:r>
      <w:r w:rsidR="00CF4390" w:rsidRPr="00CA3AB1">
        <w:rPr>
          <w:rFonts w:ascii="Times New Roman" w:hAnsi="Times New Roman" w:cs="Times New Roman"/>
          <w:sz w:val="24"/>
          <w:szCs w:val="24"/>
        </w:rPr>
        <w:t xml:space="preserve">Lei Municipal nº </w:t>
      </w:r>
      <w:r w:rsidR="00DE0F25" w:rsidRPr="00CA3AB1">
        <w:rPr>
          <w:rFonts w:ascii="Times New Roman" w:hAnsi="Times New Roman" w:cs="Times New Roman"/>
          <w:sz w:val="24"/>
          <w:szCs w:val="24"/>
        </w:rPr>
        <w:t>2</w:t>
      </w:r>
      <w:r w:rsidR="002C03C2" w:rsidRPr="00CA3AB1">
        <w:rPr>
          <w:rFonts w:ascii="Times New Roman" w:hAnsi="Times New Roman" w:cs="Times New Roman"/>
          <w:sz w:val="24"/>
          <w:szCs w:val="24"/>
        </w:rPr>
        <w:t>.534</w:t>
      </w:r>
      <w:r w:rsidR="00DE0F25" w:rsidRPr="00CA3AB1">
        <w:rPr>
          <w:rFonts w:ascii="Times New Roman" w:hAnsi="Times New Roman" w:cs="Times New Roman"/>
          <w:sz w:val="24"/>
          <w:szCs w:val="24"/>
        </w:rPr>
        <w:t>/201</w:t>
      </w:r>
      <w:r w:rsidR="002C03C2" w:rsidRPr="00CA3AB1">
        <w:rPr>
          <w:rFonts w:ascii="Times New Roman" w:hAnsi="Times New Roman" w:cs="Times New Roman"/>
          <w:sz w:val="24"/>
          <w:szCs w:val="24"/>
        </w:rPr>
        <w:t>5</w:t>
      </w:r>
      <w:r w:rsidR="00DE0F25" w:rsidRPr="00CA3AB1">
        <w:rPr>
          <w:rFonts w:ascii="Times New Roman" w:hAnsi="Times New Roman" w:cs="Times New Roman"/>
          <w:sz w:val="24"/>
          <w:szCs w:val="24"/>
        </w:rPr>
        <w:t xml:space="preserve">, </w:t>
      </w:r>
      <w:r w:rsidR="00CF4390" w:rsidRPr="00CA3AB1">
        <w:rPr>
          <w:rFonts w:ascii="Times New Roman" w:hAnsi="Times New Roman" w:cs="Times New Roman"/>
          <w:sz w:val="24"/>
          <w:szCs w:val="24"/>
        </w:rPr>
        <w:t>que passa a vigorar com a seguinte redaç</w:t>
      </w:r>
      <w:r w:rsidR="00DE0F25" w:rsidRPr="00CA3AB1">
        <w:rPr>
          <w:rFonts w:ascii="Times New Roman" w:hAnsi="Times New Roman" w:cs="Times New Roman"/>
          <w:sz w:val="24"/>
          <w:szCs w:val="24"/>
        </w:rPr>
        <w:t>ão</w:t>
      </w:r>
      <w:r w:rsidR="00CF4390" w:rsidRPr="00CA3AB1">
        <w:rPr>
          <w:rFonts w:ascii="Times New Roman" w:hAnsi="Times New Roman" w:cs="Times New Roman"/>
          <w:sz w:val="24"/>
          <w:szCs w:val="24"/>
        </w:rPr>
        <w:t>:</w:t>
      </w:r>
    </w:p>
    <w:p w14:paraId="37E70DC4" w14:textId="77777777" w:rsidR="00CF4390" w:rsidRPr="00CA3AB1" w:rsidRDefault="00CF4390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07EC59" w14:textId="32AC9492" w:rsidR="003109F3" w:rsidRPr="00CA3AB1" w:rsidRDefault="00CA3AB1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“Art. </w:t>
      </w:r>
      <w:r w:rsidR="002C03C2" w:rsidRPr="00CA3AB1">
        <w:rPr>
          <w:rFonts w:ascii="Times New Roman" w:hAnsi="Times New Roman" w:cs="Times New Roman"/>
          <w:sz w:val="24"/>
          <w:szCs w:val="24"/>
        </w:rPr>
        <w:t>5</w:t>
      </w:r>
      <w:r w:rsidR="00DE0F25" w:rsidRPr="00CA3AB1">
        <w:rPr>
          <w:rFonts w:ascii="Times New Roman" w:hAnsi="Times New Roman" w:cs="Times New Roman"/>
          <w:sz w:val="24"/>
          <w:szCs w:val="24"/>
        </w:rPr>
        <w:t xml:space="preserve">º </w:t>
      </w:r>
      <w:r w:rsidR="002C03C2" w:rsidRPr="00CA3AB1">
        <w:rPr>
          <w:rFonts w:ascii="Times New Roman" w:hAnsi="Times New Roman" w:cs="Times New Roman"/>
          <w:sz w:val="24"/>
          <w:szCs w:val="24"/>
        </w:rPr>
        <w:t>O proponente poderá pleitear o benefício como pessoa física ou jurídica”</w:t>
      </w:r>
      <w:r w:rsidR="00C07970" w:rsidRPr="00CA3AB1">
        <w:rPr>
          <w:rFonts w:ascii="Times New Roman" w:hAnsi="Times New Roman" w:cs="Times New Roman"/>
          <w:sz w:val="24"/>
          <w:szCs w:val="24"/>
        </w:rPr>
        <w:t>.</w:t>
      </w:r>
    </w:p>
    <w:p w14:paraId="6902EB7F" w14:textId="77777777" w:rsidR="009E31D5" w:rsidRPr="00CA3AB1" w:rsidRDefault="00CA3AB1" w:rsidP="00CA3AB1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146D2" w14:textId="77777777" w:rsidR="00C07970" w:rsidRPr="00CA3AB1" w:rsidRDefault="00C07970" w:rsidP="00CA3AB1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46CE6680" w14:textId="3C3CFB6A" w:rsidR="002C03C2" w:rsidRPr="00CA3AB1" w:rsidRDefault="00CA3AB1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Art. </w:t>
      </w:r>
      <w:r w:rsidR="00DE0F25" w:rsidRPr="00CA3AB1">
        <w:rPr>
          <w:rFonts w:ascii="Times New Roman" w:hAnsi="Times New Roman" w:cs="Times New Roman"/>
          <w:sz w:val="24"/>
          <w:szCs w:val="24"/>
        </w:rPr>
        <w:t>2</w:t>
      </w:r>
      <w:r w:rsidRPr="00CA3AB1">
        <w:rPr>
          <w:rFonts w:ascii="Times New Roman" w:hAnsi="Times New Roman" w:cs="Times New Roman"/>
          <w:sz w:val="24"/>
          <w:szCs w:val="24"/>
        </w:rPr>
        <w:t>º</w:t>
      </w:r>
      <w:r w:rsidRPr="00CA3AB1">
        <w:rPr>
          <w:rFonts w:ascii="Times New Roman" w:hAnsi="Times New Roman" w:cs="Times New Roman"/>
          <w:sz w:val="24"/>
          <w:szCs w:val="24"/>
        </w:rPr>
        <w:t xml:space="preserve"> Fica </w:t>
      </w:r>
      <w:r w:rsidR="00D429F2" w:rsidRPr="00CA3AB1">
        <w:rPr>
          <w:rFonts w:ascii="Times New Roman" w:hAnsi="Times New Roman" w:cs="Times New Roman"/>
          <w:sz w:val="24"/>
          <w:szCs w:val="24"/>
        </w:rPr>
        <w:t>alterado o artigo 12 da Lei Municipal nº 2.534/2015, que passa a vigorar com a seguinte redação:</w:t>
      </w:r>
    </w:p>
    <w:p w14:paraId="496003C1" w14:textId="77777777" w:rsidR="002C03C2" w:rsidRPr="00CA3AB1" w:rsidRDefault="002C03C2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8E3686" w14:textId="21CF752B" w:rsidR="00D429F2" w:rsidRPr="00CA3AB1" w:rsidRDefault="00CA3AB1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“Art. 12 Esta Lei terá vigência pelo período de 12 (doze) anos a contar da sua publicação, </w:t>
      </w:r>
      <w:r w:rsidRPr="00CA3AB1">
        <w:rPr>
          <w:rFonts w:ascii="Times New Roman" w:hAnsi="Times New Roman" w:cs="Times New Roman"/>
          <w:sz w:val="24"/>
          <w:szCs w:val="24"/>
        </w:rPr>
        <w:t>revogando-se automaticamente todos os benefícios ao final deste prazo”.</w:t>
      </w:r>
    </w:p>
    <w:p w14:paraId="4FE198A6" w14:textId="21CC7AC2" w:rsidR="00D429F2" w:rsidRPr="00CA3AB1" w:rsidRDefault="00CA3AB1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6BE68" w14:textId="1AA6538A" w:rsidR="004714DD" w:rsidRPr="00CA3AB1" w:rsidRDefault="00CA3AB1" w:rsidP="00CA3AB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A3AB1">
        <w:rPr>
          <w:rFonts w:ascii="Times New Roman" w:hAnsi="Times New Roman" w:cs="Times New Roman"/>
          <w:bCs/>
          <w:sz w:val="24"/>
          <w:szCs w:val="24"/>
        </w:rPr>
        <w:t>Art. 3º</w:t>
      </w: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CA3AB1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465366A2" w14:textId="77777777" w:rsidR="006658C5" w:rsidRPr="00CA3AB1" w:rsidRDefault="006658C5" w:rsidP="00CA3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60D08F94" w14:textId="77777777" w:rsidR="00DE0F25" w:rsidRPr="00CA3AB1" w:rsidRDefault="00DE0F25" w:rsidP="00CA3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211727" w14:textId="4C5BD580" w:rsidR="003B26BF" w:rsidRPr="00CA3AB1" w:rsidRDefault="00CA3AB1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3AB1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CA3A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CA3AB1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2C03C2" w:rsidRPr="00CA3AB1">
        <w:rPr>
          <w:rFonts w:ascii="Times New Roman" w:hAnsi="Times New Roman" w:cs="Times New Roman"/>
          <w:iCs/>
          <w:sz w:val="24"/>
          <w:szCs w:val="24"/>
        </w:rPr>
        <w:t>2</w:t>
      </w:r>
      <w:r w:rsidR="00D429F2" w:rsidRPr="00CA3AB1">
        <w:rPr>
          <w:rFonts w:ascii="Times New Roman" w:hAnsi="Times New Roman" w:cs="Times New Roman"/>
          <w:iCs/>
          <w:sz w:val="24"/>
          <w:szCs w:val="24"/>
        </w:rPr>
        <w:t>9</w:t>
      </w:r>
      <w:r w:rsidR="00801BAC" w:rsidRPr="00CA3AB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C03C2" w:rsidRPr="00CA3AB1">
        <w:rPr>
          <w:rFonts w:ascii="Times New Roman" w:hAnsi="Times New Roman" w:cs="Times New Roman"/>
          <w:iCs/>
          <w:sz w:val="24"/>
          <w:szCs w:val="24"/>
        </w:rPr>
        <w:t>agosto</w:t>
      </w:r>
      <w:r w:rsidR="00FE3DD4" w:rsidRPr="00CA3AB1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BA77C9" w:rsidRPr="00CA3AB1">
        <w:rPr>
          <w:rFonts w:ascii="Times New Roman" w:hAnsi="Times New Roman" w:cs="Times New Roman"/>
          <w:iCs/>
          <w:sz w:val="24"/>
          <w:szCs w:val="24"/>
        </w:rPr>
        <w:t>2</w:t>
      </w:r>
      <w:r w:rsidR="002C03C2" w:rsidRPr="00CA3AB1">
        <w:rPr>
          <w:rFonts w:ascii="Times New Roman" w:hAnsi="Times New Roman" w:cs="Times New Roman"/>
          <w:iCs/>
          <w:sz w:val="24"/>
          <w:szCs w:val="24"/>
        </w:rPr>
        <w:t>3</w:t>
      </w:r>
      <w:r w:rsidR="00FE3DD4" w:rsidRPr="00CA3AB1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820CB5" w14:textId="77777777" w:rsidR="006717F8" w:rsidRPr="00CA3AB1" w:rsidRDefault="00CA3AB1" w:rsidP="00CA3A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042E57EB" w14:textId="77777777" w:rsidR="00BA77C9" w:rsidRPr="00CA3AB1" w:rsidRDefault="00BA77C9" w:rsidP="00CA3A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0EF95E3" w14:textId="77777777" w:rsidR="00DE0F25" w:rsidRPr="00CA3AB1" w:rsidRDefault="00DE0F25" w:rsidP="00CA3A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255CBD5" w14:textId="77777777" w:rsidR="005A1FC1" w:rsidRPr="00CA3AB1" w:rsidRDefault="005A1FC1" w:rsidP="00CA3A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0795DDB" w14:textId="77777777" w:rsidR="006717F8" w:rsidRPr="00CA3AB1" w:rsidRDefault="00CA3AB1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14:paraId="3B1277BB" w14:textId="33FF92C7" w:rsidR="001F20AD" w:rsidRPr="00CA3AB1" w:rsidRDefault="00CA3AB1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CF4390"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6586B"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PSDB</w:t>
      </w:r>
    </w:p>
    <w:p w14:paraId="4E8811F8" w14:textId="77777777" w:rsidR="005A1FC1" w:rsidRPr="00CA3AB1" w:rsidRDefault="005A1FC1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5262EC2" w14:textId="77777777" w:rsidR="005A1FC1" w:rsidRPr="00CA3AB1" w:rsidRDefault="005A1FC1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DCB63F" w14:textId="77777777" w:rsidR="00590CDE" w:rsidRPr="00CA3AB1" w:rsidRDefault="00590CDE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2486CB3" w14:textId="77777777" w:rsidR="00DE0F25" w:rsidRPr="00CA3AB1" w:rsidRDefault="00DE0F25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F7ED262" w14:textId="77777777" w:rsidR="00DE0F25" w:rsidRPr="00CA3AB1" w:rsidRDefault="00DE0F25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9722F2C" w14:textId="77777777" w:rsidR="00FE3DD4" w:rsidRPr="00CA3AB1" w:rsidRDefault="00CA3AB1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B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CA3AB1">
        <w:rPr>
          <w:rFonts w:ascii="Times New Roman" w:hAnsi="Times New Roman" w:cs="Times New Roman"/>
          <w:b/>
          <w:sz w:val="24"/>
          <w:szCs w:val="24"/>
        </w:rPr>
        <w:t>S</w:t>
      </w:r>
    </w:p>
    <w:p w14:paraId="6C888AD1" w14:textId="0D00D625" w:rsidR="008E71B2" w:rsidRDefault="008E71B2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42410B2" w14:textId="18E23977" w:rsidR="00CA3AB1" w:rsidRDefault="00CA3AB1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9C344C0" w14:textId="77777777" w:rsidR="00CA3AB1" w:rsidRPr="00CA3AB1" w:rsidRDefault="00CA3AB1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D4259FA" w14:textId="77777777" w:rsidR="007078F7" w:rsidRPr="00CA3AB1" w:rsidRDefault="007078F7" w:rsidP="00CA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6A3B4" w14:textId="6EE10AC3" w:rsidR="002C03C2" w:rsidRPr="00CA3AB1" w:rsidRDefault="00CA3AB1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>Considerando que a</w:t>
      </w:r>
      <w:r w:rsidR="00513007" w:rsidRPr="00CA3AB1">
        <w:rPr>
          <w:rFonts w:ascii="Times New Roman" w:hAnsi="Times New Roman" w:cs="Times New Roman"/>
          <w:sz w:val="24"/>
          <w:szCs w:val="24"/>
        </w:rPr>
        <w:t xml:space="preserve"> Lei Municipal</w:t>
      </w:r>
      <w:r w:rsidRPr="00CA3AB1">
        <w:rPr>
          <w:rFonts w:ascii="Times New Roman" w:hAnsi="Times New Roman" w:cs="Times New Roman"/>
          <w:sz w:val="24"/>
          <w:szCs w:val="24"/>
        </w:rPr>
        <w:t xml:space="preserve"> Ordinária </w:t>
      </w:r>
      <w:r w:rsidR="00513007" w:rsidRPr="00CA3AB1">
        <w:rPr>
          <w:rFonts w:ascii="Times New Roman" w:hAnsi="Times New Roman" w:cs="Times New Roman"/>
          <w:sz w:val="24"/>
          <w:szCs w:val="24"/>
        </w:rPr>
        <w:t xml:space="preserve">nº </w:t>
      </w:r>
      <w:r w:rsidRPr="00CA3AB1">
        <w:rPr>
          <w:rFonts w:ascii="Times New Roman" w:hAnsi="Times New Roman" w:cs="Times New Roman"/>
          <w:sz w:val="24"/>
          <w:szCs w:val="24"/>
        </w:rPr>
        <w:t>2.534/2015</w:t>
      </w:r>
      <w:r w:rsidR="00513007" w:rsidRPr="00CA3AB1">
        <w:rPr>
          <w:rFonts w:ascii="Times New Roman" w:hAnsi="Times New Roman" w:cs="Times New Roman"/>
          <w:sz w:val="24"/>
          <w:szCs w:val="24"/>
        </w:rPr>
        <w:t xml:space="preserve">, </w:t>
      </w:r>
      <w:r w:rsidRPr="00CA3AB1">
        <w:rPr>
          <w:rFonts w:ascii="Times New Roman" w:hAnsi="Times New Roman" w:cs="Times New Roman"/>
          <w:sz w:val="24"/>
          <w:szCs w:val="24"/>
        </w:rPr>
        <w:t>autoriza e regulamenta</w:t>
      </w: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Pr="00CA3AB1">
        <w:rPr>
          <w:rFonts w:ascii="Times New Roman" w:hAnsi="Times New Roman" w:cs="Times New Roman"/>
          <w:sz w:val="24"/>
          <w:szCs w:val="24"/>
        </w:rPr>
        <w:t>a concessão de incentivos a loteamentos de zoneamento industrial da iniciativa privada nas condições que menciona</w:t>
      </w:r>
      <w:r w:rsidRPr="00CA3AB1">
        <w:rPr>
          <w:rFonts w:ascii="Times New Roman" w:hAnsi="Times New Roman" w:cs="Times New Roman"/>
          <w:sz w:val="24"/>
          <w:szCs w:val="24"/>
        </w:rPr>
        <w:t>.</w:t>
      </w:r>
    </w:p>
    <w:p w14:paraId="5BE84567" w14:textId="77777777" w:rsidR="00CA3AB1" w:rsidRDefault="00CA3AB1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6DA181" w14:textId="13314E46" w:rsidR="00D40D73" w:rsidRPr="00CA3AB1" w:rsidRDefault="00CA3AB1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Considerando que a referida lei estabelece </w:t>
      </w:r>
      <w:r w:rsidRPr="00CA3AB1">
        <w:rPr>
          <w:rFonts w:ascii="Times New Roman" w:hAnsi="Times New Roman" w:cs="Times New Roman"/>
          <w:sz w:val="24"/>
          <w:szCs w:val="24"/>
        </w:rPr>
        <w:t>que somente o proponente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3AB1">
        <w:rPr>
          <w:rFonts w:ascii="Times New Roman" w:hAnsi="Times New Roman" w:cs="Times New Roman"/>
          <w:sz w:val="24"/>
          <w:szCs w:val="24"/>
        </w:rPr>
        <w:t xml:space="preserve"> pessoa jurídica poderá pleitear o benefício de que trata a </w:t>
      </w:r>
      <w:r w:rsidR="00826BDF" w:rsidRPr="00CA3AB1">
        <w:rPr>
          <w:rFonts w:ascii="Times New Roman" w:hAnsi="Times New Roman" w:cs="Times New Roman"/>
          <w:sz w:val="24"/>
          <w:szCs w:val="24"/>
        </w:rPr>
        <w:t>lei em questão</w:t>
      </w:r>
      <w:r w:rsidRPr="00CA3AB1">
        <w:rPr>
          <w:rFonts w:ascii="Times New Roman" w:hAnsi="Times New Roman" w:cs="Times New Roman"/>
          <w:sz w:val="24"/>
          <w:szCs w:val="24"/>
        </w:rPr>
        <w:t>;</w:t>
      </w:r>
    </w:p>
    <w:p w14:paraId="47515E56" w14:textId="77777777" w:rsidR="00CA3AB1" w:rsidRDefault="00CA3AB1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872884" w14:textId="139EDCD7" w:rsidR="00826BDF" w:rsidRPr="00CA3AB1" w:rsidRDefault="00CA3AB1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>Considerando que muitos contribuintes ao adquirirem os lotes nas loteadoras/imobiliárias, tratam-se de pessoas físicas que ainda não constituíram empresas n</w:t>
      </w:r>
      <w:r w:rsidRPr="00CA3AB1">
        <w:rPr>
          <w:rFonts w:ascii="Times New Roman" w:hAnsi="Times New Roman" w:cs="Times New Roman"/>
          <w:sz w:val="24"/>
          <w:szCs w:val="24"/>
        </w:rPr>
        <w:t>aquele momento e o farão em momento posterior, ficando e por este motivo, ficam impedidos de requerer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3AB1">
        <w:rPr>
          <w:rFonts w:ascii="Times New Roman" w:hAnsi="Times New Roman" w:cs="Times New Roman"/>
          <w:sz w:val="24"/>
          <w:szCs w:val="24"/>
        </w:rPr>
        <w:t xml:space="preserve"> benefícios concedidos na lei em comento;</w:t>
      </w:r>
    </w:p>
    <w:p w14:paraId="7A3BDD3A" w14:textId="77777777" w:rsidR="00CA3AB1" w:rsidRDefault="00CA3AB1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DEDB94" w14:textId="179CECF9" w:rsidR="00D40D73" w:rsidRPr="00CA3AB1" w:rsidRDefault="00CA3AB1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>Considerando que a expansão do município de Sorriso, que se encontra em fase exponencial de crescimento em rela</w:t>
      </w:r>
      <w:r w:rsidRPr="00CA3AB1">
        <w:rPr>
          <w:rFonts w:ascii="Times New Roman" w:hAnsi="Times New Roman" w:cs="Times New Roman"/>
          <w:sz w:val="24"/>
          <w:szCs w:val="24"/>
        </w:rPr>
        <w:t xml:space="preserve">ção a abertura de loteamentos industriais particulares o artigo 12, da mencionada lei, deve ser </w:t>
      </w:r>
      <w:r w:rsidR="00D429F2" w:rsidRPr="00CA3AB1">
        <w:rPr>
          <w:rFonts w:ascii="Times New Roman" w:hAnsi="Times New Roman" w:cs="Times New Roman"/>
          <w:sz w:val="24"/>
          <w:szCs w:val="24"/>
        </w:rPr>
        <w:t>prorro</w:t>
      </w:r>
      <w:r w:rsidRPr="00CA3AB1">
        <w:rPr>
          <w:rFonts w:ascii="Times New Roman" w:hAnsi="Times New Roman" w:cs="Times New Roman"/>
          <w:sz w:val="24"/>
          <w:szCs w:val="24"/>
        </w:rPr>
        <w:t>gado</w:t>
      </w:r>
      <w:r w:rsidR="008E04AC" w:rsidRPr="00CA3AB1">
        <w:rPr>
          <w:rFonts w:ascii="Times New Roman" w:hAnsi="Times New Roman" w:cs="Times New Roman"/>
          <w:sz w:val="24"/>
          <w:szCs w:val="24"/>
        </w:rPr>
        <w:t xml:space="preserve">, mantendo todos os benefícios </w:t>
      </w:r>
      <w:r w:rsidR="00D429F2" w:rsidRPr="00CA3AB1">
        <w:rPr>
          <w:rFonts w:ascii="Times New Roman" w:hAnsi="Times New Roman" w:cs="Times New Roman"/>
          <w:sz w:val="24"/>
          <w:szCs w:val="24"/>
        </w:rPr>
        <w:t>para mais 04 anos</w:t>
      </w:r>
      <w:r w:rsidRPr="00CA3AB1">
        <w:rPr>
          <w:rFonts w:ascii="Times New Roman" w:hAnsi="Times New Roman" w:cs="Times New Roman"/>
          <w:sz w:val="24"/>
          <w:szCs w:val="24"/>
        </w:rPr>
        <w:t>;</w:t>
      </w:r>
    </w:p>
    <w:p w14:paraId="374E6DDA" w14:textId="77777777" w:rsidR="00CA3AB1" w:rsidRDefault="00CA3AB1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E9C542" w14:textId="508AEF42" w:rsidR="00513007" w:rsidRPr="00CA3AB1" w:rsidRDefault="00CA3AB1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>Assim, o</w:t>
      </w:r>
      <w:r w:rsidR="008E71B2" w:rsidRPr="00CA3AB1">
        <w:rPr>
          <w:rFonts w:ascii="Times New Roman" w:hAnsi="Times New Roman" w:cs="Times New Roman"/>
          <w:sz w:val="24"/>
          <w:szCs w:val="24"/>
        </w:rPr>
        <w:t xml:space="preserve"> presente Projeto de Lei </w:t>
      </w:r>
      <w:r w:rsidRPr="00CA3AB1">
        <w:rPr>
          <w:rFonts w:ascii="Times New Roman" w:hAnsi="Times New Roman" w:cs="Times New Roman"/>
          <w:sz w:val="24"/>
          <w:szCs w:val="24"/>
        </w:rPr>
        <w:t>altera o</w:t>
      </w:r>
      <w:r w:rsidR="00D429F2" w:rsidRPr="00CA3AB1">
        <w:rPr>
          <w:rFonts w:ascii="Times New Roman" w:hAnsi="Times New Roman" w:cs="Times New Roman"/>
          <w:sz w:val="24"/>
          <w:szCs w:val="24"/>
        </w:rPr>
        <w:t>s</w:t>
      </w:r>
      <w:r w:rsidRPr="00CA3AB1">
        <w:rPr>
          <w:rFonts w:ascii="Times New Roman" w:hAnsi="Times New Roman" w:cs="Times New Roman"/>
          <w:sz w:val="24"/>
          <w:szCs w:val="24"/>
        </w:rPr>
        <w:t xml:space="preserve"> artigo</w:t>
      </w:r>
      <w:r w:rsidR="00D429F2" w:rsidRPr="00CA3AB1">
        <w:rPr>
          <w:rFonts w:ascii="Times New Roman" w:hAnsi="Times New Roman" w:cs="Times New Roman"/>
          <w:sz w:val="24"/>
          <w:szCs w:val="24"/>
        </w:rPr>
        <w:t>s</w:t>
      </w: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8E04AC" w:rsidRPr="00CA3AB1">
        <w:rPr>
          <w:rFonts w:ascii="Times New Roman" w:hAnsi="Times New Roman" w:cs="Times New Roman"/>
          <w:sz w:val="24"/>
          <w:szCs w:val="24"/>
        </w:rPr>
        <w:t>5</w:t>
      </w:r>
      <w:r w:rsidRPr="00CA3AB1">
        <w:rPr>
          <w:rFonts w:ascii="Times New Roman" w:hAnsi="Times New Roman" w:cs="Times New Roman"/>
          <w:sz w:val="24"/>
          <w:szCs w:val="24"/>
        </w:rPr>
        <w:t>º</w:t>
      </w:r>
      <w:r w:rsidR="00D429F2" w:rsidRPr="00CA3AB1">
        <w:rPr>
          <w:rFonts w:ascii="Times New Roman" w:hAnsi="Times New Roman" w:cs="Times New Roman"/>
          <w:sz w:val="24"/>
          <w:szCs w:val="24"/>
        </w:rPr>
        <w:t xml:space="preserve"> e 12</w:t>
      </w:r>
      <w:r w:rsidRPr="00CA3AB1">
        <w:rPr>
          <w:rFonts w:ascii="Times New Roman" w:hAnsi="Times New Roman" w:cs="Times New Roman"/>
          <w:sz w:val="24"/>
          <w:szCs w:val="24"/>
        </w:rPr>
        <w:t>, da Lei Municipal nº 2</w:t>
      </w:r>
      <w:r w:rsidR="008E04AC" w:rsidRPr="00CA3AB1">
        <w:rPr>
          <w:rFonts w:ascii="Times New Roman" w:hAnsi="Times New Roman" w:cs="Times New Roman"/>
          <w:sz w:val="24"/>
          <w:szCs w:val="24"/>
        </w:rPr>
        <w:t>.534</w:t>
      </w:r>
      <w:r w:rsidRPr="00CA3AB1">
        <w:rPr>
          <w:rFonts w:ascii="Times New Roman" w:hAnsi="Times New Roman" w:cs="Times New Roman"/>
          <w:sz w:val="24"/>
          <w:szCs w:val="24"/>
        </w:rPr>
        <w:t>/2015, vêm</w:t>
      </w:r>
      <w:r w:rsidR="008E04AC" w:rsidRPr="00CA3AB1">
        <w:rPr>
          <w:rFonts w:ascii="Times New Roman" w:hAnsi="Times New Roman" w:cs="Times New Roman"/>
          <w:sz w:val="24"/>
          <w:szCs w:val="24"/>
        </w:rPr>
        <w:t xml:space="preserve"> de encontro com a atual realidade do município.</w:t>
      </w:r>
    </w:p>
    <w:p w14:paraId="6B73DE17" w14:textId="77777777" w:rsidR="008E04AC" w:rsidRPr="00CA3AB1" w:rsidRDefault="008E04AC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F5A1B1" w14:textId="5FDCA3A9" w:rsidR="008E71B2" w:rsidRPr="00CA3AB1" w:rsidRDefault="00CA3AB1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Pelo exposto, peço aos </w:t>
      </w:r>
      <w:r w:rsidR="008E04AC" w:rsidRPr="00CA3AB1">
        <w:rPr>
          <w:rFonts w:ascii="Times New Roman" w:hAnsi="Times New Roman" w:cs="Times New Roman"/>
          <w:sz w:val="24"/>
          <w:szCs w:val="24"/>
        </w:rPr>
        <w:t xml:space="preserve">nobres </w:t>
      </w:r>
      <w:r w:rsidR="008E04AC" w:rsidRPr="00CA3AB1">
        <w:rPr>
          <w:rFonts w:ascii="Times New Roman" w:hAnsi="Times New Roman" w:cs="Times New Roman"/>
          <w:i/>
          <w:iCs/>
          <w:sz w:val="24"/>
          <w:szCs w:val="24"/>
        </w:rPr>
        <w:t>edis</w:t>
      </w:r>
      <w:r w:rsidRPr="00CA3AB1">
        <w:rPr>
          <w:rFonts w:ascii="Times New Roman" w:hAnsi="Times New Roman" w:cs="Times New Roman"/>
          <w:sz w:val="24"/>
          <w:szCs w:val="24"/>
        </w:rPr>
        <w:t xml:space="preserve"> apoio para aprovação da p</w:t>
      </w:r>
      <w:r w:rsidRPr="00CA3AB1">
        <w:rPr>
          <w:rFonts w:ascii="Times New Roman" w:hAnsi="Times New Roman" w:cs="Times New Roman"/>
          <w:sz w:val="24"/>
          <w:szCs w:val="24"/>
        </w:rPr>
        <w:t>resente propositura.</w:t>
      </w:r>
    </w:p>
    <w:p w14:paraId="4948E5D5" w14:textId="77777777" w:rsidR="008D4186" w:rsidRPr="00CA3AB1" w:rsidRDefault="008D4186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939B85" w14:textId="77777777" w:rsidR="008E04AC" w:rsidRPr="00CA3AB1" w:rsidRDefault="008E04AC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A5F0D4" w14:textId="61F36A08" w:rsidR="008416EC" w:rsidRPr="00CA3AB1" w:rsidRDefault="00CA3AB1" w:rsidP="00CA3A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3AB1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8E04AC" w:rsidRPr="00CA3AB1">
        <w:rPr>
          <w:rFonts w:ascii="Times New Roman" w:hAnsi="Times New Roman" w:cs="Times New Roman"/>
          <w:iCs/>
          <w:sz w:val="24"/>
          <w:szCs w:val="24"/>
        </w:rPr>
        <w:t>2</w:t>
      </w:r>
      <w:r w:rsidR="00D429F2" w:rsidRPr="00CA3AB1">
        <w:rPr>
          <w:rFonts w:ascii="Times New Roman" w:hAnsi="Times New Roman" w:cs="Times New Roman"/>
          <w:iCs/>
          <w:sz w:val="24"/>
          <w:szCs w:val="24"/>
        </w:rPr>
        <w:t>9</w:t>
      </w:r>
      <w:r w:rsidR="008D4186" w:rsidRPr="00CA3AB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E04AC" w:rsidRPr="00CA3AB1">
        <w:rPr>
          <w:rFonts w:ascii="Times New Roman" w:hAnsi="Times New Roman" w:cs="Times New Roman"/>
          <w:iCs/>
          <w:sz w:val="24"/>
          <w:szCs w:val="24"/>
        </w:rPr>
        <w:t>agosto</w:t>
      </w:r>
      <w:r w:rsidR="009E447D" w:rsidRPr="00CA3AB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CA3AB1">
        <w:rPr>
          <w:rFonts w:ascii="Times New Roman" w:hAnsi="Times New Roman" w:cs="Times New Roman"/>
          <w:iCs/>
          <w:sz w:val="24"/>
          <w:szCs w:val="24"/>
        </w:rPr>
        <w:t>20</w:t>
      </w:r>
      <w:r w:rsidR="008E71B2" w:rsidRPr="00CA3AB1">
        <w:rPr>
          <w:rFonts w:ascii="Times New Roman" w:hAnsi="Times New Roman" w:cs="Times New Roman"/>
          <w:iCs/>
          <w:sz w:val="24"/>
          <w:szCs w:val="24"/>
        </w:rPr>
        <w:t>2</w:t>
      </w:r>
      <w:r w:rsidR="008E04AC" w:rsidRPr="00CA3AB1">
        <w:rPr>
          <w:rFonts w:ascii="Times New Roman" w:hAnsi="Times New Roman" w:cs="Times New Roman"/>
          <w:iCs/>
          <w:sz w:val="24"/>
          <w:szCs w:val="24"/>
        </w:rPr>
        <w:t>3</w:t>
      </w:r>
      <w:r w:rsidR="002D4988" w:rsidRPr="00CA3AB1">
        <w:rPr>
          <w:rFonts w:ascii="Times New Roman" w:hAnsi="Times New Roman" w:cs="Times New Roman"/>
          <w:iCs/>
          <w:sz w:val="24"/>
          <w:szCs w:val="24"/>
        </w:rPr>
        <w:t>.</w:t>
      </w:r>
    </w:p>
    <w:p w14:paraId="55149D53" w14:textId="77777777" w:rsidR="00AD5B98" w:rsidRPr="00CA3AB1" w:rsidRDefault="00AD5B98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E46EB8" w14:textId="7D0997EE" w:rsidR="00AD5B98" w:rsidRDefault="00AD5B98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16874F" w14:textId="1F51D9A9" w:rsidR="00CA3AB1" w:rsidRDefault="00CA3AB1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17FAE5" w14:textId="77777777" w:rsidR="00CA3AB1" w:rsidRPr="00CA3AB1" w:rsidRDefault="00CA3AB1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0783C18" w14:textId="77777777" w:rsidR="00AD5B98" w:rsidRPr="00CA3AB1" w:rsidRDefault="00AD5B98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FA647D8" w14:textId="77777777" w:rsidR="008E71B2" w:rsidRPr="00CA3AB1" w:rsidRDefault="00CA3AB1" w:rsidP="00CA3AB1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CA3AB1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</w:t>
      </w:r>
      <w:r w:rsidR="00AD5B98" w:rsidRPr="00CA3AB1">
        <w:rPr>
          <w:rFonts w:ascii="Times New Roman" w:hAnsi="Times New Roman" w:cs="Times New Roman"/>
          <w:b/>
          <w:iCs/>
          <w:sz w:val="24"/>
          <w:szCs w:val="24"/>
        </w:rPr>
        <w:t>DAMIANI</w:t>
      </w:r>
    </w:p>
    <w:p w14:paraId="291F3596" w14:textId="0D674B33" w:rsidR="00AD5B98" w:rsidRPr="00CA3AB1" w:rsidRDefault="00CA3AB1" w:rsidP="00CA3AB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A3AB1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CA3AB1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  <w:r w:rsidRPr="00CA3AB1">
        <w:rPr>
          <w:rFonts w:ascii="Times New Roman" w:hAnsi="Times New Roman" w:cs="Times New Roman"/>
          <w:b/>
          <w:iCs/>
          <w:sz w:val="24"/>
          <w:szCs w:val="24"/>
        </w:rPr>
        <w:t>PS</w:t>
      </w:r>
      <w:r w:rsidR="004578FC" w:rsidRPr="00CA3AB1">
        <w:rPr>
          <w:rFonts w:ascii="Times New Roman" w:hAnsi="Times New Roman" w:cs="Times New Roman"/>
          <w:b/>
          <w:iCs/>
          <w:sz w:val="24"/>
          <w:szCs w:val="24"/>
        </w:rPr>
        <w:t>DB</w:t>
      </w:r>
    </w:p>
    <w:sectPr w:rsidR="00AD5B98" w:rsidRPr="00CA3AB1" w:rsidSect="00CA3AB1">
      <w:type w:val="continuous"/>
      <w:pgSz w:w="11906" w:h="16838"/>
      <w:pgMar w:top="2835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56460D6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312C31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DA754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E86023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AA0E29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12ED9E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64C48A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9C6B0F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6F6E86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224600"/>
    <w:multiLevelType w:val="hybridMultilevel"/>
    <w:tmpl w:val="BABEA1AA"/>
    <w:lvl w:ilvl="0" w:tplc="F8789E2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EA848234" w:tentative="1">
      <w:start w:val="1"/>
      <w:numFmt w:val="lowerLetter"/>
      <w:lvlText w:val="%2."/>
      <w:lvlJc w:val="left"/>
      <w:pPr>
        <w:ind w:left="2498" w:hanging="360"/>
      </w:pPr>
    </w:lvl>
    <w:lvl w:ilvl="2" w:tplc="ABA429C2" w:tentative="1">
      <w:start w:val="1"/>
      <w:numFmt w:val="lowerRoman"/>
      <w:lvlText w:val="%3."/>
      <w:lvlJc w:val="right"/>
      <w:pPr>
        <w:ind w:left="3218" w:hanging="180"/>
      </w:pPr>
    </w:lvl>
    <w:lvl w:ilvl="3" w:tplc="7C02D65C" w:tentative="1">
      <w:start w:val="1"/>
      <w:numFmt w:val="decimal"/>
      <w:lvlText w:val="%4."/>
      <w:lvlJc w:val="left"/>
      <w:pPr>
        <w:ind w:left="3938" w:hanging="360"/>
      </w:pPr>
    </w:lvl>
    <w:lvl w:ilvl="4" w:tplc="2F9486E6" w:tentative="1">
      <w:start w:val="1"/>
      <w:numFmt w:val="lowerLetter"/>
      <w:lvlText w:val="%5."/>
      <w:lvlJc w:val="left"/>
      <w:pPr>
        <w:ind w:left="4658" w:hanging="360"/>
      </w:pPr>
    </w:lvl>
    <w:lvl w:ilvl="5" w:tplc="A44A3FD8" w:tentative="1">
      <w:start w:val="1"/>
      <w:numFmt w:val="lowerRoman"/>
      <w:lvlText w:val="%6."/>
      <w:lvlJc w:val="right"/>
      <w:pPr>
        <w:ind w:left="5378" w:hanging="180"/>
      </w:pPr>
    </w:lvl>
    <w:lvl w:ilvl="6" w:tplc="9FE0F77C" w:tentative="1">
      <w:start w:val="1"/>
      <w:numFmt w:val="decimal"/>
      <w:lvlText w:val="%7."/>
      <w:lvlJc w:val="left"/>
      <w:pPr>
        <w:ind w:left="6098" w:hanging="360"/>
      </w:pPr>
    </w:lvl>
    <w:lvl w:ilvl="7" w:tplc="DC820578" w:tentative="1">
      <w:start w:val="1"/>
      <w:numFmt w:val="lowerLetter"/>
      <w:lvlText w:val="%8."/>
      <w:lvlJc w:val="left"/>
      <w:pPr>
        <w:ind w:left="6818" w:hanging="360"/>
      </w:pPr>
    </w:lvl>
    <w:lvl w:ilvl="8" w:tplc="15606DC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2E48"/>
    <w:rsid w:val="00016496"/>
    <w:rsid w:val="000345B0"/>
    <w:rsid w:val="00040066"/>
    <w:rsid w:val="00042B22"/>
    <w:rsid w:val="0005079E"/>
    <w:rsid w:val="000764D8"/>
    <w:rsid w:val="000765C6"/>
    <w:rsid w:val="00085B8A"/>
    <w:rsid w:val="000A4D66"/>
    <w:rsid w:val="000A51C0"/>
    <w:rsid w:val="000D0243"/>
    <w:rsid w:val="00131A13"/>
    <w:rsid w:val="001321D8"/>
    <w:rsid w:val="00152646"/>
    <w:rsid w:val="00187B7D"/>
    <w:rsid w:val="001B7D64"/>
    <w:rsid w:val="001F20AD"/>
    <w:rsid w:val="00207D12"/>
    <w:rsid w:val="00223233"/>
    <w:rsid w:val="002572C5"/>
    <w:rsid w:val="0026586B"/>
    <w:rsid w:val="00275037"/>
    <w:rsid w:val="00287746"/>
    <w:rsid w:val="00291F2A"/>
    <w:rsid w:val="00292D89"/>
    <w:rsid w:val="002A6820"/>
    <w:rsid w:val="002C03C2"/>
    <w:rsid w:val="002C2B69"/>
    <w:rsid w:val="002D4988"/>
    <w:rsid w:val="002D4C13"/>
    <w:rsid w:val="002D6268"/>
    <w:rsid w:val="002F17B9"/>
    <w:rsid w:val="00305712"/>
    <w:rsid w:val="003109F3"/>
    <w:rsid w:val="0031457A"/>
    <w:rsid w:val="00320445"/>
    <w:rsid w:val="00354C94"/>
    <w:rsid w:val="00357043"/>
    <w:rsid w:val="00387558"/>
    <w:rsid w:val="003B26BF"/>
    <w:rsid w:val="003C0E1E"/>
    <w:rsid w:val="003C6497"/>
    <w:rsid w:val="003E6120"/>
    <w:rsid w:val="003F00F4"/>
    <w:rsid w:val="00441801"/>
    <w:rsid w:val="00454A77"/>
    <w:rsid w:val="004578FC"/>
    <w:rsid w:val="004714DD"/>
    <w:rsid w:val="00483903"/>
    <w:rsid w:val="004B02A7"/>
    <w:rsid w:val="004C07A7"/>
    <w:rsid w:val="004E10FF"/>
    <w:rsid w:val="00513007"/>
    <w:rsid w:val="0051770B"/>
    <w:rsid w:val="005306A7"/>
    <w:rsid w:val="0054356A"/>
    <w:rsid w:val="00551EA2"/>
    <w:rsid w:val="005816E4"/>
    <w:rsid w:val="00584345"/>
    <w:rsid w:val="00590388"/>
    <w:rsid w:val="00590CDE"/>
    <w:rsid w:val="00593BE1"/>
    <w:rsid w:val="005A1FC1"/>
    <w:rsid w:val="005B196F"/>
    <w:rsid w:val="005E0340"/>
    <w:rsid w:val="00604AD0"/>
    <w:rsid w:val="00606FEE"/>
    <w:rsid w:val="006070C9"/>
    <w:rsid w:val="00644AEB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6F7263"/>
    <w:rsid w:val="007078F7"/>
    <w:rsid w:val="007240C8"/>
    <w:rsid w:val="00736C7D"/>
    <w:rsid w:val="00742376"/>
    <w:rsid w:val="00744C19"/>
    <w:rsid w:val="007554FE"/>
    <w:rsid w:val="00766775"/>
    <w:rsid w:val="0076722A"/>
    <w:rsid w:val="0077227E"/>
    <w:rsid w:val="007F55E9"/>
    <w:rsid w:val="00801BAC"/>
    <w:rsid w:val="00802B08"/>
    <w:rsid w:val="00826BDF"/>
    <w:rsid w:val="008416EC"/>
    <w:rsid w:val="008763B1"/>
    <w:rsid w:val="008B60EC"/>
    <w:rsid w:val="008D4186"/>
    <w:rsid w:val="008E04AC"/>
    <w:rsid w:val="008E71B2"/>
    <w:rsid w:val="00951E0E"/>
    <w:rsid w:val="00960C3F"/>
    <w:rsid w:val="00992B6A"/>
    <w:rsid w:val="009959A3"/>
    <w:rsid w:val="009B3D2C"/>
    <w:rsid w:val="009B6BEF"/>
    <w:rsid w:val="009C5905"/>
    <w:rsid w:val="009D0FB4"/>
    <w:rsid w:val="009E31D5"/>
    <w:rsid w:val="009E447D"/>
    <w:rsid w:val="009F1A61"/>
    <w:rsid w:val="00A010B9"/>
    <w:rsid w:val="00A2079F"/>
    <w:rsid w:val="00A21E6F"/>
    <w:rsid w:val="00A3169A"/>
    <w:rsid w:val="00A45C47"/>
    <w:rsid w:val="00A84B3C"/>
    <w:rsid w:val="00AA5D6F"/>
    <w:rsid w:val="00AD5B98"/>
    <w:rsid w:val="00AF5C43"/>
    <w:rsid w:val="00B15F5A"/>
    <w:rsid w:val="00B1752C"/>
    <w:rsid w:val="00B20676"/>
    <w:rsid w:val="00B26506"/>
    <w:rsid w:val="00B47E1F"/>
    <w:rsid w:val="00B63930"/>
    <w:rsid w:val="00B67825"/>
    <w:rsid w:val="00B81301"/>
    <w:rsid w:val="00B85CC5"/>
    <w:rsid w:val="00B913BC"/>
    <w:rsid w:val="00B94A44"/>
    <w:rsid w:val="00BA77C9"/>
    <w:rsid w:val="00BB4397"/>
    <w:rsid w:val="00BD2C2D"/>
    <w:rsid w:val="00BD35DB"/>
    <w:rsid w:val="00BE65FB"/>
    <w:rsid w:val="00BF430A"/>
    <w:rsid w:val="00C07970"/>
    <w:rsid w:val="00C11AAB"/>
    <w:rsid w:val="00C40978"/>
    <w:rsid w:val="00C43ABE"/>
    <w:rsid w:val="00C73FBC"/>
    <w:rsid w:val="00C778D6"/>
    <w:rsid w:val="00C81516"/>
    <w:rsid w:val="00C85D37"/>
    <w:rsid w:val="00C977C2"/>
    <w:rsid w:val="00CA3AB1"/>
    <w:rsid w:val="00CB1C5F"/>
    <w:rsid w:val="00CB6E5A"/>
    <w:rsid w:val="00CB71E9"/>
    <w:rsid w:val="00CD1A8D"/>
    <w:rsid w:val="00CE33D7"/>
    <w:rsid w:val="00CE607C"/>
    <w:rsid w:val="00CF4390"/>
    <w:rsid w:val="00D37D23"/>
    <w:rsid w:val="00D40D73"/>
    <w:rsid w:val="00D429F2"/>
    <w:rsid w:val="00D45102"/>
    <w:rsid w:val="00D52464"/>
    <w:rsid w:val="00D575E1"/>
    <w:rsid w:val="00D64008"/>
    <w:rsid w:val="00D87D1C"/>
    <w:rsid w:val="00D93E02"/>
    <w:rsid w:val="00DB46FE"/>
    <w:rsid w:val="00DC6457"/>
    <w:rsid w:val="00DE0F25"/>
    <w:rsid w:val="00E159D1"/>
    <w:rsid w:val="00E354F3"/>
    <w:rsid w:val="00E511A0"/>
    <w:rsid w:val="00E91133"/>
    <w:rsid w:val="00EB21C4"/>
    <w:rsid w:val="00EB5A2A"/>
    <w:rsid w:val="00ED1903"/>
    <w:rsid w:val="00EE16DD"/>
    <w:rsid w:val="00EE1B4A"/>
    <w:rsid w:val="00F22F1D"/>
    <w:rsid w:val="00F26BE1"/>
    <w:rsid w:val="00F6293A"/>
    <w:rsid w:val="00F71643"/>
    <w:rsid w:val="00F86451"/>
    <w:rsid w:val="00F9472F"/>
    <w:rsid w:val="00FB71E7"/>
    <w:rsid w:val="00FD2D22"/>
    <w:rsid w:val="00FE3DD4"/>
    <w:rsid w:val="00FE7BBD"/>
    <w:rsid w:val="00FE7BDC"/>
    <w:rsid w:val="00FF543D"/>
    <w:rsid w:val="00FF638F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E57E"/>
  <w15:docId w15:val="{082F7F30-0ED8-4205-8AB5-ED2ADCE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2C8C-B010-4ECE-8C6E-781B33AA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4</cp:revision>
  <cp:lastPrinted>2020-04-27T11:27:00Z</cp:lastPrinted>
  <dcterms:created xsi:type="dcterms:W3CDTF">2023-08-24T14:06:00Z</dcterms:created>
  <dcterms:modified xsi:type="dcterms:W3CDTF">2023-08-30T14:10:00Z</dcterms:modified>
</cp:coreProperties>
</file>