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4B" w:rsidRDefault="003F1F65">
      <w:pPr>
        <w:pStyle w:val="Ttulo"/>
        <w:ind w:left="2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 Nº 3</w:t>
      </w:r>
      <w:r w:rsidR="003C72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9F4E4B" w:rsidRDefault="009F4E4B" w:rsidP="003F1F65">
      <w:pPr>
        <w:ind w:left="2700"/>
        <w:jc w:val="both"/>
        <w:rPr>
          <w:iCs/>
          <w:sz w:val="24"/>
          <w:szCs w:val="24"/>
        </w:rPr>
      </w:pPr>
    </w:p>
    <w:p w:rsidR="002C0B2F" w:rsidRDefault="002C0B2F" w:rsidP="003F1F65">
      <w:pPr>
        <w:ind w:left="2700"/>
        <w:jc w:val="both"/>
        <w:rPr>
          <w:iCs/>
          <w:sz w:val="24"/>
          <w:szCs w:val="24"/>
        </w:rPr>
      </w:pPr>
    </w:p>
    <w:p w:rsidR="009F4E4B" w:rsidRPr="002C0B2F" w:rsidRDefault="003F1F65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Data: </w:t>
      </w:r>
      <w:r w:rsidR="003C728C">
        <w:rPr>
          <w:iCs/>
          <w:sz w:val="24"/>
          <w:szCs w:val="24"/>
        </w:rPr>
        <w:t xml:space="preserve">5 de setembro </w:t>
      </w:r>
      <w:r>
        <w:rPr>
          <w:iCs/>
          <w:sz w:val="24"/>
          <w:szCs w:val="24"/>
        </w:rPr>
        <w:t>d</w:t>
      </w:r>
      <w:r w:rsidRPr="002C0B2F">
        <w:rPr>
          <w:iCs/>
          <w:sz w:val="24"/>
          <w:szCs w:val="24"/>
        </w:rPr>
        <w:t>e 2023</w:t>
      </w:r>
    </w:p>
    <w:p w:rsidR="009F4E4B" w:rsidRDefault="009F4E4B" w:rsidP="003F1F65">
      <w:pPr>
        <w:ind w:left="2700"/>
        <w:jc w:val="both"/>
        <w:rPr>
          <w:iCs/>
          <w:sz w:val="24"/>
          <w:szCs w:val="24"/>
        </w:rPr>
      </w:pPr>
    </w:p>
    <w:p w:rsidR="002C0B2F" w:rsidRDefault="002C0B2F" w:rsidP="003F1F65">
      <w:pPr>
        <w:ind w:left="2700"/>
        <w:jc w:val="both"/>
        <w:rPr>
          <w:iCs/>
          <w:sz w:val="24"/>
          <w:szCs w:val="24"/>
        </w:rPr>
      </w:pPr>
    </w:p>
    <w:p w:rsidR="009F4E4B" w:rsidRPr="002C0B2F" w:rsidRDefault="003F1F65" w:rsidP="003F1F65">
      <w:pPr>
        <w:pStyle w:val="Recuodecorpodetexto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>
        <w:rPr>
          <w:rFonts w:ascii="Times New Roman" w:hAnsi="Times New Roman"/>
          <w:b w:val="0"/>
          <w:bCs/>
          <w:iCs/>
          <w:szCs w:val="24"/>
        </w:rPr>
        <w:t>Concede Tí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tulo de </w:t>
      </w:r>
      <w:r>
        <w:rPr>
          <w:rFonts w:ascii="Times New Roman" w:hAnsi="Times New Roman"/>
          <w:b w:val="0"/>
          <w:bCs/>
          <w:iCs/>
          <w:szCs w:val="24"/>
        </w:rPr>
        <w:t>C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idadão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orrisense ao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enhor </w:t>
      </w:r>
      <w:r>
        <w:rPr>
          <w:rFonts w:ascii="Times New Roman" w:hAnsi="Times New Roman"/>
          <w:b w:val="0"/>
          <w:bCs/>
          <w:iCs/>
          <w:szCs w:val="24"/>
        </w:rPr>
        <w:t>Carlos Henrique B</w:t>
      </w:r>
      <w:r w:rsidRPr="002C0B2F">
        <w:rPr>
          <w:rFonts w:ascii="Times New Roman" w:hAnsi="Times New Roman"/>
          <w:b w:val="0"/>
          <w:bCs/>
          <w:iCs/>
          <w:szCs w:val="24"/>
        </w:rPr>
        <w:t xml:space="preserve">aqueta </w:t>
      </w:r>
      <w:r>
        <w:rPr>
          <w:rFonts w:ascii="Times New Roman" w:hAnsi="Times New Roman"/>
          <w:b w:val="0"/>
          <w:bCs/>
          <w:iCs/>
          <w:szCs w:val="24"/>
        </w:rPr>
        <w:t>F</w:t>
      </w:r>
      <w:r w:rsidRPr="002C0B2F">
        <w:rPr>
          <w:rFonts w:ascii="Times New Roman" w:hAnsi="Times New Roman"/>
          <w:b w:val="0"/>
          <w:bCs/>
          <w:iCs/>
          <w:szCs w:val="24"/>
        </w:rPr>
        <w:t>ávaro.</w:t>
      </w:r>
    </w:p>
    <w:p w:rsidR="009F4E4B" w:rsidRDefault="009F4E4B" w:rsidP="003F1F65">
      <w:pPr>
        <w:ind w:left="2700"/>
        <w:jc w:val="both"/>
        <w:rPr>
          <w:iCs/>
          <w:sz w:val="24"/>
          <w:szCs w:val="24"/>
        </w:rPr>
      </w:pPr>
    </w:p>
    <w:p w:rsidR="009F4E4B" w:rsidRDefault="009F4E4B" w:rsidP="003F1F65">
      <w:pPr>
        <w:ind w:left="2700"/>
        <w:jc w:val="both"/>
        <w:rPr>
          <w:iCs/>
          <w:sz w:val="24"/>
          <w:szCs w:val="24"/>
        </w:rPr>
      </w:pPr>
    </w:p>
    <w:p w:rsidR="009F4E4B" w:rsidRDefault="003C728C" w:rsidP="003C728C">
      <w:pPr>
        <w:ind w:firstLine="2700"/>
        <w:jc w:val="both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9F4E4B" w:rsidRDefault="009F4E4B">
      <w:pPr>
        <w:ind w:firstLine="3402"/>
        <w:jc w:val="both"/>
        <w:rPr>
          <w:iCs/>
          <w:sz w:val="24"/>
          <w:szCs w:val="24"/>
        </w:rPr>
      </w:pPr>
    </w:p>
    <w:p w:rsidR="009F4E4B" w:rsidRPr="002C0B2F" w:rsidRDefault="009F4E4B">
      <w:pPr>
        <w:pStyle w:val="Recuodecorpodetexto3"/>
        <w:ind w:firstLine="2268"/>
        <w:rPr>
          <w:i w:val="0"/>
          <w:iCs/>
          <w:sz w:val="24"/>
          <w:szCs w:val="24"/>
        </w:rPr>
      </w:pPr>
    </w:p>
    <w:p w:rsidR="009F4E4B" w:rsidRPr="002C0B2F" w:rsidRDefault="003F1F65" w:rsidP="002C0B2F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2C0B2F">
        <w:rPr>
          <w:i w:val="0"/>
          <w:iCs/>
          <w:sz w:val="24"/>
          <w:szCs w:val="24"/>
        </w:rPr>
        <w:t>Art. 1º Fica concedido Título de Cidadão Sorrisense ao Senhor Carlos Henrique Baqueta Fávaro.</w:t>
      </w:r>
    </w:p>
    <w:p w:rsidR="009F4E4B" w:rsidRPr="002C0B2F" w:rsidRDefault="009F4E4B" w:rsidP="002C0B2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F4E4B" w:rsidRPr="002C0B2F" w:rsidRDefault="003F1F65" w:rsidP="002C0B2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2C0B2F">
        <w:rPr>
          <w:iCs/>
          <w:sz w:val="24"/>
          <w:szCs w:val="24"/>
        </w:rPr>
        <w:t xml:space="preserve">Art. 2º Em anexo, </w:t>
      </w:r>
      <w:r w:rsidRPr="002C0B2F">
        <w:rPr>
          <w:i/>
          <w:iCs/>
          <w:sz w:val="24"/>
          <w:szCs w:val="24"/>
        </w:rPr>
        <w:t>Curric</w:t>
      </w:r>
      <w:r w:rsidRPr="002C0B2F">
        <w:rPr>
          <w:i/>
          <w:iCs/>
          <w:sz w:val="24"/>
          <w:szCs w:val="24"/>
        </w:rPr>
        <w:t>ulum Vitae</w:t>
      </w:r>
      <w:r w:rsidRPr="002C0B2F">
        <w:rPr>
          <w:iCs/>
          <w:sz w:val="24"/>
          <w:szCs w:val="24"/>
        </w:rPr>
        <w:t>, o qual faz parte integrante deste Decreto.</w:t>
      </w:r>
    </w:p>
    <w:p w:rsidR="009F4E4B" w:rsidRPr="002C0B2F" w:rsidRDefault="009F4E4B" w:rsidP="002C0B2F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9F4E4B" w:rsidRDefault="003F1F65" w:rsidP="002C0B2F">
      <w:pPr>
        <w:pStyle w:val="Recuodecorpodetexto2"/>
        <w:ind w:firstLine="1418"/>
        <w:rPr>
          <w:iCs/>
          <w:szCs w:val="24"/>
        </w:rPr>
      </w:pPr>
      <w:r w:rsidRPr="002C0B2F">
        <w:rPr>
          <w:iCs/>
          <w:szCs w:val="24"/>
        </w:rPr>
        <w:t>Art. 3º Este</w:t>
      </w:r>
      <w:r>
        <w:rPr>
          <w:iCs/>
          <w:szCs w:val="24"/>
        </w:rPr>
        <w:t xml:space="preserve"> Decreto Legislativo entra em vigor na data de sua publicação, revogadas as disposições em contrário.</w:t>
      </w:r>
    </w:p>
    <w:p w:rsidR="009F4E4B" w:rsidRDefault="009F4E4B" w:rsidP="002C0B2F">
      <w:pPr>
        <w:pStyle w:val="Recuodecorpodetexto2"/>
        <w:ind w:firstLine="1418"/>
        <w:rPr>
          <w:iCs/>
          <w:szCs w:val="24"/>
        </w:rPr>
      </w:pPr>
    </w:p>
    <w:p w:rsidR="009F4E4B" w:rsidRDefault="009F4E4B" w:rsidP="002C0B2F">
      <w:pPr>
        <w:ind w:firstLine="1418"/>
        <w:jc w:val="both"/>
        <w:rPr>
          <w:iCs/>
          <w:sz w:val="24"/>
          <w:szCs w:val="24"/>
        </w:rPr>
      </w:pPr>
    </w:p>
    <w:p w:rsidR="009F4E4B" w:rsidRDefault="003F1F65" w:rsidP="002C0B2F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 w:rsidR="003C728C">
        <w:rPr>
          <w:iCs/>
          <w:sz w:val="24"/>
          <w:szCs w:val="24"/>
        </w:rPr>
        <w:t xml:space="preserve">5 de setembro </w:t>
      </w:r>
      <w:r>
        <w:rPr>
          <w:iCs/>
          <w:sz w:val="24"/>
          <w:szCs w:val="24"/>
        </w:rPr>
        <w:t>de 2023.</w:t>
      </w:r>
    </w:p>
    <w:p w:rsidR="009F4E4B" w:rsidRDefault="009F4E4B">
      <w:pPr>
        <w:jc w:val="center"/>
        <w:rPr>
          <w:iCs/>
          <w:sz w:val="24"/>
          <w:szCs w:val="24"/>
        </w:rPr>
      </w:pPr>
    </w:p>
    <w:p w:rsidR="003C728C" w:rsidRDefault="003C728C">
      <w:pPr>
        <w:jc w:val="center"/>
        <w:rPr>
          <w:iCs/>
          <w:sz w:val="24"/>
          <w:szCs w:val="24"/>
        </w:rPr>
      </w:pPr>
    </w:p>
    <w:p w:rsidR="003C728C" w:rsidRDefault="003C728C">
      <w:pPr>
        <w:jc w:val="center"/>
        <w:rPr>
          <w:iCs/>
          <w:sz w:val="24"/>
          <w:szCs w:val="24"/>
        </w:rPr>
      </w:pPr>
    </w:p>
    <w:p w:rsidR="009F4E4B" w:rsidRDefault="009F4E4B">
      <w:pPr>
        <w:jc w:val="center"/>
        <w:rPr>
          <w:iCs/>
          <w:sz w:val="24"/>
          <w:szCs w:val="24"/>
        </w:rPr>
      </w:pPr>
    </w:p>
    <w:p w:rsidR="003C728C" w:rsidRDefault="003C728C" w:rsidP="003C728C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</w:t>
      </w:r>
      <w:bookmarkStart w:id="0" w:name="_GoBack"/>
      <w:bookmarkEnd w:id="0"/>
      <w:r>
        <w:rPr>
          <w:b/>
          <w:iCs/>
          <w:sz w:val="24"/>
          <w:szCs w:val="24"/>
        </w:rPr>
        <w:t>GO MELLA</w:t>
      </w: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C728C" w:rsidRDefault="003C728C" w:rsidP="003C728C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3C728C" w:rsidTr="003C728C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3C728C" w:rsidRDefault="003C728C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3C728C" w:rsidRDefault="003C728C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C728C" w:rsidRDefault="003C728C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C728C" w:rsidRDefault="003C728C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3C728C" w:rsidRDefault="003C728C" w:rsidP="003C728C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9F4E4B" w:rsidRPr="002C0B2F" w:rsidRDefault="009F4E4B" w:rsidP="003C728C">
      <w:pPr>
        <w:jc w:val="center"/>
        <w:rPr>
          <w:color w:val="000000" w:themeColor="text1"/>
          <w:sz w:val="23"/>
          <w:szCs w:val="23"/>
        </w:rPr>
      </w:pPr>
    </w:p>
    <w:sectPr w:rsidR="009F4E4B" w:rsidRPr="002C0B2F" w:rsidSect="002C0B2F">
      <w:pgSz w:w="11906" w:h="16838"/>
      <w:pgMar w:top="2836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2C0B2F"/>
    <w:rsid w:val="003C728C"/>
    <w:rsid w:val="003F1F65"/>
    <w:rsid w:val="00527A71"/>
    <w:rsid w:val="00813212"/>
    <w:rsid w:val="00993969"/>
    <w:rsid w:val="009E373C"/>
    <w:rsid w:val="009F4E4B"/>
    <w:rsid w:val="00B65F25"/>
    <w:rsid w:val="00DE49F0"/>
    <w:rsid w:val="00E564EB"/>
    <w:rsid w:val="00FB58B2"/>
    <w:rsid w:val="030B7344"/>
    <w:rsid w:val="03294DB2"/>
    <w:rsid w:val="06227279"/>
    <w:rsid w:val="09746C78"/>
    <w:rsid w:val="1CA24DD9"/>
    <w:rsid w:val="2D120070"/>
    <w:rsid w:val="306328BF"/>
    <w:rsid w:val="3C2744A3"/>
    <w:rsid w:val="48D26E94"/>
    <w:rsid w:val="6F367D90"/>
    <w:rsid w:val="768D2CD2"/>
    <w:rsid w:val="7AB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2483"/>
  <w15:docId w15:val="{33D318A6-095A-4FDE-B28C-DDD2326E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2023-08-28T11:46:00Z</cp:lastPrinted>
  <dcterms:created xsi:type="dcterms:W3CDTF">2021-06-09T10:31:00Z</dcterms:created>
  <dcterms:modified xsi:type="dcterms:W3CDTF">2023-09-05T11:29:00Z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1046-12.2.0.13110</vt:lpwstr>
  </property>
</Properties>
</file>