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1BE1CFD8" w:rsidR="00F52EE8" w:rsidRPr="004B5F3B" w:rsidRDefault="00782EB1" w:rsidP="00782EB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1091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0A03E3DA" w14:textId="77777777" w:rsidR="004B5F3B" w:rsidRDefault="004B5F3B" w:rsidP="00782EB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D12E5" w14:textId="77777777" w:rsidR="00CA566B" w:rsidRPr="004B5F3B" w:rsidRDefault="00CA566B" w:rsidP="00782EB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0A498019" w:rsidR="00F52EE8" w:rsidRPr="004B5F3B" w:rsidRDefault="00782EB1" w:rsidP="00782EB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69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2669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INSTALAÇÃO DE PLACAS DE SINALIZAÇÃO NA EXTENSÃO DA AVENIDA NOÊMIA TONELLO DALMOLIN, COM ESPECIAL ATENÇÃO AO BAIRRO RESERVA JARDIM.</w:t>
      </w:r>
    </w:p>
    <w:p w14:paraId="4F4E1840" w14:textId="77777777" w:rsidR="004B5F3B" w:rsidRDefault="004B5F3B" w:rsidP="00782EB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EBC171" w14:textId="77777777" w:rsidR="00CA566B" w:rsidRPr="004B5F3B" w:rsidRDefault="00CA566B" w:rsidP="00782EB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6CA21785" w:rsidR="00F52EE8" w:rsidRPr="004B5F3B" w:rsidRDefault="00782EB1" w:rsidP="00782EB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MARCIO HENRIQUE DUARTE (BERE)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D2D2E" w:rsidRPr="000D2D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Obras e Serviços Públicos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2669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instalação de placas de </w:t>
      </w:r>
      <w:r w:rsidRPr="002669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sinalização na extensão da Avenida Noêmia Tonello Dalmolin, com especial atenção ao Bairro Reserva Jardim.</w:t>
      </w:r>
    </w:p>
    <w:p w14:paraId="52B8CAFC" w14:textId="77777777" w:rsidR="00CA566B" w:rsidRDefault="00CA566B" w:rsidP="00782E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7B910B49" w14:textId="77777777" w:rsidR="00F274E7" w:rsidRPr="00F274E7" w:rsidRDefault="00F274E7" w:rsidP="00782E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0BBD6FDE" w:rsidR="00F52EE8" w:rsidRDefault="00782EB1" w:rsidP="00782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B6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18C86AD3" w14:textId="77777777" w:rsidR="00CA566B" w:rsidRDefault="00CA566B" w:rsidP="00782EB1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119BD3F5" w:rsidR="002205E7" w:rsidRDefault="00782EB1" w:rsidP="00782EB1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603C7F" w:rsidRP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266949" w:rsidRPr="00266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Avenida Noêmia Tonello Dalmolin, em especial na região do Bairro Reserva Jardim, experimentou aumento significativo no fluxo de veículos e pedestres</w:t>
      </w:r>
      <w:r w:rsidR="00266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266949" w:rsidRPr="00266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instalação de placas de sinalização é crucial para garantir a segurança de todos os usuários da via</w:t>
      </w:r>
      <w:r w:rsidR="00266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782EB1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54FAF796" w:rsidR="00D063F4" w:rsidRDefault="00782EB1" w:rsidP="00782EB1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8A3C99">
        <w:rPr>
          <w:rFonts w:ascii="Times New Roman" w:hAnsi="Times New Roman" w:cs="Times New Roman"/>
          <w:color w:val="000000"/>
        </w:rPr>
        <w:t xml:space="preserve"> </w:t>
      </w:r>
      <w:r w:rsidR="00266949">
        <w:rPr>
          <w:rFonts w:ascii="Times New Roman" w:hAnsi="Times New Roman" w:cs="Times New Roman"/>
          <w:color w:val="000000"/>
        </w:rPr>
        <w:t xml:space="preserve">a </w:t>
      </w:r>
      <w:r w:rsidR="00266949" w:rsidRPr="00266949">
        <w:rPr>
          <w:rFonts w:ascii="Times New Roman" w:hAnsi="Times New Roman" w:cs="Times New Roman"/>
          <w:color w:val="000000"/>
        </w:rPr>
        <w:t>sinalização adequada contribui</w:t>
      </w:r>
      <w:r w:rsidR="00266949">
        <w:rPr>
          <w:rFonts w:ascii="Times New Roman" w:hAnsi="Times New Roman" w:cs="Times New Roman"/>
          <w:color w:val="000000"/>
        </w:rPr>
        <w:t>rá</w:t>
      </w:r>
      <w:r w:rsidR="00266949" w:rsidRPr="00266949">
        <w:rPr>
          <w:rFonts w:ascii="Times New Roman" w:hAnsi="Times New Roman" w:cs="Times New Roman"/>
          <w:color w:val="000000"/>
        </w:rPr>
        <w:t xml:space="preserve"> para a orientação dos motoristas e pedestres, prevenindo acidentes, facilitando o fluxo do trânsito e reduzindo a probabilidade de infrações</w:t>
      </w:r>
      <w:r w:rsidR="00266949">
        <w:rPr>
          <w:rFonts w:ascii="Times New Roman" w:hAnsi="Times New Roman" w:cs="Times New Roman"/>
          <w:color w:val="000000"/>
        </w:rPr>
        <w:t>;</w:t>
      </w:r>
    </w:p>
    <w:p w14:paraId="066D7566" w14:textId="77777777" w:rsidR="00603C7F" w:rsidRDefault="00603C7F" w:rsidP="00782EB1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14:paraId="5149A103" w14:textId="32B13E52" w:rsidR="00D063F4" w:rsidRDefault="00782EB1" w:rsidP="00782EB1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3C7F" w:rsidRP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266949" w:rsidRPr="00266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instalação de placas de sinalização está alinhada com as normativas de trânsito vigentes, contribuindo para o cumprimento das leis e regulamentos que regem o tráfego viário</w:t>
      </w:r>
      <w:r w:rsidR="00266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782EB1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A2C448D" w14:textId="7450230A" w:rsidR="006C56D4" w:rsidRDefault="00782EB1" w:rsidP="00782EB1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3C7F" w:rsidRP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266949" w:rsidRPr="00266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comunidade local expressou preocupações quanto à falta de sinalização efetiva na Avenida Noêmia Tonello Dalmolin</w:t>
      </w:r>
      <w:r w:rsidR="00266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</w:t>
      </w:r>
      <w:r w:rsidR="00266949" w:rsidRPr="00266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sta indicação reflete a demanda da população por medidas que garantam a segurança e a fluidez do trânsito</w:t>
      </w:r>
      <w:r w:rsidR="00266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2C2DEDE" w14:textId="77777777" w:rsidR="006C56D4" w:rsidRDefault="006C56D4" w:rsidP="00782EB1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FE2D6B7" w14:textId="36585D62" w:rsidR="006C56D4" w:rsidRDefault="00782EB1" w:rsidP="00782EB1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266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266949" w:rsidRPr="00266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instalação de placas de sinalização não apenas atende a requisitos legais, mas contribui para a construção de um ambiente viário mais seguro e eficiente para todos os moradores e </w:t>
      </w:r>
      <w:r w:rsidR="006342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transeuntes</w:t>
      </w:r>
      <w:r w:rsidR="00266949" w:rsidRPr="00266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Bairro Reserva Jardim</w:t>
      </w:r>
      <w:r w:rsidR="00266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6B4686E" w14:textId="77777777" w:rsidR="0052731A" w:rsidRDefault="0052731A" w:rsidP="00782EB1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30A26B" w14:textId="2924A192" w:rsidR="00CA566B" w:rsidRDefault="00782EB1" w:rsidP="00782EB1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266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14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266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novembro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4F2D8E1" w14:textId="77777777" w:rsidR="00266949" w:rsidRDefault="00266949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6853A6" w14:paraId="78324BBD" w14:textId="5239D1CF" w:rsidTr="00266949">
        <w:trPr>
          <w:jc w:val="center"/>
        </w:trPr>
        <w:tc>
          <w:tcPr>
            <w:tcW w:w="4686" w:type="dxa"/>
            <w:vAlign w:val="center"/>
          </w:tcPr>
          <w:p w14:paraId="2BFA0D85" w14:textId="2BC5A92B" w:rsidR="00E650D1" w:rsidRPr="006B6B60" w:rsidRDefault="00782EB1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MARCIO HENRIQUE DUARTE (BERE)</w:t>
            </w:r>
          </w:p>
          <w:p w14:paraId="0F32E4C5" w14:textId="41DC5238" w:rsidR="00E650D1" w:rsidRDefault="00782EB1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6B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PL</w:t>
            </w:r>
          </w:p>
        </w:tc>
      </w:tr>
    </w:tbl>
    <w:p w14:paraId="5B8C7C12" w14:textId="77777777" w:rsidR="00D063F4" w:rsidRPr="004B5F3B" w:rsidRDefault="00D063F4" w:rsidP="008A3C9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6B6B60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2D2E"/>
    <w:rsid w:val="000D36A9"/>
    <w:rsid w:val="001A1FCA"/>
    <w:rsid w:val="001A438C"/>
    <w:rsid w:val="00216EC5"/>
    <w:rsid w:val="002205E7"/>
    <w:rsid w:val="00266949"/>
    <w:rsid w:val="00297537"/>
    <w:rsid w:val="003110C2"/>
    <w:rsid w:val="00383991"/>
    <w:rsid w:val="00391814"/>
    <w:rsid w:val="0045767C"/>
    <w:rsid w:val="004B5F3B"/>
    <w:rsid w:val="0050551A"/>
    <w:rsid w:val="0052731A"/>
    <w:rsid w:val="005927BD"/>
    <w:rsid w:val="005C0D53"/>
    <w:rsid w:val="00603C7F"/>
    <w:rsid w:val="006342F4"/>
    <w:rsid w:val="006412D0"/>
    <w:rsid w:val="006853A6"/>
    <w:rsid w:val="006A2507"/>
    <w:rsid w:val="006B6B60"/>
    <w:rsid w:val="006C56D4"/>
    <w:rsid w:val="00751D19"/>
    <w:rsid w:val="00782EB1"/>
    <w:rsid w:val="0086621F"/>
    <w:rsid w:val="008A3C99"/>
    <w:rsid w:val="00910D57"/>
    <w:rsid w:val="00A05C02"/>
    <w:rsid w:val="00A339A2"/>
    <w:rsid w:val="00A533DB"/>
    <w:rsid w:val="00AF74CB"/>
    <w:rsid w:val="00B4195E"/>
    <w:rsid w:val="00C14BE7"/>
    <w:rsid w:val="00CA0EA1"/>
    <w:rsid w:val="00CA566B"/>
    <w:rsid w:val="00CC6715"/>
    <w:rsid w:val="00D063F4"/>
    <w:rsid w:val="00D21044"/>
    <w:rsid w:val="00D44DAD"/>
    <w:rsid w:val="00DA0FDE"/>
    <w:rsid w:val="00E03DF3"/>
    <w:rsid w:val="00E650D1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FFE9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77</cp:revision>
  <cp:lastPrinted>2023-10-24T16:24:00Z</cp:lastPrinted>
  <dcterms:created xsi:type="dcterms:W3CDTF">2022-10-11T12:12:00Z</dcterms:created>
  <dcterms:modified xsi:type="dcterms:W3CDTF">2023-11-16T13:56:00Z</dcterms:modified>
</cp:coreProperties>
</file>