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0702CD7F" w:rsidR="00F52EE8" w:rsidRPr="004B5F3B" w:rsidRDefault="004848A2" w:rsidP="00D3548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D354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064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78B701FE" w14:textId="77777777" w:rsidR="00EE4C18" w:rsidRDefault="00EE4C18" w:rsidP="00D3548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0DB22B" w14:textId="77777777" w:rsidR="00CA220E" w:rsidRPr="004B5F3B" w:rsidRDefault="00CA220E" w:rsidP="00D3548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65F9A789" w:rsidR="00F52EE8" w:rsidRPr="004B5F3B" w:rsidRDefault="004848A2" w:rsidP="00D3548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5F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NECESSIDADE DE </w:t>
      </w:r>
      <w:r w:rsidR="003E25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CAMPANHA PUBLICITÁRIA PARA LOCALIZAÇÃO DE PACIENTES QUE NÃO TIVERAM SEUS EXAMES AGENDADOS POR FALTA DE CONTATO TELEFÔNICO DA SECRETARIA MUNICIPAL DE SAÚDE E SANEAMENTO, DO MUNICÍPIO DE SORRISO.</w:t>
      </w:r>
    </w:p>
    <w:p w14:paraId="32CC3AD4" w14:textId="77777777" w:rsidR="00EE4C18" w:rsidRDefault="00EE4C18" w:rsidP="00D3548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475F5A5" w14:textId="77777777" w:rsidR="00CA220E" w:rsidRPr="004B5F3B" w:rsidRDefault="00CA220E" w:rsidP="00D3548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2408282F" w:rsidR="00F52EE8" w:rsidRPr="004B5F3B" w:rsidRDefault="004848A2" w:rsidP="00D3548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01694" w:rsidRPr="004016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3E25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necessidade de criação de campanha publicitária para localização de pacientes que não tiveram seus exames agendados por falta de contato telefônico da </w:t>
      </w:r>
      <w:r w:rsid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ecretaria </w:t>
      </w:r>
      <w:r w:rsid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unicipal de </w:t>
      </w:r>
      <w:r w:rsid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aúde</w:t>
      </w:r>
      <w:r w:rsid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Saneamento, do município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orriso.</w:t>
      </w:r>
    </w:p>
    <w:p w14:paraId="5787CB77" w14:textId="77777777" w:rsidR="00401694" w:rsidRDefault="00401694" w:rsidP="00D354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07FD0990" w14:textId="77777777" w:rsidR="00CA220E" w:rsidRDefault="00CA220E" w:rsidP="00D354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18C86AD3" w14:textId="119225B4" w:rsidR="00CA566B" w:rsidRPr="00D3548F" w:rsidRDefault="004848A2" w:rsidP="00D3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35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5A8DE6A3" w14:textId="77777777" w:rsidR="00CA220E" w:rsidRDefault="00CA220E" w:rsidP="00D3548F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67051EAA" w:rsidR="002205E7" w:rsidRDefault="004848A2" w:rsidP="00D354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60202A" w:rsidRP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fundamental assegurar que todos os pacientes tenham a oportunidade de realizar os exames necessários para o diagnóstico e tratamento de suas condições de saúde</w:t>
      </w:r>
      <w:r w:rsid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="0060202A" w:rsidRP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agendamento de exames por falta de contato telefônico pode resultar em atrasos no diagnóstico e no tratamento, impactando negativamente na saúde e bem-estar dos cidadãos</w:t>
      </w:r>
      <w:r w:rsid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D354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5F91DE8F" w:rsidR="00D063F4" w:rsidRDefault="004848A2" w:rsidP="00D3548F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60202A" w:rsidRPr="0060202A">
        <w:rPr>
          <w:rFonts w:ascii="Times New Roman" w:hAnsi="Times New Roman" w:cs="Times New Roman"/>
          <w:color w:val="000000"/>
        </w:rPr>
        <w:t>uma campanha publicitária específica para a localização de pacientes que não foram contactados pela Secretaria de Saúde é uma estratégia eficaz para identificar e alcançar esses indivíduos</w:t>
      </w:r>
      <w:r w:rsidR="0060202A">
        <w:rPr>
          <w:rFonts w:ascii="Times New Roman" w:hAnsi="Times New Roman" w:cs="Times New Roman"/>
          <w:color w:val="000000"/>
        </w:rPr>
        <w:t xml:space="preserve"> e, p</w:t>
      </w:r>
      <w:r w:rsidR="0060202A" w:rsidRPr="0060202A">
        <w:rPr>
          <w:rFonts w:ascii="Times New Roman" w:hAnsi="Times New Roman" w:cs="Times New Roman"/>
          <w:color w:val="000000"/>
        </w:rPr>
        <w:t>or meio de anúncios em diferentes meios de comunicação, como rádio, televisão, jornais e redes sociais, é possível atingir grande número de pessoas e, assim, aumentar as chances de contato com os pacientes</w:t>
      </w:r>
      <w:r w:rsidR="0060202A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D3548F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1494CB4D" w:rsidR="00D063F4" w:rsidRDefault="004848A2" w:rsidP="00D354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202A" w:rsidRP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realizar uma campanha de localização de pacientes, a Secretaria</w:t>
      </w:r>
      <w:r w:rsid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</w:t>
      </w:r>
      <w:r w:rsidR="0060202A" w:rsidRP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Saúde </w:t>
      </w:r>
      <w:r w:rsid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Saneamento contribuirá</w:t>
      </w:r>
      <w:r w:rsidR="0060202A" w:rsidRP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promover a equidade no acesso aos serviços de saúde</w:t>
      </w:r>
      <w:r w:rsid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uma vez que muitos</w:t>
      </w:r>
      <w:r w:rsidR="0060202A" w:rsidRP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pacientes em situação de vulnerabilidade social ou com dificuldades de comunicação podem não ser encontrados pelos meios tradicionais de contato, tornando essencial o uso de estratégias adicionais, como uma campanha publicitária</w:t>
      </w:r>
      <w:r w:rsid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D354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7BBB1A" w14:textId="703E5C0C" w:rsidR="00CA220E" w:rsidRDefault="004848A2" w:rsidP="00D354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60202A" w:rsidRP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localização dos pacientes não apenas garante que eles tenham acesso aos exames agendados, mas também contribui para a eficiência do sistema de saúde como um todo</w:t>
      </w:r>
      <w:r w:rsid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c</w:t>
      </w:r>
      <w:r w:rsidR="0060202A" w:rsidRP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um maior número de pacientes realizando seus exames dentro dos prazos estabelecidos, é possível reduzir as filas de espera, otimizar o uso dos recursos e garantir um atendimento mais ágil e eficaz a toda a população</w:t>
      </w:r>
      <w:r w:rsid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bookmarkStart w:id="0" w:name="_GoBack"/>
      <w:bookmarkEnd w:id="0"/>
    </w:p>
    <w:p w14:paraId="53975C19" w14:textId="77777777" w:rsidR="00CA220E" w:rsidRDefault="00CA220E" w:rsidP="00D354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B4B37D" w14:textId="1F497E59" w:rsidR="0060202A" w:rsidRDefault="004848A2" w:rsidP="00D354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rgãos da Administração Municipal, direta ou indireta e fundacional, os interesses públicos ou reivindicações coletivas de âmbito municipal ou das comunidades representadas, podendo requerer, no mesmo sentido, a atenção de autoridades federais ou estaduais,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F04ABF3" w14:textId="77777777" w:rsidR="005D0D64" w:rsidRDefault="005D0D64" w:rsidP="00D354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4F2D8E1" w14:textId="609556E2" w:rsidR="00266949" w:rsidRDefault="004848A2" w:rsidP="00D3548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07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fevereiro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0E3A606" w14:textId="77777777" w:rsidR="005D0D64" w:rsidRDefault="005D0D64" w:rsidP="00D3548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8A77E5" w14:textId="77777777" w:rsidR="00CA220E" w:rsidRDefault="00CA220E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99D7634" w14:textId="77777777" w:rsidR="00CA220E" w:rsidRDefault="00CA220E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7979CD" w14:textId="77777777" w:rsidR="005D0D64" w:rsidRDefault="005D0D64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</w:tblGrid>
      <w:tr w:rsidR="00345D1E" w14:paraId="78324BBD" w14:textId="5239D1CF" w:rsidTr="00D3548F">
        <w:trPr>
          <w:jc w:val="center"/>
        </w:trPr>
        <w:tc>
          <w:tcPr>
            <w:tcW w:w="2909" w:type="dxa"/>
            <w:vAlign w:val="center"/>
          </w:tcPr>
          <w:p w14:paraId="2BFA0D85" w14:textId="6C7F952E" w:rsidR="00E650D1" w:rsidRPr="00D3548F" w:rsidRDefault="004848A2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35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0F32E4C5" w14:textId="36582965" w:rsidR="00E650D1" w:rsidRDefault="004848A2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D35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 w:rsidR="00502475" w:rsidRPr="00D35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D35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PL</w:t>
            </w:r>
          </w:p>
        </w:tc>
      </w:tr>
    </w:tbl>
    <w:p w14:paraId="5B8C7C12" w14:textId="77777777" w:rsidR="00D063F4" w:rsidRDefault="00D063F4" w:rsidP="00A1568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Sect="00D3548F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7329A" w14:textId="77777777" w:rsidR="004848A2" w:rsidRDefault="004848A2" w:rsidP="00A47222">
      <w:pPr>
        <w:spacing w:after="0" w:line="240" w:lineRule="auto"/>
      </w:pPr>
      <w:r>
        <w:separator/>
      </w:r>
    </w:p>
  </w:endnote>
  <w:endnote w:type="continuationSeparator" w:id="0">
    <w:p w14:paraId="54E96360" w14:textId="77777777" w:rsidR="004848A2" w:rsidRDefault="004848A2" w:rsidP="00A4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735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55A182" w14:textId="55061622" w:rsidR="00A47222" w:rsidRDefault="00A47222">
            <w:pPr>
              <w:pStyle w:val="Rodap"/>
              <w:jc w:val="right"/>
            </w:pPr>
            <w:r w:rsidRPr="00A47222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A472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472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472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472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47222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A472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472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472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472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6078AF" w14:textId="77777777" w:rsidR="00A47222" w:rsidRDefault="00A472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50489" w14:textId="77777777" w:rsidR="004848A2" w:rsidRDefault="004848A2" w:rsidP="00A47222">
      <w:pPr>
        <w:spacing w:after="0" w:line="240" w:lineRule="auto"/>
      </w:pPr>
      <w:r>
        <w:separator/>
      </w:r>
    </w:p>
  </w:footnote>
  <w:footnote w:type="continuationSeparator" w:id="0">
    <w:p w14:paraId="11C9CC5D" w14:textId="77777777" w:rsidR="004848A2" w:rsidRDefault="004848A2" w:rsidP="00A47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1A438C"/>
    <w:rsid w:val="001E0C6D"/>
    <w:rsid w:val="00216EC5"/>
    <w:rsid w:val="002205E7"/>
    <w:rsid w:val="00266949"/>
    <w:rsid w:val="00273B99"/>
    <w:rsid w:val="00295FEF"/>
    <w:rsid w:val="00297537"/>
    <w:rsid w:val="003110C2"/>
    <w:rsid w:val="0033475B"/>
    <w:rsid w:val="00345D1E"/>
    <w:rsid w:val="00383991"/>
    <w:rsid w:val="00391814"/>
    <w:rsid w:val="003C07EC"/>
    <w:rsid w:val="003E251F"/>
    <w:rsid w:val="00401694"/>
    <w:rsid w:val="0045767C"/>
    <w:rsid w:val="004848A2"/>
    <w:rsid w:val="00497A3C"/>
    <w:rsid w:val="004B5F3B"/>
    <w:rsid w:val="00502475"/>
    <w:rsid w:val="0050551A"/>
    <w:rsid w:val="0052731A"/>
    <w:rsid w:val="005927BD"/>
    <w:rsid w:val="005C0D53"/>
    <w:rsid w:val="005D0D64"/>
    <w:rsid w:val="0060202A"/>
    <w:rsid w:val="00603C7F"/>
    <w:rsid w:val="006342F4"/>
    <w:rsid w:val="006412D0"/>
    <w:rsid w:val="006634D2"/>
    <w:rsid w:val="006A2507"/>
    <w:rsid w:val="006B6B60"/>
    <w:rsid w:val="006C56D4"/>
    <w:rsid w:val="00721983"/>
    <w:rsid w:val="00751D19"/>
    <w:rsid w:val="00830DFF"/>
    <w:rsid w:val="0086621F"/>
    <w:rsid w:val="008A3C99"/>
    <w:rsid w:val="008C255E"/>
    <w:rsid w:val="00910D57"/>
    <w:rsid w:val="00931A35"/>
    <w:rsid w:val="00A05C02"/>
    <w:rsid w:val="00A1568F"/>
    <w:rsid w:val="00A339A2"/>
    <w:rsid w:val="00A47222"/>
    <w:rsid w:val="00A533DB"/>
    <w:rsid w:val="00AF74CB"/>
    <w:rsid w:val="00B4195E"/>
    <w:rsid w:val="00C14BE7"/>
    <w:rsid w:val="00CA0EA1"/>
    <w:rsid w:val="00CA220E"/>
    <w:rsid w:val="00CA566B"/>
    <w:rsid w:val="00CC6715"/>
    <w:rsid w:val="00D063F4"/>
    <w:rsid w:val="00D21044"/>
    <w:rsid w:val="00D3548F"/>
    <w:rsid w:val="00D44DAD"/>
    <w:rsid w:val="00D968FF"/>
    <w:rsid w:val="00DA0FDE"/>
    <w:rsid w:val="00E03DF3"/>
    <w:rsid w:val="00E650D1"/>
    <w:rsid w:val="00EE4C18"/>
    <w:rsid w:val="00F17D36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7B73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7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222"/>
  </w:style>
  <w:style w:type="paragraph" w:styleId="Rodap">
    <w:name w:val="footer"/>
    <w:basedOn w:val="Normal"/>
    <w:link w:val="RodapChar"/>
    <w:uiPriority w:val="99"/>
    <w:unhideWhenUsed/>
    <w:rsid w:val="00A47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92</cp:revision>
  <cp:lastPrinted>2023-11-22T15:46:00Z</cp:lastPrinted>
  <dcterms:created xsi:type="dcterms:W3CDTF">2022-10-11T12:12:00Z</dcterms:created>
  <dcterms:modified xsi:type="dcterms:W3CDTF">2024-02-09T11:59:00Z</dcterms:modified>
</cp:coreProperties>
</file>