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93" w:rsidRDefault="00351293" w:rsidP="00767E64">
      <w:pPr>
        <w:ind w:firstLine="2835"/>
        <w:rPr>
          <w:b/>
          <w:sz w:val="22"/>
          <w:szCs w:val="22"/>
        </w:rPr>
      </w:pPr>
    </w:p>
    <w:p w:rsidR="00351293" w:rsidRDefault="00351293" w:rsidP="00767E64">
      <w:pPr>
        <w:ind w:firstLine="2835"/>
        <w:rPr>
          <w:b/>
          <w:sz w:val="22"/>
          <w:szCs w:val="22"/>
        </w:rPr>
      </w:pPr>
    </w:p>
    <w:p w:rsidR="00461854" w:rsidRPr="00E613BB" w:rsidRDefault="0098435C" w:rsidP="00767E64">
      <w:pPr>
        <w:ind w:firstLine="2835"/>
        <w:rPr>
          <w:b/>
          <w:sz w:val="22"/>
          <w:szCs w:val="22"/>
        </w:rPr>
      </w:pPr>
      <w:bookmarkStart w:id="0" w:name="_GoBack"/>
      <w:bookmarkEnd w:id="0"/>
      <w:r w:rsidRPr="00E613BB">
        <w:rPr>
          <w:b/>
          <w:sz w:val="22"/>
          <w:szCs w:val="22"/>
        </w:rPr>
        <w:t xml:space="preserve">LEI COMPLEMENTAR Nº </w:t>
      </w:r>
      <w:r w:rsidR="00767E64" w:rsidRPr="00E613BB">
        <w:rPr>
          <w:b/>
          <w:sz w:val="22"/>
          <w:szCs w:val="22"/>
        </w:rPr>
        <w:t>3</w:t>
      </w:r>
      <w:r w:rsidR="00E33E6C">
        <w:rPr>
          <w:b/>
          <w:sz w:val="22"/>
          <w:szCs w:val="22"/>
        </w:rPr>
        <w:t>83</w:t>
      </w:r>
      <w:r w:rsidR="00767E64" w:rsidRPr="00E613BB">
        <w:rPr>
          <w:b/>
          <w:sz w:val="22"/>
          <w:szCs w:val="22"/>
        </w:rPr>
        <w:t>, DE 30 DE NOVEMBRO DE 2022</w:t>
      </w:r>
    </w:p>
    <w:p w:rsidR="00365056" w:rsidRDefault="00365056" w:rsidP="00226F6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613BB" w:rsidRDefault="00E613BB" w:rsidP="00226F6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613BB" w:rsidRPr="00E613BB" w:rsidRDefault="00E613BB" w:rsidP="00226F6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365056" w:rsidRPr="00E613BB" w:rsidRDefault="00365056" w:rsidP="00767E64">
      <w:pPr>
        <w:pStyle w:val="Recuodecorpodetexto2"/>
        <w:ind w:left="2835" w:firstLine="0"/>
        <w:rPr>
          <w:b w:val="0"/>
          <w:bCs/>
          <w:i w:val="0"/>
          <w:szCs w:val="24"/>
        </w:rPr>
      </w:pPr>
      <w:r w:rsidRPr="00E613BB">
        <w:rPr>
          <w:b w:val="0"/>
          <w:bCs/>
          <w:i w:val="0"/>
          <w:szCs w:val="24"/>
        </w:rPr>
        <w:t>Dispõe sobre a</w:t>
      </w:r>
      <w:r w:rsidR="002424E8" w:rsidRPr="00E613BB">
        <w:rPr>
          <w:b w:val="0"/>
          <w:bCs/>
          <w:i w:val="0"/>
          <w:szCs w:val="24"/>
        </w:rPr>
        <w:t>lterações da Lei Complementar nº 325, de 09 de dezembro de 2020, que trata das</w:t>
      </w:r>
      <w:r w:rsidRPr="00E613BB">
        <w:rPr>
          <w:b w:val="0"/>
          <w:bCs/>
          <w:i w:val="0"/>
          <w:szCs w:val="24"/>
        </w:rPr>
        <w:t xml:space="preserve"> normas que regulam a aprovação de projetos, o licenciamento de obras e atividades, a execução, manutenção e conservação de obras no município, e d</w:t>
      </w:r>
      <w:r w:rsidR="002424E8" w:rsidRPr="00E613BB">
        <w:rPr>
          <w:b w:val="0"/>
          <w:bCs/>
          <w:i w:val="0"/>
          <w:szCs w:val="24"/>
        </w:rPr>
        <w:t>á</w:t>
      </w:r>
      <w:r w:rsidRPr="00E613BB">
        <w:rPr>
          <w:b w:val="0"/>
          <w:bCs/>
          <w:i w:val="0"/>
          <w:szCs w:val="24"/>
        </w:rPr>
        <w:t xml:space="preserve"> outras providencias. </w:t>
      </w:r>
    </w:p>
    <w:p w:rsidR="00461854" w:rsidRDefault="00461854" w:rsidP="00365056">
      <w:pPr>
        <w:ind w:left="2340"/>
        <w:jc w:val="both"/>
        <w:rPr>
          <w:rFonts w:ascii="Arial" w:hAnsi="Arial" w:cs="Arial"/>
          <w:snapToGrid w:val="0"/>
          <w:sz w:val="24"/>
          <w:szCs w:val="24"/>
        </w:rPr>
      </w:pPr>
    </w:p>
    <w:p w:rsidR="00E613BB" w:rsidRDefault="00E613BB" w:rsidP="00365056">
      <w:pPr>
        <w:ind w:left="2340"/>
        <w:jc w:val="both"/>
        <w:rPr>
          <w:rFonts w:ascii="Arial" w:hAnsi="Arial" w:cs="Arial"/>
          <w:snapToGrid w:val="0"/>
          <w:sz w:val="24"/>
          <w:szCs w:val="24"/>
        </w:rPr>
      </w:pPr>
    </w:p>
    <w:p w:rsidR="00E613BB" w:rsidRPr="00E613BB" w:rsidRDefault="00E613BB" w:rsidP="00365056">
      <w:pPr>
        <w:ind w:left="2340"/>
        <w:jc w:val="both"/>
        <w:rPr>
          <w:rFonts w:ascii="Arial" w:hAnsi="Arial" w:cs="Arial"/>
          <w:snapToGrid w:val="0"/>
          <w:sz w:val="24"/>
          <w:szCs w:val="24"/>
        </w:rPr>
      </w:pPr>
    </w:p>
    <w:p w:rsidR="00365056" w:rsidRDefault="00365056" w:rsidP="00767E64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E613BB">
        <w:rPr>
          <w:sz w:val="24"/>
          <w:szCs w:val="24"/>
        </w:rPr>
        <w:t xml:space="preserve">Ari </w:t>
      </w:r>
      <w:proofErr w:type="spellStart"/>
      <w:r w:rsidRPr="00E613BB">
        <w:rPr>
          <w:sz w:val="24"/>
          <w:szCs w:val="24"/>
        </w:rPr>
        <w:t>Genézio</w:t>
      </w:r>
      <w:proofErr w:type="spellEnd"/>
      <w:r w:rsidRPr="00E613BB">
        <w:rPr>
          <w:sz w:val="24"/>
          <w:szCs w:val="24"/>
        </w:rPr>
        <w:t xml:space="preserve"> </w:t>
      </w:r>
      <w:proofErr w:type="spellStart"/>
      <w:r w:rsidRPr="00E613BB">
        <w:rPr>
          <w:sz w:val="24"/>
          <w:szCs w:val="24"/>
        </w:rPr>
        <w:t>Lafin</w:t>
      </w:r>
      <w:proofErr w:type="spellEnd"/>
      <w:r w:rsidRPr="00E613BB">
        <w:rPr>
          <w:sz w:val="24"/>
          <w:szCs w:val="24"/>
        </w:rPr>
        <w:t xml:space="preserve">, Prefeito Municipal de Sorriso, Estado de Mato Grosso, </w:t>
      </w:r>
      <w:r w:rsidR="00767E64" w:rsidRPr="00E613BB">
        <w:rPr>
          <w:sz w:val="24"/>
          <w:szCs w:val="24"/>
        </w:rPr>
        <w:t xml:space="preserve">faço saber que </w:t>
      </w:r>
      <w:r w:rsidR="00461854" w:rsidRPr="00E613BB">
        <w:rPr>
          <w:sz w:val="24"/>
          <w:szCs w:val="24"/>
        </w:rPr>
        <w:t xml:space="preserve">a </w:t>
      </w:r>
      <w:r w:rsidRPr="00E613BB">
        <w:rPr>
          <w:sz w:val="24"/>
          <w:szCs w:val="24"/>
        </w:rPr>
        <w:t xml:space="preserve">Câmara Municipal de Sorriso </w:t>
      </w:r>
      <w:r w:rsidR="003F74CC" w:rsidRPr="00E613BB">
        <w:rPr>
          <w:sz w:val="24"/>
          <w:szCs w:val="24"/>
        </w:rPr>
        <w:t>aprovou e eu sanciono a seguinte</w:t>
      </w:r>
      <w:r w:rsidR="00461854" w:rsidRPr="00E613BB">
        <w:rPr>
          <w:sz w:val="24"/>
          <w:szCs w:val="24"/>
        </w:rPr>
        <w:t xml:space="preserve"> Lei</w:t>
      </w:r>
      <w:r w:rsidRPr="00E613BB">
        <w:rPr>
          <w:sz w:val="24"/>
          <w:szCs w:val="24"/>
        </w:rPr>
        <w:t xml:space="preserve"> Complementar:</w:t>
      </w:r>
    </w:p>
    <w:p w:rsidR="00E613BB" w:rsidRDefault="00E613BB" w:rsidP="00767E64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E613BB" w:rsidRPr="00E613BB" w:rsidRDefault="00E613BB" w:rsidP="00767E64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8125E4" w:rsidRPr="00E613BB" w:rsidRDefault="008125E4" w:rsidP="00226F68">
      <w:pPr>
        <w:ind w:firstLine="1418"/>
        <w:jc w:val="both"/>
        <w:rPr>
          <w:iCs/>
          <w:sz w:val="24"/>
          <w:szCs w:val="24"/>
        </w:rPr>
      </w:pPr>
    </w:p>
    <w:p w:rsidR="008125E4" w:rsidRPr="00E613BB" w:rsidRDefault="008125E4" w:rsidP="00226F68">
      <w:pPr>
        <w:ind w:firstLine="1418"/>
        <w:jc w:val="both"/>
        <w:rPr>
          <w:bCs/>
          <w:sz w:val="24"/>
          <w:szCs w:val="24"/>
        </w:rPr>
      </w:pPr>
      <w:r w:rsidRPr="00E613BB">
        <w:rPr>
          <w:b/>
          <w:iCs/>
          <w:sz w:val="24"/>
          <w:szCs w:val="24"/>
        </w:rPr>
        <w:t>Art. 1º</w:t>
      </w:r>
      <w:r w:rsidRPr="00E613BB">
        <w:rPr>
          <w:iCs/>
          <w:sz w:val="24"/>
          <w:szCs w:val="24"/>
        </w:rPr>
        <w:t xml:space="preserve"> A </w:t>
      </w:r>
      <w:r w:rsidRPr="00E613BB">
        <w:rPr>
          <w:bCs/>
          <w:sz w:val="24"/>
          <w:szCs w:val="24"/>
        </w:rPr>
        <w:t xml:space="preserve">Lei Complementar nº </w:t>
      </w:r>
      <w:r w:rsidR="00365056" w:rsidRPr="00E613BB">
        <w:rPr>
          <w:bCs/>
          <w:sz w:val="24"/>
          <w:szCs w:val="24"/>
        </w:rPr>
        <w:t>325</w:t>
      </w:r>
      <w:r w:rsidRPr="00E613BB">
        <w:rPr>
          <w:bCs/>
          <w:sz w:val="24"/>
          <w:szCs w:val="24"/>
        </w:rPr>
        <w:t xml:space="preserve">, de </w:t>
      </w:r>
      <w:r w:rsidR="00365056" w:rsidRPr="00E613BB">
        <w:rPr>
          <w:bCs/>
          <w:sz w:val="24"/>
          <w:szCs w:val="24"/>
        </w:rPr>
        <w:t>09</w:t>
      </w:r>
      <w:r w:rsidRPr="00E613BB">
        <w:rPr>
          <w:bCs/>
          <w:sz w:val="24"/>
          <w:szCs w:val="24"/>
        </w:rPr>
        <w:t xml:space="preserve"> de dezembro de 20</w:t>
      </w:r>
      <w:r w:rsidR="00365056" w:rsidRPr="00E613BB">
        <w:rPr>
          <w:bCs/>
          <w:sz w:val="24"/>
          <w:szCs w:val="24"/>
        </w:rPr>
        <w:t>20</w:t>
      </w:r>
      <w:r w:rsidRPr="00E613BB">
        <w:rPr>
          <w:bCs/>
          <w:sz w:val="24"/>
          <w:szCs w:val="24"/>
        </w:rPr>
        <w:t>, passa a vigorar com as seguintes alterações:</w:t>
      </w:r>
    </w:p>
    <w:p w:rsidR="008125E4" w:rsidRPr="00E613BB" w:rsidRDefault="008125E4" w:rsidP="00226F68">
      <w:pPr>
        <w:ind w:firstLine="1418"/>
        <w:jc w:val="both"/>
        <w:rPr>
          <w:bCs/>
          <w:sz w:val="24"/>
          <w:szCs w:val="24"/>
        </w:rPr>
      </w:pPr>
    </w:p>
    <w:p w:rsidR="008125E4" w:rsidRPr="00E613BB" w:rsidRDefault="00365056" w:rsidP="00226F68">
      <w:pPr>
        <w:ind w:firstLine="1418"/>
        <w:jc w:val="both"/>
        <w:rPr>
          <w:sz w:val="24"/>
          <w:szCs w:val="24"/>
        </w:rPr>
      </w:pPr>
      <w:r w:rsidRPr="00E613BB">
        <w:rPr>
          <w:b/>
          <w:sz w:val="24"/>
          <w:szCs w:val="24"/>
        </w:rPr>
        <w:t>“Art. 22</w:t>
      </w:r>
      <w:r w:rsidR="002424E8" w:rsidRPr="00E613BB">
        <w:rPr>
          <w:b/>
          <w:sz w:val="24"/>
          <w:szCs w:val="24"/>
        </w:rPr>
        <w:t>.</w:t>
      </w:r>
      <w:r w:rsidR="008125E4" w:rsidRPr="00E613BB">
        <w:rPr>
          <w:sz w:val="24"/>
          <w:szCs w:val="24"/>
        </w:rPr>
        <w:t xml:space="preserve"> ..................................................</w:t>
      </w:r>
      <w:r w:rsidR="003F74CC" w:rsidRPr="00E613BB">
        <w:rPr>
          <w:sz w:val="24"/>
          <w:szCs w:val="24"/>
        </w:rPr>
        <w:t>...........</w:t>
      </w:r>
      <w:r w:rsidR="008125E4" w:rsidRPr="00E613BB">
        <w:rPr>
          <w:sz w:val="24"/>
          <w:szCs w:val="24"/>
        </w:rPr>
        <w:t>.................................................</w:t>
      </w:r>
    </w:p>
    <w:p w:rsidR="008125E4" w:rsidRPr="00E613BB" w:rsidRDefault="007B22ED" w:rsidP="00226F68">
      <w:pPr>
        <w:ind w:firstLine="1418"/>
        <w:jc w:val="both"/>
        <w:rPr>
          <w:sz w:val="24"/>
          <w:szCs w:val="24"/>
        </w:rPr>
      </w:pPr>
      <w:r w:rsidRPr="00E613BB">
        <w:rPr>
          <w:sz w:val="24"/>
          <w:szCs w:val="24"/>
        </w:rPr>
        <w:t>.............................................................................</w:t>
      </w:r>
      <w:r w:rsidR="003F74CC" w:rsidRPr="00E613BB">
        <w:rPr>
          <w:sz w:val="24"/>
          <w:szCs w:val="24"/>
        </w:rPr>
        <w:t>......</w:t>
      </w:r>
      <w:r w:rsidR="00FB14B7" w:rsidRPr="00E613BB">
        <w:rPr>
          <w:sz w:val="24"/>
          <w:szCs w:val="24"/>
        </w:rPr>
        <w:t>.</w:t>
      </w:r>
      <w:r w:rsidRPr="00E613BB">
        <w:rPr>
          <w:sz w:val="24"/>
          <w:szCs w:val="24"/>
        </w:rPr>
        <w:t>......</w:t>
      </w:r>
      <w:r w:rsidR="00E613BB">
        <w:rPr>
          <w:sz w:val="24"/>
          <w:szCs w:val="24"/>
        </w:rPr>
        <w:t>...........</w:t>
      </w:r>
      <w:r w:rsidR="00FB14B7" w:rsidRPr="00E613BB">
        <w:rPr>
          <w:sz w:val="24"/>
          <w:szCs w:val="24"/>
        </w:rPr>
        <w:t>.</w:t>
      </w:r>
      <w:r w:rsidRPr="00E613BB">
        <w:rPr>
          <w:sz w:val="24"/>
          <w:szCs w:val="24"/>
        </w:rPr>
        <w:t>........................</w:t>
      </w:r>
    </w:p>
    <w:p w:rsidR="001C3F66" w:rsidRPr="00E613BB" w:rsidRDefault="001C3F66" w:rsidP="007B22ED">
      <w:pPr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 w:rsidRPr="00E613BB">
        <w:rPr>
          <w:rFonts w:eastAsia="MS Mincho"/>
          <w:b/>
          <w:sz w:val="24"/>
          <w:szCs w:val="24"/>
        </w:rPr>
        <w:tab/>
      </w:r>
      <w:r w:rsidRPr="00E613BB">
        <w:rPr>
          <w:rFonts w:eastAsia="MS Mincho"/>
          <w:b/>
          <w:sz w:val="24"/>
          <w:szCs w:val="24"/>
        </w:rPr>
        <w:tab/>
      </w:r>
      <w:r w:rsidRPr="00E613BB">
        <w:rPr>
          <w:rFonts w:eastAsia="MS Mincho"/>
          <w:b/>
          <w:sz w:val="24"/>
          <w:szCs w:val="24"/>
        </w:rPr>
        <w:tab/>
      </w:r>
    </w:p>
    <w:p w:rsidR="000436F6" w:rsidRPr="00E613BB" w:rsidRDefault="000436F6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eastAsia="MS Mincho" w:cs="Calibri"/>
          <w:color w:val="000000"/>
          <w:sz w:val="24"/>
          <w:szCs w:val="24"/>
        </w:rPr>
      </w:pPr>
      <w:r w:rsidRPr="00E613BB">
        <w:rPr>
          <w:b/>
          <w:sz w:val="24"/>
          <w:szCs w:val="24"/>
        </w:rPr>
        <w:t>I</w:t>
      </w:r>
      <w:r w:rsidR="00365056" w:rsidRPr="00E613BB">
        <w:rPr>
          <w:b/>
          <w:sz w:val="24"/>
          <w:szCs w:val="24"/>
        </w:rPr>
        <w:t>I</w:t>
      </w:r>
      <w:r w:rsidRPr="00E613BB">
        <w:rPr>
          <w:b/>
          <w:sz w:val="24"/>
          <w:szCs w:val="24"/>
        </w:rPr>
        <w:t xml:space="preserve"> -</w:t>
      </w:r>
      <w:r w:rsidRPr="00E613BB">
        <w:rPr>
          <w:sz w:val="24"/>
          <w:szCs w:val="24"/>
        </w:rPr>
        <w:t xml:space="preserve"> </w:t>
      </w:r>
      <w:r w:rsidR="00365056" w:rsidRPr="00E613BB">
        <w:rPr>
          <w:rFonts w:eastAsia="MS Mincho" w:cs="Calibri"/>
          <w:sz w:val="24"/>
          <w:szCs w:val="24"/>
        </w:rPr>
        <w:t xml:space="preserve">Garagens particulares ou coletivas, e suas respectivas áreas de circulação e manobra nas edificações residenciais </w:t>
      </w:r>
      <w:r w:rsidR="00365056" w:rsidRPr="00E613BB">
        <w:rPr>
          <w:rFonts w:eastAsia="MS Mincho" w:cs="Calibri"/>
          <w:color w:val="000000"/>
          <w:sz w:val="24"/>
          <w:szCs w:val="24"/>
        </w:rPr>
        <w:t>ou comerciais. ”</w:t>
      </w:r>
    </w:p>
    <w:p w:rsidR="00365056" w:rsidRPr="00E613BB" w:rsidRDefault="00365056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365056" w:rsidRPr="00E613BB" w:rsidRDefault="00365056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b/>
          <w:sz w:val="24"/>
          <w:szCs w:val="24"/>
        </w:rPr>
        <w:t>Art. 24.</w:t>
      </w:r>
      <w:r w:rsidRPr="00E613BB">
        <w:rPr>
          <w:sz w:val="24"/>
          <w:szCs w:val="24"/>
        </w:rPr>
        <w:t xml:space="preserve"> ...........................................................................</w:t>
      </w:r>
      <w:r w:rsidR="003F74CC" w:rsidRPr="00E613BB">
        <w:rPr>
          <w:sz w:val="24"/>
          <w:szCs w:val="24"/>
        </w:rPr>
        <w:t>............</w:t>
      </w:r>
      <w:r w:rsidRPr="00E613BB">
        <w:rPr>
          <w:sz w:val="24"/>
          <w:szCs w:val="24"/>
        </w:rPr>
        <w:t>...............</w:t>
      </w:r>
      <w:r w:rsidR="00FB14B7" w:rsidRPr="00E613BB">
        <w:rPr>
          <w:sz w:val="24"/>
          <w:szCs w:val="24"/>
        </w:rPr>
        <w:t>..</w:t>
      </w:r>
      <w:r w:rsidRPr="00E613BB">
        <w:rPr>
          <w:sz w:val="24"/>
          <w:szCs w:val="24"/>
        </w:rPr>
        <w:t>...</w:t>
      </w:r>
      <w:r w:rsidR="00FB14B7" w:rsidRPr="00E613BB">
        <w:rPr>
          <w:sz w:val="24"/>
          <w:szCs w:val="24"/>
        </w:rPr>
        <w:t>.</w:t>
      </w:r>
      <w:r w:rsidRPr="00E613BB">
        <w:rPr>
          <w:sz w:val="24"/>
          <w:szCs w:val="24"/>
        </w:rPr>
        <w:t>.......</w:t>
      </w:r>
    </w:p>
    <w:p w:rsidR="00365056" w:rsidRPr="00E613BB" w:rsidRDefault="007B22ED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sz w:val="24"/>
          <w:szCs w:val="24"/>
        </w:rPr>
        <w:t>........................................................................................</w:t>
      </w:r>
      <w:r w:rsidR="00FB14B7" w:rsidRPr="00E613BB">
        <w:rPr>
          <w:sz w:val="24"/>
          <w:szCs w:val="24"/>
        </w:rPr>
        <w:t>.</w:t>
      </w:r>
      <w:r w:rsidR="003F74CC" w:rsidRPr="00E613BB">
        <w:rPr>
          <w:sz w:val="24"/>
          <w:szCs w:val="24"/>
        </w:rPr>
        <w:t>............</w:t>
      </w:r>
      <w:r w:rsidR="00FB14B7" w:rsidRPr="00E613BB">
        <w:rPr>
          <w:sz w:val="24"/>
          <w:szCs w:val="24"/>
        </w:rPr>
        <w:t>.</w:t>
      </w:r>
      <w:r w:rsidRPr="00E613BB">
        <w:rPr>
          <w:sz w:val="24"/>
          <w:szCs w:val="24"/>
        </w:rPr>
        <w:t>...........................</w:t>
      </w:r>
    </w:p>
    <w:p w:rsidR="001C3F66" w:rsidRPr="00E613BB" w:rsidRDefault="001C3F66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365056" w:rsidRPr="00E613BB" w:rsidRDefault="00365056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b/>
          <w:sz w:val="24"/>
          <w:szCs w:val="24"/>
        </w:rPr>
        <w:t xml:space="preserve">§ 9º </w:t>
      </w:r>
      <w:r w:rsidRPr="00E613BB">
        <w:rPr>
          <w:sz w:val="24"/>
          <w:szCs w:val="24"/>
        </w:rPr>
        <w:t>É permitida a existência de vaga de estacionamento de 2,50X5,00, descoberta no recuo de frente mínimo de 04 (quatro) metro</w:t>
      </w:r>
      <w:r w:rsidR="00B920C2" w:rsidRPr="00E613BB">
        <w:rPr>
          <w:sz w:val="24"/>
          <w:szCs w:val="24"/>
        </w:rPr>
        <w:t>s</w:t>
      </w:r>
      <w:r w:rsidRPr="00E613BB">
        <w:rPr>
          <w:sz w:val="24"/>
          <w:szCs w:val="24"/>
        </w:rPr>
        <w:t xml:space="preserve"> de comprimento, resguardadas as restrições prescritas quanto ao rebaixamento da guia previstas na Lei Complementar nº 032/2005 e suas alterações. </w:t>
      </w:r>
    </w:p>
    <w:p w:rsidR="001C3F66" w:rsidRPr="00E613BB" w:rsidRDefault="007B22ED" w:rsidP="001C3F6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sz w:val="24"/>
          <w:szCs w:val="24"/>
        </w:rPr>
        <w:t>..............</w:t>
      </w:r>
      <w:r w:rsidR="001C3F66" w:rsidRPr="00E613BB">
        <w:rPr>
          <w:sz w:val="24"/>
          <w:szCs w:val="24"/>
        </w:rPr>
        <w:t>.................................................................................</w:t>
      </w:r>
      <w:r w:rsidR="00FB14B7" w:rsidRPr="00E613BB">
        <w:rPr>
          <w:sz w:val="24"/>
          <w:szCs w:val="24"/>
        </w:rPr>
        <w:t>...</w:t>
      </w:r>
      <w:r w:rsidR="001C3F66" w:rsidRPr="00E613BB">
        <w:rPr>
          <w:sz w:val="24"/>
          <w:szCs w:val="24"/>
        </w:rPr>
        <w:t>...</w:t>
      </w:r>
      <w:r w:rsidR="003F74CC" w:rsidRPr="00E613BB">
        <w:rPr>
          <w:sz w:val="24"/>
          <w:szCs w:val="24"/>
        </w:rPr>
        <w:t>............</w:t>
      </w:r>
      <w:r w:rsidR="001C3F66" w:rsidRPr="00E613BB">
        <w:rPr>
          <w:sz w:val="24"/>
          <w:szCs w:val="24"/>
        </w:rPr>
        <w:t>................</w:t>
      </w:r>
    </w:p>
    <w:p w:rsidR="001C3F66" w:rsidRPr="00E613BB" w:rsidRDefault="001C3F66" w:rsidP="001C3F66">
      <w:pPr>
        <w:tabs>
          <w:tab w:val="left" w:pos="708"/>
          <w:tab w:val="left" w:pos="2410"/>
        </w:tabs>
        <w:jc w:val="both"/>
        <w:rPr>
          <w:sz w:val="24"/>
          <w:szCs w:val="24"/>
        </w:rPr>
      </w:pPr>
    </w:p>
    <w:p w:rsidR="001C3F66" w:rsidRPr="00E613BB" w:rsidRDefault="001C3F66" w:rsidP="001C3F66">
      <w:pPr>
        <w:tabs>
          <w:tab w:val="left" w:pos="708"/>
          <w:tab w:val="left" w:pos="2410"/>
        </w:tabs>
        <w:ind w:firstLine="1418"/>
        <w:jc w:val="both"/>
        <w:rPr>
          <w:rFonts w:cs="Calibri"/>
          <w:sz w:val="24"/>
          <w:szCs w:val="24"/>
        </w:rPr>
      </w:pPr>
      <w:r w:rsidRPr="00E613BB">
        <w:rPr>
          <w:rFonts w:cs="Calibri"/>
          <w:b/>
          <w:sz w:val="24"/>
          <w:szCs w:val="24"/>
        </w:rPr>
        <w:t xml:space="preserve">§ </w:t>
      </w:r>
      <w:r w:rsidRPr="00E613BB">
        <w:rPr>
          <w:rFonts w:eastAsia="MS Mincho" w:cs="Calibri"/>
          <w:b/>
          <w:sz w:val="24"/>
          <w:szCs w:val="24"/>
        </w:rPr>
        <w:t>13</w:t>
      </w:r>
      <w:r w:rsidRPr="00E613BB">
        <w:rPr>
          <w:rFonts w:cs="Calibri"/>
          <w:b/>
          <w:sz w:val="24"/>
          <w:szCs w:val="24"/>
        </w:rPr>
        <w:t xml:space="preserve">º </w:t>
      </w:r>
      <w:r w:rsidRPr="00E613BB">
        <w:rPr>
          <w:rFonts w:cs="Calibri"/>
          <w:sz w:val="24"/>
          <w:szCs w:val="24"/>
        </w:rPr>
        <w:t>É permitido ambiente garagem parcialmente coberta, desde que a edificação não invada o recuo de frente mínimo, respeitando a dimensão mínima da vaga de 2,50X5,00. ”</w:t>
      </w:r>
    </w:p>
    <w:p w:rsidR="001C3F66" w:rsidRPr="00E613BB" w:rsidRDefault="001C3F66" w:rsidP="000436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b/>
          <w:sz w:val="24"/>
          <w:szCs w:val="24"/>
        </w:rPr>
      </w:pPr>
    </w:p>
    <w:p w:rsidR="001C3F66" w:rsidRPr="00E613BB" w:rsidRDefault="001C3F66" w:rsidP="005131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b/>
          <w:sz w:val="24"/>
          <w:szCs w:val="24"/>
        </w:rPr>
        <w:t>Art. 52.</w:t>
      </w:r>
      <w:r w:rsidRPr="00E613BB">
        <w:rPr>
          <w:sz w:val="24"/>
          <w:szCs w:val="24"/>
        </w:rPr>
        <w:t xml:space="preserve"> ....................................................................................................</w:t>
      </w:r>
      <w:r w:rsidR="003F74CC" w:rsidRPr="00E613BB">
        <w:rPr>
          <w:sz w:val="24"/>
          <w:szCs w:val="24"/>
        </w:rPr>
        <w:t>............</w:t>
      </w:r>
      <w:r w:rsidRPr="00E613BB">
        <w:rPr>
          <w:sz w:val="24"/>
          <w:szCs w:val="24"/>
        </w:rPr>
        <w:t>....</w:t>
      </w:r>
    </w:p>
    <w:p w:rsidR="007B22ED" w:rsidRPr="00E613BB" w:rsidRDefault="007B22ED" w:rsidP="005131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sz w:val="24"/>
          <w:szCs w:val="24"/>
        </w:rPr>
        <w:t>...................................................................................................</w:t>
      </w:r>
      <w:r w:rsidR="00FB14B7" w:rsidRPr="00E613BB">
        <w:rPr>
          <w:sz w:val="24"/>
          <w:szCs w:val="24"/>
        </w:rPr>
        <w:t>..</w:t>
      </w:r>
      <w:r w:rsidRPr="00E613BB">
        <w:rPr>
          <w:sz w:val="24"/>
          <w:szCs w:val="24"/>
        </w:rPr>
        <w:t>................</w:t>
      </w:r>
      <w:r w:rsidR="003F74CC" w:rsidRPr="00E613BB">
        <w:rPr>
          <w:sz w:val="24"/>
          <w:szCs w:val="24"/>
        </w:rPr>
        <w:t>............</w:t>
      </w:r>
    </w:p>
    <w:p w:rsidR="002424E8" w:rsidRPr="00E613BB" w:rsidRDefault="002424E8" w:rsidP="005131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2424E8" w:rsidRPr="00E613BB" w:rsidRDefault="002424E8" w:rsidP="005131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 w:rsidRPr="00E613BB">
        <w:rPr>
          <w:sz w:val="24"/>
          <w:szCs w:val="24"/>
        </w:rPr>
        <w:t xml:space="preserve">III </w:t>
      </w:r>
      <w:r w:rsidR="00FB14B7" w:rsidRPr="00E613BB">
        <w:rPr>
          <w:sz w:val="24"/>
          <w:szCs w:val="24"/>
        </w:rPr>
        <w:t>-</w:t>
      </w:r>
      <w:r w:rsidRPr="00E613BB">
        <w:rPr>
          <w:sz w:val="24"/>
          <w:szCs w:val="24"/>
        </w:rPr>
        <w:t xml:space="preserve"> </w:t>
      </w:r>
      <w:proofErr w:type="gramStart"/>
      <w:r w:rsidRPr="00E613BB">
        <w:rPr>
          <w:sz w:val="24"/>
          <w:szCs w:val="24"/>
        </w:rPr>
        <w:t>revogado.”</w:t>
      </w:r>
      <w:proofErr w:type="gramEnd"/>
      <w:r w:rsidRPr="00E613BB">
        <w:rPr>
          <w:sz w:val="24"/>
          <w:szCs w:val="24"/>
        </w:rPr>
        <w:t>(NR)</w:t>
      </w:r>
    </w:p>
    <w:p w:rsidR="001C3F66" w:rsidRPr="00E613BB" w:rsidRDefault="001C3F66" w:rsidP="000436F6">
      <w:pPr>
        <w:jc w:val="both"/>
        <w:rPr>
          <w:sz w:val="24"/>
          <w:szCs w:val="24"/>
        </w:rPr>
      </w:pPr>
    </w:p>
    <w:p w:rsidR="008125E4" w:rsidRPr="00E613BB" w:rsidRDefault="008125E4" w:rsidP="00226F6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E613BB">
        <w:rPr>
          <w:b/>
          <w:bCs/>
          <w:sz w:val="24"/>
          <w:szCs w:val="24"/>
        </w:rPr>
        <w:lastRenderedPageBreak/>
        <w:t>Art. 2º</w:t>
      </w:r>
      <w:r w:rsidRPr="00E613BB">
        <w:rPr>
          <w:bCs/>
          <w:sz w:val="24"/>
          <w:szCs w:val="24"/>
        </w:rPr>
        <w:t xml:space="preserve"> Esta Lei Complementar entra em vigor na data de sua publicação.</w:t>
      </w:r>
    </w:p>
    <w:p w:rsidR="00E613BB" w:rsidRDefault="00E613BB" w:rsidP="0098435C">
      <w:pPr>
        <w:ind w:firstLine="1418"/>
        <w:jc w:val="both"/>
        <w:rPr>
          <w:iCs/>
          <w:sz w:val="24"/>
          <w:szCs w:val="24"/>
        </w:rPr>
      </w:pPr>
    </w:p>
    <w:p w:rsidR="00E613BB" w:rsidRDefault="00E613BB" w:rsidP="0098435C">
      <w:pPr>
        <w:ind w:firstLine="1418"/>
        <w:jc w:val="both"/>
        <w:rPr>
          <w:iCs/>
          <w:sz w:val="24"/>
          <w:szCs w:val="24"/>
        </w:rPr>
      </w:pPr>
    </w:p>
    <w:p w:rsidR="0098435C" w:rsidRPr="00E613BB" w:rsidRDefault="0098435C" w:rsidP="0098435C">
      <w:pPr>
        <w:ind w:firstLine="1418"/>
        <w:jc w:val="both"/>
        <w:rPr>
          <w:iCs/>
          <w:sz w:val="24"/>
          <w:szCs w:val="24"/>
        </w:rPr>
      </w:pPr>
      <w:r w:rsidRPr="00E613BB">
        <w:rPr>
          <w:iCs/>
          <w:sz w:val="24"/>
          <w:szCs w:val="24"/>
        </w:rPr>
        <w:t xml:space="preserve">Sorriso, Estado de Mato Grosso, em </w:t>
      </w:r>
      <w:r w:rsidR="003F74CC" w:rsidRPr="00E613BB">
        <w:rPr>
          <w:iCs/>
          <w:sz w:val="24"/>
          <w:szCs w:val="24"/>
        </w:rPr>
        <w:t>30 de novembro de 2022.</w:t>
      </w:r>
    </w:p>
    <w:p w:rsidR="0098435C" w:rsidRPr="00E613BB" w:rsidRDefault="0098435C" w:rsidP="0098435C">
      <w:pPr>
        <w:jc w:val="both"/>
        <w:rPr>
          <w:b/>
          <w:bCs/>
          <w:iCs/>
          <w:sz w:val="24"/>
          <w:szCs w:val="24"/>
        </w:rPr>
      </w:pPr>
    </w:p>
    <w:p w:rsidR="00341EEE" w:rsidRDefault="00341EEE" w:rsidP="00341EEE">
      <w:pPr>
        <w:ind w:firstLine="1418"/>
        <w:jc w:val="both"/>
        <w:rPr>
          <w:iCs/>
          <w:sz w:val="22"/>
          <w:szCs w:val="22"/>
        </w:rPr>
      </w:pPr>
    </w:p>
    <w:p w:rsidR="00341EEE" w:rsidRDefault="00341EEE" w:rsidP="00341EEE">
      <w:pPr>
        <w:ind w:firstLine="1418"/>
        <w:jc w:val="both"/>
        <w:rPr>
          <w:iCs/>
          <w:sz w:val="22"/>
          <w:szCs w:val="22"/>
        </w:rPr>
      </w:pPr>
    </w:p>
    <w:p w:rsidR="00341EEE" w:rsidRPr="00C32463" w:rsidRDefault="00341EEE" w:rsidP="00341EEE">
      <w:pPr>
        <w:ind w:firstLine="1418"/>
        <w:jc w:val="both"/>
        <w:rPr>
          <w:iCs/>
          <w:sz w:val="22"/>
          <w:szCs w:val="22"/>
        </w:rPr>
      </w:pPr>
    </w:p>
    <w:p w:rsidR="00341EEE" w:rsidRPr="00C32463" w:rsidRDefault="00341EEE" w:rsidP="00341EEE">
      <w:pPr>
        <w:ind w:firstLine="1418"/>
        <w:jc w:val="both"/>
        <w:rPr>
          <w:iCs/>
          <w:sz w:val="22"/>
          <w:szCs w:val="22"/>
        </w:rPr>
      </w:pPr>
    </w:p>
    <w:p w:rsidR="00341EEE" w:rsidRPr="00C32463" w:rsidRDefault="00341EEE" w:rsidP="00341EEE">
      <w:pPr>
        <w:tabs>
          <w:tab w:val="left" w:pos="1418"/>
        </w:tabs>
        <w:jc w:val="both"/>
        <w:rPr>
          <w:b/>
          <w:sz w:val="24"/>
          <w:szCs w:val="24"/>
        </w:rPr>
      </w:pPr>
      <w:r w:rsidRPr="00C32463">
        <w:rPr>
          <w:b/>
          <w:sz w:val="24"/>
          <w:szCs w:val="24"/>
        </w:rPr>
        <w:t xml:space="preserve">                                                                                             ARI GENÉZIO LAFIN</w:t>
      </w:r>
    </w:p>
    <w:p w:rsidR="00341EEE" w:rsidRPr="00C32463" w:rsidRDefault="00341EEE" w:rsidP="00341EEE">
      <w:pPr>
        <w:tabs>
          <w:tab w:val="left" w:pos="1418"/>
        </w:tabs>
        <w:jc w:val="both"/>
        <w:rPr>
          <w:sz w:val="24"/>
          <w:szCs w:val="24"/>
        </w:rPr>
      </w:pPr>
      <w:r w:rsidRPr="00C32463">
        <w:rPr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341EEE" w:rsidRPr="00C32463" w:rsidRDefault="00341EEE" w:rsidP="00341EEE">
      <w:pPr>
        <w:tabs>
          <w:tab w:val="left" w:pos="1418"/>
        </w:tabs>
        <w:jc w:val="both"/>
        <w:rPr>
          <w:sz w:val="24"/>
          <w:szCs w:val="24"/>
        </w:rPr>
      </w:pPr>
      <w:r w:rsidRPr="00C32463">
        <w:rPr>
          <w:sz w:val="24"/>
          <w:szCs w:val="24"/>
        </w:rPr>
        <w:t>Publique-se.</w:t>
      </w:r>
    </w:p>
    <w:p w:rsidR="00341EEE" w:rsidRDefault="00341EEE" w:rsidP="00341EEE">
      <w:pPr>
        <w:tabs>
          <w:tab w:val="left" w:pos="1418"/>
        </w:tabs>
        <w:jc w:val="both"/>
        <w:rPr>
          <w:sz w:val="24"/>
          <w:szCs w:val="24"/>
        </w:rPr>
      </w:pPr>
    </w:p>
    <w:p w:rsidR="00341EEE" w:rsidRDefault="00341EEE" w:rsidP="00341EEE">
      <w:pPr>
        <w:tabs>
          <w:tab w:val="left" w:pos="1418"/>
        </w:tabs>
        <w:jc w:val="both"/>
        <w:rPr>
          <w:sz w:val="24"/>
          <w:szCs w:val="24"/>
        </w:rPr>
      </w:pPr>
    </w:p>
    <w:p w:rsidR="00341EEE" w:rsidRPr="00C32463" w:rsidRDefault="00341EEE" w:rsidP="00341EEE">
      <w:pPr>
        <w:tabs>
          <w:tab w:val="left" w:pos="1418"/>
        </w:tabs>
        <w:jc w:val="both"/>
        <w:rPr>
          <w:sz w:val="24"/>
          <w:szCs w:val="24"/>
        </w:rPr>
      </w:pPr>
    </w:p>
    <w:p w:rsidR="00341EEE" w:rsidRPr="00341EEE" w:rsidRDefault="00341EEE" w:rsidP="00341EEE">
      <w:pPr>
        <w:pStyle w:val="Ttulo2"/>
        <w:spacing w:before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41EEE">
        <w:rPr>
          <w:rFonts w:ascii="Times New Roman" w:hAnsi="Times New Roman"/>
          <w:b/>
          <w:color w:val="000000"/>
          <w:sz w:val="24"/>
          <w:szCs w:val="24"/>
        </w:rPr>
        <w:t>ESTEVAM HUNGARO CALVO FILHO</w:t>
      </w:r>
    </w:p>
    <w:p w:rsidR="00341EEE" w:rsidRPr="00C32463" w:rsidRDefault="00341EEE" w:rsidP="00341EEE">
      <w:pPr>
        <w:pStyle w:val="Ttulo2"/>
        <w:spacing w:before="0"/>
        <w:jc w:val="both"/>
        <w:rPr>
          <w:rFonts w:ascii="Times New Roman" w:hAnsi="Times New Roman"/>
          <w:b/>
          <w:i/>
          <w:sz w:val="24"/>
          <w:szCs w:val="24"/>
        </w:rPr>
      </w:pPr>
      <w:r w:rsidRPr="00C32463">
        <w:rPr>
          <w:rFonts w:ascii="Times New Roman" w:hAnsi="Times New Roman"/>
          <w:color w:val="000000"/>
          <w:sz w:val="24"/>
          <w:szCs w:val="24"/>
        </w:rPr>
        <w:t xml:space="preserve">           Secretário de Administração</w:t>
      </w:r>
    </w:p>
    <w:p w:rsidR="00341EEE" w:rsidRPr="00C32463" w:rsidRDefault="00341EEE" w:rsidP="00341EEE">
      <w:pPr>
        <w:pStyle w:val="Recuodecorpodetexto2"/>
        <w:ind w:left="0" w:firstLine="1418"/>
        <w:rPr>
          <w:rFonts w:eastAsia="Arial Unicode MS"/>
          <w:szCs w:val="24"/>
        </w:rPr>
      </w:pPr>
    </w:p>
    <w:p w:rsidR="00341EEE" w:rsidRPr="00E06326" w:rsidRDefault="00341EEE" w:rsidP="00341EEE">
      <w:pPr>
        <w:rPr>
          <w:sz w:val="22"/>
          <w:szCs w:val="22"/>
        </w:rPr>
      </w:pPr>
    </w:p>
    <w:p w:rsidR="0050757F" w:rsidRPr="00E613BB" w:rsidRDefault="0050757F" w:rsidP="0050757F">
      <w:pPr>
        <w:tabs>
          <w:tab w:val="left" w:pos="1418"/>
        </w:tabs>
        <w:jc w:val="both"/>
        <w:rPr>
          <w:sz w:val="24"/>
          <w:szCs w:val="24"/>
        </w:rPr>
      </w:pPr>
    </w:p>
    <w:p w:rsidR="0050757F" w:rsidRPr="00E613BB" w:rsidRDefault="0050757F" w:rsidP="0050757F">
      <w:pPr>
        <w:tabs>
          <w:tab w:val="left" w:pos="1418"/>
        </w:tabs>
        <w:jc w:val="both"/>
        <w:rPr>
          <w:sz w:val="24"/>
          <w:szCs w:val="24"/>
        </w:rPr>
      </w:pPr>
    </w:p>
    <w:p w:rsidR="00F63FBE" w:rsidRPr="00E613BB" w:rsidRDefault="00F63FBE">
      <w:pPr>
        <w:rPr>
          <w:sz w:val="24"/>
          <w:szCs w:val="24"/>
        </w:rPr>
      </w:pPr>
    </w:p>
    <w:sectPr w:rsidR="00F63FBE" w:rsidRPr="00E613BB" w:rsidSect="003F74CC">
      <w:headerReference w:type="default" r:id="rId7"/>
      <w:pgSz w:w="11907" w:h="16840" w:code="9"/>
      <w:pgMar w:top="2836" w:right="992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50" w:rsidRDefault="00725A50">
      <w:r>
        <w:separator/>
      </w:r>
    </w:p>
  </w:endnote>
  <w:endnote w:type="continuationSeparator" w:id="0">
    <w:p w:rsidR="00725A50" w:rsidRDefault="0072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50" w:rsidRDefault="00725A50">
      <w:r>
        <w:separator/>
      </w:r>
    </w:p>
  </w:footnote>
  <w:footnote w:type="continuationSeparator" w:id="0">
    <w:p w:rsidR="00725A50" w:rsidRDefault="0072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360"/>
      </w:pPr>
      <w:rPr>
        <w:rFonts w:ascii="Arial" w:eastAsia="MS Mincho" w:hAnsi="Arial" w:cs="Arial" w:hint="default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436F6"/>
    <w:rsid w:val="001925C2"/>
    <w:rsid w:val="001C3F66"/>
    <w:rsid w:val="00226F68"/>
    <w:rsid w:val="002424E8"/>
    <w:rsid w:val="002A4B67"/>
    <w:rsid w:val="002D3310"/>
    <w:rsid w:val="00341EEE"/>
    <w:rsid w:val="003471E4"/>
    <w:rsid w:val="00351293"/>
    <w:rsid w:val="00365056"/>
    <w:rsid w:val="00390AD7"/>
    <w:rsid w:val="003A15A5"/>
    <w:rsid w:val="003F74CC"/>
    <w:rsid w:val="00461854"/>
    <w:rsid w:val="00487AD7"/>
    <w:rsid w:val="004C1AA4"/>
    <w:rsid w:val="004C2482"/>
    <w:rsid w:val="004F293C"/>
    <w:rsid w:val="00502F18"/>
    <w:rsid w:val="0050757F"/>
    <w:rsid w:val="0051315F"/>
    <w:rsid w:val="005B26FA"/>
    <w:rsid w:val="005F4F5D"/>
    <w:rsid w:val="006B5B0D"/>
    <w:rsid w:val="00725A50"/>
    <w:rsid w:val="0075652A"/>
    <w:rsid w:val="00767E64"/>
    <w:rsid w:val="007B22ED"/>
    <w:rsid w:val="008125E4"/>
    <w:rsid w:val="00820EDC"/>
    <w:rsid w:val="009309DE"/>
    <w:rsid w:val="00956D06"/>
    <w:rsid w:val="0096655E"/>
    <w:rsid w:val="0098435C"/>
    <w:rsid w:val="00990C34"/>
    <w:rsid w:val="009A4CBC"/>
    <w:rsid w:val="009C74F4"/>
    <w:rsid w:val="009F3CD3"/>
    <w:rsid w:val="00A153F6"/>
    <w:rsid w:val="00A476DE"/>
    <w:rsid w:val="00B07831"/>
    <w:rsid w:val="00B57BA2"/>
    <w:rsid w:val="00B920C2"/>
    <w:rsid w:val="00BF3250"/>
    <w:rsid w:val="00C469E6"/>
    <w:rsid w:val="00CC3D50"/>
    <w:rsid w:val="00DD5D2E"/>
    <w:rsid w:val="00DE2219"/>
    <w:rsid w:val="00E33E6C"/>
    <w:rsid w:val="00E613BB"/>
    <w:rsid w:val="00E61812"/>
    <w:rsid w:val="00EB09BA"/>
    <w:rsid w:val="00ED38C4"/>
    <w:rsid w:val="00EE6621"/>
    <w:rsid w:val="00F13D49"/>
    <w:rsid w:val="00F369E9"/>
    <w:rsid w:val="00F54049"/>
    <w:rsid w:val="00F63FBE"/>
    <w:rsid w:val="00F82500"/>
    <w:rsid w:val="00F83F05"/>
    <w:rsid w:val="00F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78E29"/>
  <w15:docId w15:val="{2A22A85D-2FB3-4F2F-8C0C-A7880C54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50"/>
  </w:style>
  <w:style w:type="paragraph" w:styleId="Ttulo1">
    <w:name w:val="heading 1"/>
    <w:basedOn w:val="Normal"/>
    <w:next w:val="Normal"/>
    <w:link w:val="Ttulo1Char"/>
    <w:qFormat/>
    <w:rsid w:val="00CC3D50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98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3D5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C3D50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C3D50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CC3D50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link w:val="Recuodecorpodetexto3Char"/>
    <w:rsid w:val="00CC3D50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unhideWhenUsed/>
    <w:rsid w:val="008125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125E4"/>
  </w:style>
  <w:style w:type="paragraph" w:styleId="Textodebalo">
    <w:name w:val="Balloon Text"/>
    <w:basedOn w:val="Normal"/>
    <w:link w:val="TextodebaloChar"/>
    <w:rsid w:val="00ED38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D38C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984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63FBE"/>
    <w:rPr>
      <w:rFonts w:ascii="Arial" w:hAnsi="Arial" w:cs="Arial"/>
      <w:b/>
      <w:bCs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63FBE"/>
    <w:rPr>
      <w:sz w:val="28"/>
    </w:rPr>
  </w:style>
  <w:style w:type="paragraph" w:styleId="NormalWeb">
    <w:name w:val="Normal (Web)"/>
    <w:basedOn w:val="Normal"/>
    <w:semiHidden/>
    <w:unhideWhenUsed/>
    <w:rsid w:val="00365056"/>
    <w:pPr>
      <w:tabs>
        <w:tab w:val="left" w:pos="851"/>
        <w:tab w:val="left" w:pos="1418"/>
      </w:tabs>
      <w:spacing w:before="100" w:beforeAutospacing="1" w:after="100" w:afterAutospacing="1"/>
      <w:ind w:firstLine="851"/>
      <w:jc w:val="both"/>
    </w:pPr>
    <w:rPr>
      <w:rFonts w:ascii="Arial Unicode MS" w:eastAsia="Arial Unicode MS" w:hAnsi="Arial Unicode MS" w:cs="Arial Unicode MS"/>
      <w:sz w:val="22"/>
      <w:szCs w:val="24"/>
    </w:rPr>
  </w:style>
  <w:style w:type="paragraph" w:customStyle="1" w:styleId="p4">
    <w:name w:val="p4"/>
    <w:basedOn w:val="Normal"/>
    <w:rsid w:val="00B920C2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t8">
    <w:name w:val="t8"/>
    <w:basedOn w:val="Normal"/>
    <w:rsid w:val="00B920C2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12</cp:revision>
  <cp:lastPrinted>2022-11-30T12:02:00Z</cp:lastPrinted>
  <dcterms:created xsi:type="dcterms:W3CDTF">2022-11-30T11:50:00Z</dcterms:created>
  <dcterms:modified xsi:type="dcterms:W3CDTF">2022-12-01T15:17:00Z</dcterms:modified>
</cp:coreProperties>
</file>