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AD" w:rsidRPr="007D2DCE" w:rsidRDefault="00B30F15" w:rsidP="007C639C">
      <w:pPr>
        <w:pStyle w:val="Recuodecorpodetexto2"/>
        <w:ind w:left="3402" w:firstLine="0"/>
        <w:rPr>
          <w:b/>
          <w:iCs/>
          <w:sz w:val="23"/>
          <w:szCs w:val="23"/>
        </w:rPr>
      </w:pPr>
      <w:r w:rsidRPr="007D2DCE">
        <w:rPr>
          <w:b/>
          <w:iCs/>
          <w:sz w:val="23"/>
          <w:szCs w:val="23"/>
        </w:rPr>
        <w:t xml:space="preserve">LEI </w:t>
      </w:r>
      <w:proofErr w:type="gramStart"/>
      <w:r w:rsidRPr="007D2DCE">
        <w:rPr>
          <w:b/>
          <w:iCs/>
          <w:sz w:val="23"/>
          <w:szCs w:val="23"/>
        </w:rPr>
        <w:t>COMPLEMENTAR  Nº</w:t>
      </w:r>
      <w:proofErr w:type="gramEnd"/>
      <w:r w:rsidRPr="007D2DCE">
        <w:rPr>
          <w:b/>
          <w:iCs/>
          <w:sz w:val="23"/>
          <w:szCs w:val="23"/>
        </w:rPr>
        <w:t xml:space="preserve"> </w:t>
      </w:r>
      <w:r w:rsidR="009A6CE1" w:rsidRPr="007D2DCE">
        <w:rPr>
          <w:b/>
          <w:iCs/>
          <w:sz w:val="23"/>
          <w:szCs w:val="23"/>
        </w:rPr>
        <w:t xml:space="preserve">392, DE 14 DE ABRIL DE </w:t>
      </w:r>
      <w:r w:rsidRPr="007D2DCE">
        <w:rPr>
          <w:b/>
          <w:iCs/>
          <w:sz w:val="23"/>
          <w:szCs w:val="23"/>
        </w:rPr>
        <w:t>2023</w:t>
      </w:r>
    </w:p>
    <w:p w:rsidR="00E327AD" w:rsidRPr="007D2DCE" w:rsidRDefault="00E327AD" w:rsidP="007C639C">
      <w:pPr>
        <w:ind w:left="3402"/>
        <w:jc w:val="both"/>
        <w:rPr>
          <w:sz w:val="24"/>
          <w:szCs w:val="24"/>
        </w:rPr>
      </w:pPr>
    </w:p>
    <w:p w:rsidR="00E327AD" w:rsidRPr="007D2DCE" w:rsidRDefault="00E327AD" w:rsidP="007C639C">
      <w:pPr>
        <w:ind w:left="3402"/>
        <w:jc w:val="both"/>
        <w:rPr>
          <w:sz w:val="24"/>
          <w:szCs w:val="24"/>
        </w:rPr>
      </w:pPr>
    </w:p>
    <w:p w:rsidR="00E327AD" w:rsidRPr="007D2DCE" w:rsidRDefault="00B30F15" w:rsidP="007C639C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 xml:space="preserve">Cria Art. 67 – A, § 1 ao 9, no Art. 67-A, Art. 67-B, Art. 67-C, Art. 67-D, Parágrafo único ao Art. 67- D, Art.67- E </w:t>
      </w:r>
      <w:proofErr w:type="spellStart"/>
      <w:r w:rsidRPr="007D2DCE">
        <w:rPr>
          <w:color w:val="000000" w:themeColor="text1"/>
          <w:sz w:val="24"/>
          <w:szCs w:val="24"/>
        </w:rPr>
        <w:t>e</w:t>
      </w:r>
      <w:proofErr w:type="spellEnd"/>
      <w:r w:rsidRPr="007D2DCE">
        <w:rPr>
          <w:color w:val="000000" w:themeColor="text1"/>
          <w:sz w:val="24"/>
          <w:szCs w:val="24"/>
        </w:rPr>
        <w:t xml:space="preserve"> incisos I e II no Art. 67-E</w:t>
      </w:r>
      <w:r w:rsidRPr="007D2DCE">
        <w:rPr>
          <w:bCs/>
          <w:iCs/>
          <w:sz w:val="24"/>
          <w:szCs w:val="24"/>
        </w:rPr>
        <w:t xml:space="preserve">, </w:t>
      </w:r>
      <w:r w:rsidRPr="007D2DCE">
        <w:rPr>
          <w:color w:val="000000" w:themeColor="text1"/>
          <w:sz w:val="24"/>
          <w:szCs w:val="24"/>
        </w:rPr>
        <w:t xml:space="preserve">na Lei Complementar Municipal n° 32/2005, de 20 de dezembro de 2005, que “Define e estabelece as normas de posturas e implantação de atividade urbanas para o município de Sorriso e dá outras providencias”. </w:t>
      </w:r>
    </w:p>
    <w:p w:rsidR="00E327AD" w:rsidRPr="007D2DCE" w:rsidRDefault="00E327AD" w:rsidP="007C639C">
      <w:pPr>
        <w:tabs>
          <w:tab w:val="left" w:pos="851"/>
        </w:tabs>
        <w:ind w:left="3402"/>
        <w:jc w:val="both"/>
        <w:rPr>
          <w:sz w:val="24"/>
          <w:szCs w:val="24"/>
        </w:rPr>
      </w:pPr>
    </w:p>
    <w:p w:rsidR="00E327AD" w:rsidRPr="007D2DCE" w:rsidRDefault="00E327AD" w:rsidP="007C639C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7D2DCE" w:rsidRPr="007D2DCE" w:rsidRDefault="007D2DCE" w:rsidP="007D2D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" w:firstLine="3402"/>
        <w:jc w:val="both"/>
        <w:rPr>
          <w:sz w:val="24"/>
          <w:szCs w:val="24"/>
        </w:rPr>
      </w:pPr>
      <w:r w:rsidRPr="007D2DCE">
        <w:rPr>
          <w:sz w:val="24"/>
          <w:szCs w:val="24"/>
        </w:rPr>
        <w:t xml:space="preserve">Ari </w:t>
      </w:r>
      <w:proofErr w:type="spellStart"/>
      <w:r w:rsidRPr="007D2DCE">
        <w:rPr>
          <w:sz w:val="24"/>
          <w:szCs w:val="24"/>
        </w:rPr>
        <w:t>Genézio</w:t>
      </w:r>
      <w:proofErr w:type="spellEnd"/>
      <w:r w:rsidRPr="007D2DCE">
        <w:rPr>
          <w:sz w:val="24"/>
          <w:szCs w:val="24"/>
        </w:rPr>
        <w:t xml:space="preserve"> </w:t>
      </w:r>
      <w:proofErr w:type="spellStart"/>
      <w:r w:rsidRPr="007D2DCE">
        <w:rPr>
          <w:sz w:val="24"/>
          <w:szCs w:val="24"/>
        </w:rPr>
        <w:t>Lafin</w:t>
      </w:r>
      <w:proofErr w:type="spellEnd"/>
      <w:r w:rsidRPr="007D2DCE">
        <w:rPr>
          <w:sz w:val="24"/>
          <w:szCs w:val="24"/>
        </w:rPr>
        <w:t>, Prefeito Municipal de Sorriso, Estado do Mato Grosso, faço saber que a Câmara Municipal de Sorriso aprovou e eu sanciono a seguinte Lei Complementar:</w:t>
      </w:r>
    </w:p>
    <w:p w:rsidR="00E327AD" w:rsidRPr="007D2DCE" w:rsidRDefault="00E327AD" w:rsidP="007C639C">
      <w:pPr>
        <w:ind w:left="3402"/>
        <w:jc w:val="both"/>
        <w:rPr>
          <w:bCs/>
          <w:iCs/>
          <w:sz w:val="24"/>
          <w:szCs w:val="24"/>
        </w:rPr>
      </w:pPr>
    </w:p>
    <w:p w:rsidR="007C639C" w:rsidRPr="007D2DCE" w:rsidRDefault="007C639C" w:rsidP="007C639C">
      <w:pPr>
        <w:ind w:left="3402"/>
        <w:jc w:val="both"/>
        <w:rPr>
          <w:bCs/>
          <w:iCs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bCs/>
          <w:color w:val="000000" w:themeColor="text1"/>
          <w:sz w:val="24"/>
          <w:szCs w:val="24"/>
        </w:rPr>
        <w:t>Art. 1</w:t>
      </w:r>
      <w:r w:rsidR="007D2DCE" w:rsidRPr="007D2DCE">
        <w:rPr>
          <w:bCs/>
          <w:color w:val="000000" w:themeColor="text1"/>
          <w:sz w:val="24"/>
          <w:szCs w:val="24"/>
        </w:rPr>
        <w:t>º</w:t>
      </w:r>
      <w:r w:rsidRPr="007D2DCE">
        <w:rPr>
          <w:color w:val="000000" w:themeColor="text1"/>
          <w:sz w:val="24"/>
          <w:szCs w:val="24"/>
        </w:rPr>
        <w:t xml:space="preserve"> Ficam criados o Art. 67 – A, § 1 ao 9, no Art. 67-A, Art. 67-B, Art. 67-C, Art. 67-D, Parágrafo único ao Art. 67- D, Art.67- E </w:t>
      </w:r>
      <w:proofErr w:type="spellStart"/>
      <w:r w:rsidRPr="007D2DCE">
        <w:rPr>
          <w:color w:val="000000" w:themeColor="text1"/>
          <w:sz w:val="24"/>
          <w:szCs w:val="24"/>
        </w:rPr>
        <w:t>e</w:t>
      </w:r>
      <w:proofErr w:type="spellEnd"/>
      <w:r w:rsidRPr="007D2DCE">
        <w:rPr>
          <w:color w:val="000000" w:themeColor="text1"/>
          <w:sz w:val="24"/>
          <w:szCs w:val="24"/>
        </w:rPr>
        <w:t xml:space="preserve"> incisos I e II no Art. 67-E</w:t>
      </w:r>
      <w:r w:rsidRPr="007D2DCE">
        <w:rPr>
          <w:bCs/>
          <w:iCs/>
          <w:sz w:val="24"/>
          <w:szCs w:val="24"/>
        </w:rPr>
        <w:t xml:space="preserve">, </w:t>
      </w:r>
      <w:r w:rsidRPr="007D2DCE">
        <w:rPr>
          <w:color w:val="000000" w:themeColor="text1"/>
          <w:sz w:val="24"/>
          <w:szCs w:val="24"/>
        </w:rPr>
        <w:t xml:space="preserve">na Lei Complementar </w:t>
      </w:r>
      <w:proofErr w:type="spellStart"/>
      <w:r w:rsidRPr="007D2DCE">
        <w:rPr>
          <w:color w:val="000000" w:themeColor="text1"/>
          <w:sz w:val="24"/>
          <w:szCs w:val="24"/>
        </w:rPr>
        <w:t>Muncipal</w:t>
      </w:r>
      <w:proofErr w:type="spellEnd"/>
      <w:r w:rsidRPr="007D2DCE">
        <w:rPr>
          <w:color w:val="000000" w:themeColor="text1"/>
          <w:sz w:val="24"/>
          <w:szCs w:val="24"/>
        </w:rPr>
        <w:t xml:space="preserve"> n° 32/2005, de 20 de </w:t>
      </w:r>
      <w:proofErr w:type="gramStart"/>
      <w:r w:rsidRPr="007D2DCE">
        <w:rPr>
          <w:color w:val="000000" w:themeColor="text1"/>
          <w:sz w:val="24"/>
          <w:szCs w:val="24"/>
        </w:rPr>
        <w:t>Dezembro</w:t>
      </w:r>
      <w:proofErr w:type="gramEnd"/>
      <w:r w:rsidRPr="007D2DCE">
        <w:rPr>
          <w:color w:val="000000" w:themeColor="text1"/>
          <w:sz w:val="24"/>
          <w:szCs w:val="24"/>
        </w:rPr>
        <w:t xml:space="preserve"> de 2005, que Define e estabelece as normas de posturas e implantação de atividade urbanas para o município de Sorriso e dá outras providencias, e: que passa a vigorar com a seguinte redação:</w:t>
      </w:r>
    </w:p>
    <w:p w:rsidR="00E327AD" w:rsidRPr="007D2DCE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D2DCE">
        <w:rPr>
          <w:color w:val="000000" w:themeColor="text1"/>
          <w:sz w:val="24"/>
          <w:szCs w:val="24"/>
        </w:rPr>
        <w:t xml:space="preserve">“Art. 67–A </w:t>
      </w:r>
      <w:r w:rsidRPr="007D2DCE">
        <w:rPr>
          <w:color w:val="000000" w:themeColor="text1"/>
          <w:sz w:val="24"/>
          <w:szCs w:val="24"/>
          <w:shd w:val="clear" w:color="auto" w:fill="FFFFFF"/>
        </w:rPr>
        <w:t>Fica a empresa concessionária ou permissionária de energia elétrica do Município de Sorriso, obrigada a alinhar os fios ou cabos dos postes, a retirar os fios ou cabos inutilizados e a notificar as demais empresas que utilizam os postes como suporte de seus cabeamentos ou fiações, afim de que estas também possam realizar o alinhamento ou a retirada dos fios, cabos e demais petrechos que os exigirem.</w:t>
      </w:r>
    </w:p>
    <w:p w:rsidR="00E327AD" w:rsidRPr="007D2DCE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D2DCE">
        <w:rPr>
          <w:color w:val="000000" w:themeColor="text1"/>
          <w:sz w:val="24"/>
          <w:szCs w:val="24"/>
        </w:rPr>
        <w:t xml:space="preserve">§ 1º </w:t>
      </w:r>
      <w:r w:rsidRPr="007D2DCE">
        <w:rPr>
          <w:color w:val="000000" w:themeColor="text1"/>
          <w:sz w:val="24"/>
          <w:szCs w:val="24"/>
          <w:shd w:val="clear" w:color="auto" w:fill="FFFFFF"/>
        </w:rPr>
        <w:t>A empresa concessionária ou permissionária de energia elétrica e as demais empresas que se utilizem dos postes de energia elétrica, após devidamente notificadas, têm o prazo de trinta dias para regularizar a situação de seus fios, cabos e/ou petrechos inutilizados ou desalinhados.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D2DCE">
        <w:rPr>
          <w:color w:val="000000" w:themeColor="text1"/>
          <w:sz w:val="24"/>
          <w:szCs w:val="24"/>
        </w:rPr>
        <w:t xml:space="preserve">§ 2° </w:t>
      </w:r>
      <w:r w:rsidRPr="007D2DCE">
        <w:rPr>
          <w:color w:val="000000" w:themeColor="text1"/>
          <w:sz w:val="24"/>
          <w:szCs w:val="24"/>
          <w:shd w:val="clear" w:color="auto" w:fill="FFFFFF"/>
        </w:rPr>
        <w:t xml:space="preserve">A remoção do equipamento e da fiação de que trata o caput deste artigo pode ser denunciada por pessoa física ou jurídica por meios dos canais de comunicação já existentes no âmbito de administração </w:t>
      </w:r>
      <w:proofErr w:type="spellStart"/>
      <w:r w:rsidRPr="007D2DCE">
        <w:rPr>
          <w:color w:val="000000" w:themeColor="text1"/>
          <w:sz w:val="24"/>
          <w:szCs w:val="24"/>
          <w:shd w:val="clear" w:color="auto" w:fill="FFFFFF"/>
        </w:rPr>
        <w:t>muncipal</w:t>
      </w:r>
      <w:proofErr w:type="spellEnd"/>
      <w:r w:rsidRPr="007D2DCE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>§ 3° Sempre que recebida a denúncia do descumprimento do disposto no § 1° deste artigo, o Município notificará a Distribuidora de energia elétrica acerca da necessidade de regularização.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 xml:space="preserve">§ 4° A notificação de que trata o § 3° deve conter, no mínimo, a localização do poste a ser regularizado e a descrição da não conformidade identificada pelo Município no ato denúncia. 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lastRenderedPageBreak/>
        <w:t>§ 5° Sempre que notificada pelo Município uma não conformidade que não seja de sua responsabilidade direta, a Distribuidora de energia elétrica deverá notificar em até 10 (dez) dias corridos, a empresa que utiliza os postos como suporte de seus cabeamentos acerca da necessidade de regularização.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>§ 6° A Distribuidora de energia elétrica e demais empresas que se utilizem dos postos de energia elétrica, após devidamente notificadas, têm o prazo de 90 (noventa) dias para regularizar a situação de seus cabos e/ou equipamentos existentes.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 xml:space="preserve">§ 7° Toda e qualquer situação </w:t>
      </w:r>
      <w:proofErr w:type="spellStart"/>
      <w:r w:rsidRPr="007D2DCE">
        <w:rPr>
          <w:color w:val="000000" w:themeColor="text1"/>
          <w:sz w:val="24"/>
          <w:szCs w:val="24"/>
        </w:rPr>
        <w:t>emerginal</w:t>
      </w:r>
      <w:proofErr w:type="spellEnd"/>
      <w:r w:rsidRPr="007D2DCE">
        <w:rPr>
          <w:color w:val="000000" w:themeColor="text1"/>
          <w:sz w:val="24"/>
          <w:szCs w:val="24"/>
        </w:rPr>
        <w:t xml:space="preserve"> ou que envolva risco de acidente deve ser priorizada e regularizada imediatamente. 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>§ 8° Em caso de substituição ou relocação do poste, fica a prestadora de energia elétrica obrigada a notificar, em 48h (quarenta e oito horas) as demais empresas que utilizam os postes como suporte de seus cabeamentos, a fim de que possam realizar a regularização dos seus equipamentos.</w:t>
      </w:r>
    </w:p>
    <w:p w:rsidR="007D2DCE" w:rsidRPr="007D2DCE" w:rsidRDefault="007D2DCE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 xml:space="preserve">§ 9° Havendo a substituição ou recolocação do poste, as </w:t>
      </w:r>
      <w:proofErr w:type="gramStart"/>
      <w:r w:rsidRPr="007D2DCE">
        <w:rPr>
          <w:color w:val="000000" w:themeColor="text1"/>
          <w:sz w:val="24"/>
          <w:szCs w:val="24"/>
        </w:rPr>
        <w:t>empresas devidamente notificado</w:t>
      </w:r>
      <w:proofErr w:type="gramEnd"/>
      <w:r w:rsidRPr="007D2DCE">
        <w:rPr>
          <w:color w:val="000000" w:themeColor="text1"/>
          <w:sz w:val="24"/>
          <w:szCs w:val="24"/>
        </w:rPr>
        <w:t xml:space="preserve"> têm o prazo de 15 (quinze) dias para regularização dos seus equipamentos. </w:t>
      </w:r>
    </w:p>
    <w:p w:rsidR="00E327AD" w:rsidRPr="007D2DCE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>Art. 67-B O compartilhamento da faixa de ocupação deve ser feito de forma ordenada e uniforme, de modo que a instalação de um ocupante não utilize pontos de fixação nem invada a área destinada a outros, e nem o espaço de uso exclusivo das redes de energia elétrica e de iluminação pública.</w:t>
      </w:r>
    </w:p>
    <w:p w:rsidR="00E327AD" w:rsidRPr="007D2DCE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  <w:shd w:val="clear" w:color="auto" w:fill="FFFFFF"/>
        </w:rPr>
        <w:t>Art. 67–C Fica a empresa concessionária ou permissionária de energia elétrica obrigada a enviar mensalmente ao Poder Executivo Municipal relatório das notificações realizadas, bem como comprovante de recebimento por parte do notificado.</w:t>
      </w:r>
    </w:p>
    <w:p w:rsidR="00E327AD" w:rsidRPr="007D2DCE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 67–D As fiações e os cabeamentos devem ser identificados com o nome da empresa responsável e instalados separadamente, salvo quando o desenvolvimento tecnológico permitir o compartilhamento.</w:t>
      </w:r>
    </w:p>
    <w:p w:rsidR="00E327AD" w:rsidRPr="007D2DCE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Parágrafo único. Nas ruas arborizadas, os fios ou cabos condutores de energia elétrica, telefônicos e de qualquer outra natureza instalados nos postes de energia elétrica deverão ser mantidos a uma distância segura das árvores, conforme especificações técnicas, ou convenientemente isolados.</w:t>
      </w:r>
    </w:p>
    <w:p w:rsidR="00E327AD" w:rsidRPr="007D2DCE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 67–E</w:t>
      </w:r>
      <w:r w:rsidR="007D2DCE"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(VETADO).</w:t>
      </w:r>
    </w:p>
    <w:p w:rsidR="00E327AD" w:rsidRPr="007D2DCE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- </w:t>
      </w:r>
      <w:r w:rsidR="007D2DCE"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(VETADO)</w:t>
      </w: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327AD" w:rsidRPr="007D2DCE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327AD" w:rsidRPr="007D2DCE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II - </w:t>
      </w:r>
      <w:r w:rsidR="007D2DCE"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(VETADO)</w:t>
      </w:r>
      <w:r w:rsidRPr="007D2D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327AD" w:rsidRPr="007D2DCE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2° O Poder Executivo </w:t>
      </w:r>
      <w:proofErr w:type="spellStart"/>
      <w:r w:rsidRPr="007D2DCE">
        <w:rPr>
          <w:rFonts w:ascii="Times New Roman" w:hAnsi="Times New Roman" w:cs="Times New Roman"/>
          <w:color w:val="000000" w:themeColor="text1"/>
          <w:sz w:val="24"/>
          <w:szCs w:val="24"/>
        </w:rPr>
        <w:t>Municiapl</w:t>
      </w:r>
      <w:proofErr w:type="spellEnd"/>
      <w:r w:rsidRPr="007D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regulamentará esta Lei Complementar no prazo de 90 (noventa) dias, contando a partir da data de sua publicação.</w:t>
      </w:r>
    </w:p>
    <w:p w:rsidR="00E327AD" w:rsidRPr="007D2DCE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</w:p>
    <w:p w:rsidR="00E327AD" w:rsidRPr="007D2DCE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4"/>
          <w:szCs w:val="24"/>
        </w:rPr>
      </w:pPr>
      <w:r w:rsidRPr="007D2DCE">
        <w:rPr>
          <w:color w:val="000000" w:themeColor="text1"/>
          <w:sz w:val="24"/>
          <w:szCs w:val="24"/>
        </w:rPr>
        <w:t>Art. 3° Esta Lei Complementar entra em vigor na data de sua publicação.</w:t>
      </w:r>
    </w:p>
    <w:p w:rsidR="007D2DCE" w:rsidRDefault="007D2DCE" w:rsidP="00592FAE">
      <w:pPr>
        <w:ind w:firstLine="1418"/>
        <w:jc w:val="both"/>
        <w:rPr>
          <w:iCs/>
          <w:sz w:val="24"/>
          <w:szCs w:val="24"/>
        </w:rPr>
      </w:pPr>
    </w:p>
    <w:p w:rsidR="007D2DCE" w:rsidRPr="007D2DCE" w:rsidRDefault="007D2DCE" w:rsidP="00592FAE">
      <w:pPr>
        <w:ind w:firstLine="1418"/>
        <w:jc w:val="both"/>
        <w:rPr>
          <w:iCs/>
          <w:sz w:val="24"/>
          <w:szCs w:val="24"/>
        </w:rPr>
      </w:pPr>
    </w:p>
    <w:p w:rsidR="00592FAE" w:rsidRPr="007D2DCE" w:rsidRDefault="00592FAE" w:rsidP="00592FAE">
      <w:pPr>
        <w:ind w:firstLine="1418"/>
        <w:jc w:val="both"/>
        <w:rPr>
          <w:iCs/>
          <w:sz w:val="24"/>
          <w:szCs w:val="24"/>
        </w:rPr>
      </w:pPr>
      <w:r w:rsidRPr="007D2DCE">
        <w:rPr>
          <w:iCs/>
          <w:sz w:val="24"/>
          <w:szCs w:val="24"/>
        </w:rPr>
        <w:t xml:space="preserve">Sorriso, Estado de Mato Grosso, em </w:t>
      </w:r>
      <w:r w:rsidR="00EC39FF">
        <w:rPr>
          <w:iCs/>
          <w:sz w:val="24"/>
          <w:szCs w:val="24"/>
        </w:rPr>
        <w:t>14</w:t>
      </w:r>
      <w:r w:rsidRPr="007D2DCE">
        <w:rPr>
          <w:iCs/>
          <w:sz w:val="24"/>
          <w:szCs w:val="24"/>
        </w:rPr>
        <w:t xml:space="preserve"> de </w:t>
      </w:r>
      <w:r w:rsidR="00EC39FF">
        <w:rPr>
          <w:iCs/>
          <w:sz w:val="24"/>
          <w:szCs w:val="24"/>
        </w:rPr>
        <w:t>abril</w:t>
      </w:r>
      <w:bookmarkStart w:id="0" w:name="_GoBack"/>
      <w:bookmarkEnd w:id="0"/>
      <w:r w:rsidRPr="007D2DCE">
        <w:rPr>
          <w:iCs/>
          <w:sz w:val="24"/>
          <w:szCs w:val="24"/>
        </w:rPr>
        <w:t xml:space="preserve"> de 2023.</w:t>
      </w:r>
    </w:p>
    <w:p w:rsidR="00592FAE" w:rsidRPr="007D2DCE" w:rsidRDefault="00592FAE" w:rsidP="00592FAE">
      <w:pPr>
        <w:ind w:firstLine="1418"/>
        <w:jc w:val="both"/>
        <w:rPr>
          <w:iCs/>
          <w:sz w:val="24"/>
          <w:szCs w:val="24"/>
        </w:rPr>
      </w:pPr>
    </w:p>
    <w:p w:rsidR="00592FAE" w:rsidRPr="007D2DCE" w:rsidRDefault="00592FAE" w:rsidP="00592FAE">
      <w:pPr>
        <w:ind w:firstLine="1418"/>
        <w:jc w:val="both"/>
        <w:rPr>
          <w:iCs/>
          <w:sz w:val="24"/>
          <w:szCs w:val="24"/>
        </w:rPr>
      </w:pPr>
    </w:p>
    <w:p w:rsidR="007D2DCE" w:rsidRDefault="007D2DCE" w:rsidP="007D2DCE">
      <w:pPr>
        <w:ind w:firstLine="1418"/>
        <w:jc w:val="both"/>
        <w:rPr>
          <w:iCs/>
          <w:sz w:val="24"/>
          <w:szCs w:val="24"/>
        </w:rPr>
      </w:pPr>
    </w:p>
    <w:p w:rsidR="007D2DCE" w:rsidRDefault="007D2DCE" w:rsidP="007D2DCE">
      <w:pPr>
        <w:ind w:firstLine="1418"/>
        <w:jc w:val="both"/>
        <w:rPr>
          <w:iCs/>
          <w:sz w:val="24"/>
          <w:szCs w:val="24"/>
        </w:rPr>
      </w:pPr>
    </w:p>
    <w:p w:rsidR="007D2DCE" w:rsidRPr="00E85CB6" w:rsidRDefault="007D2DCE" w:rsidP="007D2DCE">
      <w:pPr>
        <w:tabs>
          <w:tab w:val="left" w:pos="1418"/>
        </w:tabs>
        <w:jc w:val="center"/>
        <w:rPr>
          <w:b/>
          <w:sz w:val="24"/>
          <w:szCs w:val="24"/>
        </w:rPr>
      </w:pPr>
      <w:r w:rsidRPr="00E85CB6"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7D2DCE" w:rsidRPr="00E85CB6" w:rsidRDefault="007D2DCE" w:rsidP="007D2DCE">
      <w:pPr>
        <w:tabs>
          <w:tab w:val="left" w:pos="1418"/>
        </w:tabs>
        <w:jc w:val="center"/>
        <w:rPr>
          <w:sz w:val="24"/>
          <w:szCs w:val="24"/>
        </w:rPr>
      </w:pPr>
      <w:r w:rsidRPr="00E85CB6"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7D2DCE" w:rsidRPr="00E85CB6" w:rsidRDefault="007D2DCE" w:rsidP="007D2DCE">
      <w:pPr>
        <w:tabs>
          <w:tab w:val="left" w:pos="1418"/>
        </w:tabs>
      </w:pPr>
      <w:r w:rsidRPr="00E85CB6">
        <w:t>Registre-se. Publique-se. Cumpra-se.</w:t>
      </w:r>
    </w:p>
    <w:p w:rsidR="007D2DCE" w:rsidRPr="00E85CB6" w:rsidRDefault="007D2DCE" w:rsidP="007D2DCE">
      <w:pPr>
        <w:tabs>
          <w:tab w:val="left" w:pos="1418"/>
        </w:tabs>
      </w:pPr>
    </w:p>
    <w:p w:rsidR="007D2DCE" w:rsidRPr="00E85CB6" w:rsidRDefault="007D2DCE" w:rsidP="007D2DCE">
      <w:pPr>
        <w:tabs>
          <w:tab w:val="left" w:pos="1418"/>
        </w:tabs>
        <w:rPr>
          <w:sz w:val="24"/>
          <w:szCs w:val="24"/>
        </w:rPr>
      </w:pPr>
    </w:p>
    <w:p w:rsidR="007D2DCE" w:rsidRPr="00E85CB6" w:rsidRDefault="007D2DCE" w:rsidP="007D2DCE">
      <w:pPr>
        <w:tabs>
          <w:tab w:val="left" w:pos="1418"/>
        </w:tabs>
        <w:rPr>
          <w:sz w:val="24"/>
          <w:szCs w:val="24"/>
        </w:rPr>
      </w:pPr>
    </w:p>
    <w:p w:rsidR="007D2DCE" w:rsidRPr="00E85CB6" w:rsidRDefault="007D2DCE" w:rsidP="007D2DCE">
      <w:pPr>
        <w:tabs>
          <w:tab w:val="left" w:pos="1418"/>
        </w:tabs>
        <w:rPr>
          <w:sz w:val="24"/>
          <w:szCs w:val="24"/>
        </w:rPr>
      </w:pPr>
    </w:p>
    <w:p w:rsidR="007D2DCE" w:rsidRPr="00E85CB6" w:rsidRDefault="007D2DCE" w:rsidP="007D2DCE">
      <w:pPr>
        <w:tabs>
          <w:tab w:val="left" w:pos="1418"/>
        </w:tabs>
        <w:rPr>
          <w:b/>
          <w:sz w:val="24"/>
          <w:szCs w:val="24"/>
        </w:rPr>
      </w:pPr>
      <w:r w:rsidRPr="00E85CB6">
        <w:rPr>
          <w:b/>
          <w:sz w:val="24"/>
          <w:szCs w:val="24"/>
        </w:rPr>
        <w:t>ESTEVAM HUNGARO CALVO FILHO</w:t>
      </w:r>
    </w:p>
    <w:p w:rsidR="007D2DCE" w:rsidRPr="00E85CB6" w:rsidRDefault="007D2DCE" w:rsidP="007D2DCE">
      <w:pPr>
        <w:tabs>
          <w:tab w:val="left" w:pos="1418"/>
        </w:tabs>
        <w:rPr>
          <w:b/>
          <w:bCs/>
          <w:iCs/>
          <w:sz w:val="24"/>
          <w:szCs w:val="24"/>
        </w:rPr>
      </w:pPr>
      <w:r w:rsidRPr="00E85CB6">
        <w:rPr>
          <w:sz w:val="24"/>
          <w:szCs w:val="24"/>
        </w:rPr>
        <w:t xml:space="preserve">            Secretário de Administração</w:t>
      </w:r>
    </w:p>
    <w:p w:rsidR="00592FAE" w:rsidRPr="007D2DCE" w:rsidRDefault="00592FAE" w:rsidP="00592FAE">
      <w:pPr>
        <w:ind w:firstLine="1418"/>
        <w:jc w:val="both"/>
        <w:rPr>
          <w:iCs/>
          <w:sz w:val="24"/>
          <w:szCs w:val="24"/>
        </w:rPr>
      </w:pPr>
    </w:p>
    <w:sectPr w:rsidR="00592FAE" w:rsidRPr="007D2DCE" w:rsidSect="009A6CE1">
      <w:headerReference w:type="default" r:id="rId8"/>
      <w:footerReference w:type="even" r:id="rId9"/>
      <w:footerReference w:type="default" r:id="rId10"/>
      <w:pgSz w:w="11907" w:h="16840" w:code="9"/>
      <w:pgMar w:top="2836" w:right="850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7D" w:rsidRDefault="00B7217D">
      <w:r>
        <w:separator/>
      </w:r>
    </w:p>
  </w:endnote>
  <w:endnote w:type="continuationSeparator" w:id="0">
    <w:p w:rsidR="00B7217D" w:rsidRDefault="00B7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B30F1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7D" w:rsidRDefault="00B7217D">
      <w:r>
        <w:separator/>
      </w:r>
    </w:p>
  </w:footnote>
  <w:footnote w:type="continuationSeparator" w:id="0">
    <w:p w:rsidR="00B7217D" w:rsidRDefault="00B7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>
    <w:pPr>
      <w:jc w:val="center"/>
      <w:rPr>
        <w:b/>
        <w:sz w:val="28"/>
      </w:rPr>
    </w:pPr>
  </w:p>
  <w:p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D8D4F97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122C7F6C" w:tentative="1">
      <w:start w:val="1"/>
      <w:numFmt w:val="lowerLetter"/>
      <w:lvlText w:val="%2."/>
      <w:lvlJc w:val="left"/>
      <w:pPr>
        <w:ind w:left="2498" w:hanging="360"/>
      </w:pPr>
    </w:lvl>
    <w:lvl w:ilvl="2" w:tplc="B84AA362" w:tentative="1">
      <w:start w:val="1"/>
      <w:numFmt w:val="lowerRoman"/>
      <w:lvlText w:val="%3."/>
      <w:lvlJc w:val="right"/>
      <w:pPr>
        <w:ind w:left="3218" w:hanging="180"/>
      </w:pPr>
    </w:lvl>
    <w:lvl w:ilvl="3" w:tplc="551A3378" w:tentative="1">
      <w:start w:val="1"/>
      <w:numFmt w:val="decimal"/>
      <w:lvlText w:val="%4."/>
      <w:lvlJc w:val="left"/>
      <w:pPr>
        <w:ind w:left="3938" w:hanging="360"/>
      </w:pPr>
    </w:lvl>
    <w:lvl w:ilvl="4" w:tplc="CF1AB702" w:tentative="1">
      <w:start w:val="1"/>
      <w:numFmt w:val="lowerLetter"/>
      <w:lvlText w:val="%5."/>
      <w:lvlJc w:val="left"/>
      <w:pPr>
        <w:ind w:left="4658" w:hanging="360"/>
      </w:pPr>
    </w:lvl>
    <w:lvl w:ilvl="5" w:tplc="36165E88" w:tentative="1">
      <w:start w:val="1"/>
      <w:numFmt w:val="lowerRoman"/>
      <w:lvlText w:val="%6."/>
      <w:lvlJc w:val="right"/>
      <w:pPr>
        <w:ind w:left="5378" w:hanging="180"/>
      </w:pPr>
    </w:lvl>
    <w:lvl w:ilvl="6" w:tplc="F28222CE" w:tentative="1">
      <w:start w:val="1"/>
      <w:numFmt w:val="decimal"/>
      <w:lvlText w:val="%7."/>
      <w:lvlJc w:val="left"/>
      <w:pPr>
        <w:ind w:left="6098" w:hanging="360"/>
      </w:pPr>
    </w:lvl>
    <w:lvl w:ilvl="7" w:tplc="9834A83A" w:tentative="1">
      <w:start w:val="1"/>
      <w:numFmt w:val="lowerLetter"/>
      <w:lvlText w:val="%8."/>
      <w:lvlJc w:val="left"/>
      <w:pPr>
        <w:ind w:left="6818" w:hanging="360"/>
      </w:pPr>
    </w:lvl>
    <w:lvl w:ilvl="8" w:tplc="47A4F69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573C199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C8B69964" w:tentative="1">
      <w:start w:val="1"/>
      <w:numFmt w:val="lowerLetter"/>
      <w:lvlText w:val="%2."/>
      <w:lvlJc w:val="left"/>
      <w:pPr>
        <w:ind w:left="2498" w:hanging="360"/>
      </w:pPr>
    </w:lvl>
    <w:lvl w:ilvl="2" w:tplc="351E3C64" w:tentative="1">
      <w:start w:val="1"/>
      <w:numFmt w:val="lowerRoman"/>
      <w:lvlText w:val="%3."/>
      <w:lvlJc w:val="right"/>
      <w:pPr>
        <w:ind w:left="3218" w:hanging="180"/>
      </w:pPr>
    </w:lvl>
    <w:lvl w:ilvl="3" w:tplc="45C87C5A" w:tentative="1">
      <w:start w:val="1"/>
      <w:numFmt w:val="decimal"/>
      <w:lvlText w:val="%4."/>
      <w:lvlJc w:val="left"/>
      <w:pPr>
        <w:ind w:left="3938" w:hanging="360"/>
      </w:pPr>
    </w:lvl>
    <w:lvl w:ilvl="4" w:tplc="271808EE" w:tentative="1">
      <w:start w:val="1"/>
      <w:numFmt w:val="lowerLetter"/>
      <w:lvlText w:val="%5."/>
      <w:lvlJc w:val="left"/>
      <w:pPr>
        <w:ind w:left="4658" w:hanging="360"/>
      </w:pPr>
    </w:lvl>
    <w:lvl w:ilvl="5" w:tplc="F76438F4" w:tentative="1">
      <w:start w:val="1"/>
      <w:numFmt w:val="lowerRoman"/>
      <w:lvlText w:val="%6."/>
      <w:lvlJc w:val="right"/>
      <w:pPr>
        <w:ind w:left="5378" w:hanging="180"/>
      </w:pPr>
    </w:lvl>
    <w:lvl w:ilvl="6" w:tplc="3F309262" w:tentative="1">
      <w:start w:val="1"/>
      <w:numFmt w:val="decimal"/>
      <w:lvlText w:val="%7."/>
      <w:lvlJc w:val="left"/>
      <w:pPr>
        <w:ind w:left="6098" w:hanging="360"/>
      </w:pPr>
    </w:lvl>
    <w:lvl w:ilvl="7" w:tplc="247E55DE" w:tentative="1">
      <w:start w:val="1"/>
      <w:numFmt w:val="lowerLetter"/>
      <w:lvlText w:val="%8."/>
      <w:lvlJc w:val="left"/>
      <w:pPr>
        <w:ind w:left="6818" w:hanging="360"/>
      </w:pPr>
    </w:lvl>
    <w:lvl w:ilvl="8" w:tplc="8B24892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0E1462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5DC25D4" w:tentative="1">
      <w:start w:val="1"/>
      <w:numFmt w:val="lowerLetter"/>
      <w:lvlText w:val="%2."/>
      <w:lvlJc w:val="left"/>
      <w:pPr>
        <w:ind w:left="1364" w:hanging="360"/>
      </w:pPr>
    </w:lvl>
    <w:lvl w:ilvl="2" w:tplc="987A0C28" w:tentative="1">
      <w:start w:val="1"/>
      <w:numFmt w:val="lowerRoman"/>
      <w:lvlText w:val="%3."/>
      <w:lvlJc w:val="right"/>
      <w:pPr>
        <w:ind w:left="2084" w:hanging="180"/>
      </w:pPr>
    </w:lvl>
    <w:lvl w:ilvl="3" w:tplc="B5AAD70E" w:tentative="1">
      <w:start w:val="1"/>
      <w:numFmt w:val="decimal"/>
      <w:lvlText w:val="%4."/>
      <w:lvlJc w:val="left"/>
      <w:pPr>
        <w:ind w:left="2804" w:hanging="360"/>
      </w:pPr>
    </w:lvl>
    <w:lvl w:ilvl="4" w:tplc="AB1829E4" w:tentative="1">
      <w:start w:val="1"/>
      <w:numFmt w:val="lowerLetter"/>
      <w:lvlText w:val="%5."/>
      <w:lvlJc w:val="left"/>
      <w:pPr>
        <w:ind w:left="3524" w:hanging="360"/>
      </w:pPr>
    </w:lvl>
    <w:lvl w:ilvl="5" w:tplc="54B654C8" w:tentative="1">
      <w:start w:val="1"/>
      <w:numFmt w:val="lowerRoman"/>
      <w:lvlText w:val="%6."/>
      <w:lvlJc w:val="right"/>
      <w:pPr>
        <w:ind w:left="4244" w:hanging="180"/>
      </w:pPr>
    </w:lvl>
    <w:lvl w:ilvl="6" w:tplc="EC787EC8" w:tentative="1">
      <w:start w:val="1"/>
      <w:numFmt w:val="decimal"/>
      <w:lvlText w:val="%7."/>
      <w:lvlJc w:val="left"/>
      <w:pPr>
        <w:ind w:left="4964" w:hanging="360"/>
      </w:pPr>
    </w:lvl>
    <w:lvl w:ilvl="7" w:tplc="31E0A9E6" w:tentative="1">
      <w:start w:val="1"/>
      <w:numFmt w:val="lowerLetter"/>
      <w:lvlText w:val="%8."/>
      <w:lvlJc w:val="left"/>
      <w:pPr>
        <w:ind w:left="5684" w:hanging="360"/>
      </w:pPr>
    </w:lvl>
    <w:lvl w:ilvl="8" w:tplc="4606A9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760C4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58A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22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7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9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C7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0B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F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C1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7700B3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64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84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AC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9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8B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49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A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A1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941E2"/>
    <w:rsid w:val="000A7B64"/>
    <w:rsid w:val="000B1A1C"/>
    <w:rsid w:val="000B3320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23850"/>
    <w:rsid w:val="00126AE4"/>
    <w:rsid w:val="00132241"/>
    <w:rsid w:val="00137C86"/>
    <w:rsid w:val="001419BD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E2556"/>
    <w:rsid w:val="002E611D"/>
    <w:rsid w:val="002F10DE"/>
    <w:rsid w:val="002F1CD6"/>
    <w:rsid w:val="0030172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1CC8"/>
    <w:rsid w:val="003F241A"/>
    <w:rsid w:val="00403B7C"/>
    <w:rsid w:val="0040540E"/>
    <w:rsid w:val="00411DEC"/>
    <w:rsid w:val="00422723"/>
    <w:rsid w:val="00424E97"/>
    <w:rsid w:val="00434AD5"/>
    <w:rsid w:val="0044311A"/>
    <w:rsid w:val="00443B2D"/>
    <w:rsid w:val="0046180F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92FAE"/>
    <w:rsid w:val="005A069E"/>
    <w:rsid w:val="005A4617"/>
    <w:rsid w:val="005A6DE2"/>
    <w:rsid w:val="005B7C81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6FE4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34AA"/>
    <w:rsid w:val="0067750A"/>
    <w:rsid w:val="00681E75"/>
    <w:rsid w:val="006871F3"/>
    <w:rsid w:val="0069139A"/>
    <w:rsid w:val="006A1D9F"/>
    <w:rsid w:val="006B6378"/>
    <w:rsid w:val="006C3650"/>
    <w:rsid w:val="006C4474"/>
    <w:rsid w:val="006E62FF"/>
    <w:rsid w:val="006F0548"/>
    <w:rsid w:val="00703E54"/>
    <w:rsid w:val="00716D2F"/>
    <w:rsid w:val="00721B28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94410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C639C"/>
    <w:rsid w:val="007D2DCE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12A2"/>
    <w:rsid w:val="008F5147"/>
    <w:rsid w:val="009029A5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A6CE1"/>
    <w:rsid w:val="009B296F"/>
    <w:rsid w:val="009B4184"/>
    <w:rsid w:val="009D15E2"/>
    <w:rsid w:val="009E4743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15"/>
    <w:rsid w:val="00B30F83"/>
    <w:rsid w:val="00B3791C"/>
    <w:rsid w:val="00B37947"/>
    <w:rsid w:val="00B50522"/>
    <w:rsid w:val="00B57FBF"/>
    <w:rsid w:val="00B70FFA"/>
    <w:rsid w:val="00B71F55"/>
    <w:rsid w:val="00B7217D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4455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21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327AD"/>
    <w:rsid w:val="00E415B2"/>
    <w:rsid w:val="00E415E7"/>
    <w:rsid w:val="00E445D2"/>
    <w:rsid w:val="00E53E40"/>
    <w:rsid w:val="00E545B3"/>
    <w:rsid w:val="00E60374"/>
    <w:rsid w:val="00E63738"/>
    <w:rsid w:val="00E6557E"/>
    <w:rsid w:val="00E664F2"/>
    <w:rsid w:val="00E83DCF"/>
    <w:rsid w:val="00E85D60"/>
    <w:rsid w:val="00EB14BA"/>
    <w:rsid w:val="00EB4947"/>
    <w:rsid w:val="00EC39FF"/>
    <w:rsid w:val="00EC6A77"/>
    <w:rsid w:val="00EC6B0C"/>
    <w:rsid w:val="00EC7D43"/>
    <w:rsid w:val="00EE73FE"/>
    <w:rsid w:val="00EF2A4D"/>
    <w:rsid w:val="00F04C12"/>
    <w:rsid w:val="00F12E55"/>
    <w:rsid w:val="00F23D12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D9BF8"/>
  <w15:docId w15:val="{8C287699-CF3C-475E-BB9B-509D055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30172E"/>
  </w:style>
  <w:style w:type="character" w:customStyle="1" w:styleId="Recuodecorpodetexto2Char">
    <w:name w:val="Recuo de corpo de texto 2 Char"/>
    <w:basedOn w:val="Fontepargpadro"/>
    <w:link w:val="Recuodecorpodetexto2"/>
    <w:rsid w:val="00E327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44D61-2B97-4CB1-A0D9-66DD559E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7</cp:revision>
  <cp:lastPrinted>2023-03-22T16:08:00Z</cp:lastPrinted>
  <dcterms:created xsi:type="dcterms:W3CDTF">2023-04-25T14:36:00Z</dcterms:created>
  <dcterms:modified xsi:type="dcterms:W3CDTF">2023-04-25T14:41:00Z</dcterms:modified>
</cp:coreProperties>
</file>