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E4" w:rsidRPr="00021A0A" w:rsidRDefault="00BA7BD9" w:rsidP="00BD1331">
      <w:pPr>
        <w:ind w:left="2835" w:right="-12" w:firstLine="1134"/>
        <w:jc w:val="both"/>
        <w:rPr>
          <w:b/>
          <w:sz w:val="23"/>
          <w:szCs w:val="23"/>
        </w:rPr>
      </w:pPr>
      <w:r w:rsidRPr="00021A0A">
        <w:rPr>
          <w:b/>
          <w:sz w:val="23"/>
          <w:szCs w:val="23"/>
        </w:rPr>
        <w:t>LEI Nº</w:t>
      </w:r>
      <w:r w:rsidR="00AD68D4" w:rsidRPr="00021A0A">
        <w:rPr>
          <w:b/>
          <w:sz w:val="23"/>
          <w:szCs w:val="23"/>
        </w:rPr>
        <w:t xml:space="preserve"> 3.322, DE 30 DE NOVEMBRO DE 2022</w:t>
      </w:r>
    </w:p>
    <w:p w:rsidR="00BA7BD9" w:rsidRPr="00021A0A" w:rsidRDefault="00BA7BD9" w:rsidP="00BD1331">
      <w:pPr>
        <w:ind w:left="2835" w:right="-12" w:firstLine="1134"/>
        <w:jc w:val="both"/>
        <w:rPr>
          <w:b/>
          <w:sz w:val="23"/>
          <w:szCs w:val="23"/>
        </w:rPr>
      </w:pPr>
    </w:p>
    <w:p w:rsidR="00BA7BD9" w:rsidRPr="00021A0A" w:rsidRDefault="00BA7BD9" w:rsidP="00BD1331">
      <w:pPr>
        <w:ind w:left="2835" w:right="-12" w:firstLine="1134"/>
        <w:jc w:val="both"/>
        <w:rPr>
          <w:b/>
          <w:sz w:val="23"/>
          <w:szCs w:val="23"/>
        </w:rPr>
      </w:pPr>
    </w:p>
    <w:p w:rsidR="00D21CE4" w:rsidRPr="00021A0A" w:rsidRDefault="00B927B4" w:rsidP="00BD1331">
      <w:pPr>
        <w:autoSpaceDE w:val="0"/>
        <w:autoSpaceDN w:val="0"/>
        <w:adjustRightInd w:val="0"/>
        <w:ind w:left="3969"/>
        <w:jc w:val="both"/>
        <w:rPr>
          <w:bCs/>
          <w:sz w:val="23"/>
          <w:szCs w:val="23"/>
        </w:rPr>
      </w:pPr>
      <w:r w:rsidRPr="00021A0A">
        <w:rPr>
          <w:bCs/>
          <w:sz w:val="23"/>
          <w:szCs w:val="23"/>
        </w:rPr>
        <w:t>Dispõe sobre</w:t>
      </w:r>
      <w:r w:rsidR="00BA7BD9" w:rsidRPr="00021A0A">
        <w:rPr>
          <w:bCs/>
          <w:sz w:val="23"/>
          <w:szCs w:val="23"/>
        </w:rPr>
        <w:t xml:space="preserve"> o Conselho Municipal de Educação</w:t>
      </w:r>
      <w:r w:rsidR="00BD1331" w:rsidRPr="00021A0A">
        <w:rPr>
          <w:bCs/>
          <w:sz w:val="23"/>
          <w:szCs w:val="23"/>
        </w:rPr>
        <w:t>-CME</w:t>
      </w:r>
      <w:r w:rsidR="00BA7BD9" w:rsidRPr="00021A0A">
        <w:rPr>
          <w:bCs/>
          <w:sz w:val="23"/>
          <w:szCs w:val="23"/>
        </w:rPr>
        <w:t>, e dá outras providências.</w:t>
      </w:r>
    </w:p>
    <w:p w:rsidR="00D21CE4" w:rsidRPr="00021A0A" w:rsidRDefault="00D21CE4" w:rsidP="00BD1331">
      <w:pPr>
        <w:ind w:left="2835" w:right="-12"/>
        <w:jc w:val="both"/>
        <w:rPr>
          <w:b/>
          <w:sz w:val="23"/>
          <w:szCs w:val="23"/>
        </w:rPr>
      </w:pPr>
    </w:p>
    <w:p w:rsidR="00C33133" w:rsidRPr="00021A0A" w:rsidRDefault="00C33133" w:rsidP="00BD1331">
      <w:pPr>
        <w:ind w:left="2835" w:right="-12"/>
        <w:jc w:val="both"/>
        <w:rPr>
          <w:b/>
          <w:sz w:val="23"/>
          <w:szCs w:val="23"/>
        </w:rPr>
      </w:pPr>
    </w:p>
    <w:p w:rsidR="00C33133" w:rsidRPr="00021A0A" w:rsidRDefault="00C33133" w:rsidP="00F15044">
      <w:pPr>
        <w:ind w:firstLine="3969"/>
        <w:jc w:val="both"/>
        <w:rPr>
          <w:sz w:val="23"/>
          <w:szCs w:val="23"/>
        </w:rPr>
      </w:pPr>
      <w:r w:rsidRPr="00021A0A">
        <w:rPr>
          <w:sz w:val="23"/>
          <w:szCs w:val="23"/>
        </w:rPr>
        <w:t xml:space="preserve">Ari </w:t>
      </w:r>
      <w:proofErr w:type="spellStart"/>
      <w:r w:rsidRPr="00021A0A">
        <w:rPr>
          <w:sz w:val="23"/>
          <w:szCs w:val="23"/>
        </w:rPr>
        <w:t>Genézio</w:t>
      </w:r>
      <w:proofErr w:type="spellEnd"/>
      <w:r w:rsidRPr="00021A0A">
        <w:rPr>
          <w:sz w:val="23"/>
          <w:szCs w:val="23"/>
        </w:rPr>
        <w:t xml:space="preserve"> </w:t>
      </w:r>
      <w:proofErr w:type="spellStart"/>
      <w:r w:rsidRPr="00021A0A">
        <w:rPr>
          <w:sz w:val="23"/>
          <w:szCs w:val="23"/>
        </w:rPr>
        <w:t>Lafin</w:t>
      </w:r>
      <w:proofErr w:type="spellEnd"/>
      <w:r w:rsidRPr="00021A0A">
        <w:rPr>
          <w:sz w:val="23"/>
          <w:szCs w:val="23"/>
        </w:rPr>
        <w:t xml:space="preserve">, Prefeito Municipal de Sorriso, Estado do Mato Grosso, </w:t>
      </w:r>
      <w:r w:rsidR="00AD68D4" w:rsidRPr="00021A0A">
        <w:rPr>
          <w:sz w:val="23"/>
          <w:szCs w:val="23"/>
        </w:rPr>
        <w:t xml:space="preserve">faço saber que a </w:t>
      </w:r>
      <w:r w:rsidR="00BA7BD9" w:rsidRPr="00021A0A">
        <w:rPr>
          <w:sz w:val="23"/>
          <w:szCs w:val="23"/>
        </w:rPr>
        <w:t>Câmara Municipal de Sorriso</w:t>
      </w:r>
      <w:r w:rsidR="00AD68D4" w:rsidRPr="00021A0A">
        <w:rPr>
          <w:sz w:val="23"/>
          <w:szCs w:val="23"/>
        </w:rPr>
        <w:t xml:space="preserve"> aprovou e eu sanciono a seguinte</w:t>
      </w:r>
      <w:r w:rsidR="00BA7BD9" w:rsidRPr="00021A0A">
        <w:rPr>
          <w:sz w:val="23"/>
          <w:szCs w:val="23"/>
        </w:rPr>
        <w:t xml:space="preserve"> Lei:</w:t>
      </w:r>
    </w:p>
    <w:p w:rsidR="00D21CE4" w:rsidRPr="00021A0A" w:rsidRDefault="00D21CE4" w:rsidP="00BD1331">
      <w:pPr>
        <w:autoSpaceDE w:val="0"/>
        <w:autoSpaceDN w:val="0"/>
        <w:adjustRightInd w:val="0"/>
        <w:ind w:left="1620"/>
        <w:jc w:val="both"/>
        <w:rPr>
          <w:b/>
          <w:bCs/>
          <w:sz w:val="23"/>
          <w:szCs w:val="23"/>
        </w:rPr>
      </w:pPr>
    </w:p>
    <w:p w:rsidR="00864FEB" w:rsidRPr="00021A0A" w:rsidRDefault="00864FEB" w:rsidP="00BD1331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color w:val="FF0000"/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Art. 1º </w:t>
      </w: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O Conselho Municipal de Educação - CME é um órgão colegiado e autônomo, que desempenha funções de caráter normativo, deliberativo, </w:t>
      </w:r>
      <w:r w:rsidRPr="00021A0A">
        <w:rPr>
          <w:rStyle w:val="fontstyle01"/>
          <w:rFonts w:ascii="Times New Roman" w:hAnsi="Times New Roman" w:cs="Times New Roman"/>
          <w:color w:val="000000" w:themeColor="text1"/>
          <w:sz w:val="23"/>
          <w:szCs w:val="23"/>
        </w:rPr>
        <w:t>propositivo,</w:t>
      </w: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 consultivo e fiscalizador do Sistema Municipal de Ensino, junto à Secretaria Municipal de Educação e Cultura.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color w:val="FF0000"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Art. 2º </w:t>
      </w:r>
      <w:r w:rsidRPr="00021A0A">
        <w:rPr>
          <w:bCs/>
          <w:sz w:val="23"/>
          <w:szCs w:val="23"/>
        </w:rPr>
        <w:t>Ao</w:t>
      </w:r>
      <w:r w:rsidRPr="00021A0A">
        <w:rPr>
          <w:sz w:val="23"/>
          <w:szCs w:val="23"/>
        </w:rPr>
        <w:t xml:space="preserve"> Conselho Municipal de Educação compete: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Cs/>
          <w:sz w:val="23"/>
          <w:szCs w:val="23"/>
        </w:rPr>
        <w:t xml:space="preserve">I - </w:t>
      </w:r>
      <w:proofErr w:type="gramStart"/>
      <w:r w:rsidRPr="00021A0A">
        <w:rPr>
          <w:sz w:val="23"/>
          <w:szCs w:val="23"/>
        </w:rPr>
        <w:t>elaborar</w:t>
      </w:r>
      <w:proofErr w:type="gramEnd"/>
      <w:r w:rsidRPr="00021A0A">
        <w:rPr>
          <w:sz w:val="23"/>
          <w:szCs w:val="23"/>
        </w:rPr>
        <w:t xml:space="preserve"> o seu Regimento Interno, bem como promover sua reformulação, quando necessário;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Cs/>
          <w:sz w:val="23"/>
          <w:szCs w:val="23"/>
        </w:rPr>
        <w:t xml:space="preserve">II - </w:t>
      </w:r>
      <w:proofErr w:type="gramStart"/>
      <w:r w:rsidRPr="00021A0A">
        <w:rPr>
          <w:sz w:val="23"/>
          <w:szCs w:val="23"/>
        </w:rPr>
        <w:t>estabelecer</w:t>
      </w:r>
      <w:proofErr w:type="gramEnd"/>
      <w:r w:rsidRPr="00021A0A">
        <w:rPr>
          <w:sz w:val="23"/>
          <w:szCs w:val="23"/>
        </w:rPr>
        <w:t xml:space="preserve"> critérios para a adequação da rede física dos estabelecimentos de ensino, observadas as diretrizes traçadas nos Planos Nacional, Estadual e Municipal de Educação;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III - incentivar o aprimoramento da qualidade de ensino no território do Município;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Cs/>
          <w:sz w:val="23"/>
          <w:szCs w:val="23"/>
        </w:rPr>
        <w:t xml:space="preserve">IV - </w:t>
      </w:r>
      <w:proofErr w:type="gramStart"/>
      <w:r w:rsidRPr="00021A0A">
        <w:rPr>
          <w:sz w:val="23"/>
          <w:szCs w:val="23"/>
        </w:rPr>
        <w:t>emitir</w:t>
      </w:r>
      <w:proofErr w:type="gramEnd"/>
      <w:r w:rsidRPr="00021A0A">
        <w:rPr>
          <w:sz w:val="23"/>
          <w:szCs w:val="23"/>
        </w:rPr>
        <w:t xml:space="preserve"> parecer sobre: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a) assuntos de natureza educacional, em análise na comunidade, livremente ou por solicitação, independentemente de sua origem;</w:t>
      </w:r>
    </w:p>
    <w:p w:rsidR="00EF653D" w:rsidRPr="00021A0A" w:rsidRDefault="00EF653D" w:rsidP="00EF653D">
      <w:pPr>
        <w:pStyle w:val="Recuodecorpodetexto"/>
        <w:ind w:firstLine="1418"/>
        <w:rPr>
          <w:rFonts w:ascii="Times New Roman" w:hAnsi="Times New Roman"/>
          <w:sz w:val="23"/>
          <w:szCs w:val="23"/>
        </w:rPr>
      </w:pPr>
      <w:r w:rsidRPr="00021A0A">
        <w:rPr>
          <w:rFonts w:ascii="Times New Roman" w:hAnsi="Times New Roman"/>
          <w:sz w:val="23"/>
          <w:szCs w:val="23"/>
        </w:rPr>
        <w:t>b) concessão de auxílios ou subvenções e projetos ou programas especiais de interesse do Município.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021A0A">
        <w:rPr>
          <w:bCs/>
          <w:sz w:val="23"/>
          <w:szCs w:val="23"/>
        </w:rPr>
        <w:t xml:space="preserve">V - </w:t>
      </w:r>
      <w:proofErr w:type="gramStart"/>
      <w:r w:rsidRPr="00021A0A">
        <w:rPr>
          <w:bCs/>
          <w:sz w:val="23"/>
          <w:szCs w:val="23"/>
        </w:rPr>
        <w:t>promover</w:t>
      </w:r>
      <w:proofErr w:type="gramEnd"/>
      <w:r w:rsidRPr="00021A0A">
        <w:rPr>
          <w:bCs/>
          <w:sz w:val="23"/>
          <w:szCs w:val="23"/>
        </w:rPr>
        <w:t xml:space="preserve"> análise continuada dos métodos de integração nas diferentes esferas do governo, evidenciando o caráter educacional, visando à integração e a qualidade no atendimento da população, com vistas à otimização das ações;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VI - </w:t>
      </w:r>
      <w:proofErr w:type="gramStart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participar</w:t>
      </w:r>
      <w:proofErr w:type="gramEnd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 na definição das políticas públicas municipais de educação e na discussão do Plano Municipal de Educação;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VII - elaborar, em parceria com a SEMEC, normas para o funcionamento da Rede Municipal de Ensino, respeitando as leis e diretrizes do Conselho Nacional de Educação;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VIII - autorizar, credenciar e supervisionar os estabelecimentos públicos municipais de Educação Infantil e Ensino Fundamental e os estabelecimentos privados de Educação Infantil;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IX - </w:t>
      </w:r>
      <w:proofErr w:type="gramStart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zelar</w:t>
      </w:r>
      <w:proofErr w:type="gramEnd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 pela garantia do cumprimento das leis e normas estabelecidas;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X - </w:t>
      </w:r>
      <w:proofErr w:type="gramStart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acompanhar e fiscalizar</w:t>
      </w:r>
      <w:proofErr w:type="gramEnd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 as ações da Rede Municipal de Ensino;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XI - propor, a partir de estudos, medidas para a melhoria da educação;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XII - propor políticas de valorização dos profissionais da educação, visando seu melhor desempenho pedagógico;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XIII - estimular e fortalecer a participação dos setores organizados da sociedade na discussão das políticas públicas educacionais;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XIV - analisar as estatísticas educacionais;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XV - </w:t>
      </w:r>
      <w:proofErr w:type="gramStart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acompanhar</w:t>
      </w:r>
      <w:proofErr w:type="gramEnd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 o recenseamento e matrícula da população em idade escolar em todas as modalidades da Educação Básica;</w:t>
      </w: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lastRenderedPageBreak/>
        <w:t>XVI - fiscalizar o cumprimento das disposições constitucionais, legais e normativas em matéria de educação;</w:t>
      </w: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XVII - acompanhar a elaboração e execução das avaliações internas e externas da Rede Municipal de Ensino, para a garantia da qualidade e equidade da educação;</w:t>
      </w: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XVIII - participar no planejamento para elaboração da Lei Orçamentária Anual – LOA, Lei de Diretrizes Orçamentárias - LDO e Plano Plurianual - PPA;</w:t>
      </w: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XIX - manifestar sobre assuntos e questões de natureza pedagógica que lhe forem submetidos pelos Poderes Executivo e Legislativo, pela Secretaria Municipal de Educação e Cultura e/ou por entidades de âmbito municipal ligadas a educação, ou por qualquer cidadão;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XX - </w:t>
      </w:r>
      <w:proofErr w:type="gramStart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emitir</w:t>
      </w:r>
      <w:proofErr w:type="gramEnd"/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 pareceres, notas técnicas, resoluções, indicações, instruções e recomendações sobre convênio, assistência e subvenção a entidades privadas filantrópicas, confessionais e comunitárias, bem como seu cancelamento;</w:t>
      </w: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XXI - manter intercâmbio com demais Sistemas de Educação, Conselho Estadual de Educação e organizações que possam contribuir com a educação municipal;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sz w:val="23"/>
          <w:szCs w:val="23"/>
        </w:rPr>
        <w:t xml:space="preserve">XXII - </w:t>
      </w: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zelar pelo cumprimento da legislação vigente;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 xml:space="preserve">XXIII - dar publicidade aos atos e demais ações do </w:t>
      </w:r>
      <w:r w:rsidRPr="00021A0A">
        <w:rPr>
          <w:sz w:val="23"/>
          <w:szCs w:val="23"/>
        </w:rPr>
        <w:t>Conselho Municipal de Educação</w:t>
      </w: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XXIV - participar de eventos da educação em nível nacional, estadual e municipal, juntamente com a Secretaria Municipal de Educação e Cultura;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XXV - acompanhar e fiscalizar os recursos do FUNDEB, Programa Nacional de Alimentação Escolar - PNAE e demais recursos educacionais;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XXVI - conferir e emitir pareceres conclusivos acerca da aplicação quanto às prestações de contas referentes aos Fundos e Programas do Fundo</w:t>
      </w:r>
      <w:r w:rsidRPr="00021A0A">
        <w:rPr>
          <w:sz w:val="23"/>
          <w:szCs w:val="23"/>
        </w:rPr>
        <w:br/>
      </w: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Nacional de Desenvolvimento da Educação - FNDE;</w:t>
      </w:r>
    </w:p>
    <w:p w:rsidR="00EF653D" w:rsidRPr="00021A0A" w:rsidRDefault="00EF653D" w:rsidP="00EF653D">
      <w:pPr>
        <w:ind w:firstLine="1418"/>
        <w:jc w:val="both"/>
        <w:rPr>
          <w:rStyle w:val="fontstyle01"/>
          <w:rFonts w:ascii="Times New Roman" w:hAnsi="Times New Roman" w:cs="Times New Roman"/>
          <w:sz w:val="23"/>
          <w:szCs w:val="23"/>
        </w:rPr>
      </w:pPr>
      <w:r w:rsidRPr="00021A0A">
        <w:rPr>
          <w:rStyle w:val="fontstyle01"/>
          <w:rFonts w:ascii="Times New Roman" w:hAnsi="Times New Roman" w:cs="Times New Roman"/>
          <w:sz w:val="23"/>
          <w:szCs w:val="23"/>
        </w:rPr>
        <w:t>XXVII - exercer outras atribuições previstas em lei.</w:t>
      </w:r>
    </w:p>
    <w:p w:rsidR="00EF653D" w:rsidRPr="00021A0A" w:rsidRDefault="00EF653D" w:rsidP="00EF653D">
      <w:pPr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Art. 3º </w:t>
      </w:r>
      <w:r w:rsidRPr="00021A0A">
        <w:rPr>
          <w:sz w:val="23"/>
          <w:szCs w:val="23"/>
        </w:rPr>
        <w:t>Compete ao Dirigente Municipal de Educação e Cultura homologar as decisões do Conselho Municipal de Educação, referentes a pareceres, resoluções, normativas, documentações que emitam decisões, regimento interno, bem como os credenciamentos, autorizações e renovação de autorizações das unidades escolares.</w:t>
      </w: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b/>
          <w:sz w:val="23"/>
          <w:szCs w:val="23"/>
        </w:rPr>
        <w:t>Parágrafo único.</w:t>
      </w:r>
      <w:r w:rsidRPr="00021A0A">
        <w:rPr>
          <w:sz w:val="23"/>
          <w:szCs w:val="23"/>
        </w:rPr>
        <w:t xml:space="preserve"> O Dirigente Municipal de Educação e Cultura deverá homologar a decisão do Conselho ou, negando-a, devolverá a matéria ao CME com as razões de sua recusa.</w:t>
      </w:r>
    </w:p>
    <w:p w:rsidR="00EF653D" w:rsidRPr="00021A0A" w:rsidRDefault="00EF653D" w:rsidP="00EF653D">
      <w:pPr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Art. 4º </w:t>
      </w:r>
      <w:r w:rsidRPr="00021A0A">
        <w:rPr>
          <w:sz w:val="23"/>
          <w:szCs w:val="23"/>
        </w:rPr>
        <w:t>O Conselho Municipal de Educação será constituído de 15 (quinze) integrantes, assim distribuídos: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Cs/>
          <w:sz w:val="23"/>
          <w:szCs w:val="23"/>
        </w:rPr>
        <w:t>I -</w:t>
      </w:r>
      <w:r w:rsidRPr="00021A0A">
        <w:rPr>
          <w:sz w:val="23"/>
          <w:szCs w:val="23"/>
        </w:rPr>
        <w:t xml:space="preserve"> 02 (dois) representantes indicados pelo Poder Executivo Municipal;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 xml:space="preserve">II - 01 (um) representante dos professores efetivos da Educação Infantil, da rede pública de ensino; 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III - 01 (um) representante dos professores das instituições de Educação Infantil da rede privada;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IV - 02 (dois) representantes dos professores efetivos de Ensino Fundamental, da rede pública de ensino;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V - 01 (um) representante dos professores da rede particular ou conveniada de ensino, da Educação Básica ou Ensino Superior;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VI - 01 (um) representante dos diretores de unidades da rede municipal de ensino;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lastRenderedPageBreak/>
        <w:t>VII - 01 (um) representante dos alunos da rede pública ou privada de ensino, desde que tenham acima de 16 anos;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VIII - 02 (dois) representantes dos pais de alunos;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IX - 01 (um) representante do sindicato dos servidores municipais;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X - 01 (um) representante dos Técnicos Administrativos das Escolas Públicas;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XI - 01 (um) representante indicado pela Sociedade Civil Organizada;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  <w:r w:rsidRPr="00021A0A">
        <w:rPr>
          <w:sz w:val="23"/>
          <w:szCs w:val="23"/>
        </w:rPr>
        <w:t>XII - 01 (um) representante de profissional atuante na Educação Especial.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Parágrafo único. </w:t>
      </w:r>
      <w:r w:rsidRPr="00021A0A">
        <w:rPr>
          <w:sz w:val="23"/>
          <w:szCs w:val="23"/>
        </w:rPr>
        <w:t>A cada membro titular corresponderá 01(um) suplente que terá direito a voto somente na ausência do conselheiro titular.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i/>
          <w:sz w:val="23"/>
          <w:szCs w:val="23"/>
        </w:rPr>
        <w:t xml:space="preserve"> </w:t>
      </w:r>
      <w:r w:rsidRPr="00021A0A">
        <w:rPr>
          <w:b/>
          <w:bCs/>
          <w:sz w:val="23"/>
          <w:szCs w:val="23"/>
        </w:rPr>
        <w:t xml:space="preserve">Art. 5º </w:t>
      </w:r>
      <w:r w:rsidRPr="00021A0A">
        <w:rPr>
          <w:sz w:val="23"/>
          <w:szCs w:val="23"/>
        </w:rPr>
        <w:t>Os membros do Conselho Municipal de Educação serão escolhidos entre pessoas de reconhecido espírito público, de notável saber e experiência em matéria de educação, com formação preferencialmente na área pedagógica.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§1° </w:t>
      </w:r>
      <w:r w:rsidRPr="00021A0A">
        <w:rPr>
          <w:bCs/>
          <w:sz w:val="23"/>
          <w:szCs w:val="23"/>
        </w:rPr>
        <w:t>Somente</w:t>
      </w:r>
      <w:r w:rsidRPr="00021A0A">
        <w:rPr>
          <w:sz w:val="23"/>
          <w:szCs w:val="23"/>
        </w:rPr>
        <w:t xml:space="preserve"> poderão integrar o Conselho Municipal de Educação, quando representando órgãos municipais, servidores efetivos, salvo quando indicados, na forma do inciso I do artigo 4º.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sz w:val="23"/>
          <w:szCs w:val="23"/>
        </w:rPr>
        <w:t>§2°</w:t>
      </w:r>
      <w:r w:rsidRPr="00021A0A">
        <w:rPr>
          <w:sz w:val="23"/>
          <w:szCs w:val="23"/>
        </w:rPr>
        <w:t xml:space="preserve"> Os membros do Conselho Municipal de Educação deverão residir no Município de Sorriso - MT.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§3° </w:t>
      </w:r>
      <w:r w:rsidRPr="00021A0A">
        <w:rPr>
          <w:sz w:val="23"/>
          <w:szCs w:val="23"/>
        </w:rPr>
        <w:t>A função de Conselheiro é de relevante serviço público, prestado ao Município, e não será remunerado.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b/>
          <w:sz w:val="23"/>
          <w:szCs w:val="23"/>
        </w:rPr>
        <w:t xml:space="preserve">§4º </w:t>
      </w:r>
      <w:r w:rsidRPr="00021A0A">
        <w:rPr>
          <w:sz w:val="23"/>
          <w:szCs w:val="23"/>
        </w:rPr>
        <w:t>Será considerado dia de efetivo exercício dos representantes de professores, diretores e servidores da rede municipal de ensino quando em atividade no Conselho.</w:t>
      </w:r>
    </w:p>
    <w:p w:rsidR="00EF653D" w:rsidRPr="00021A0A" w:rsidRDefault="00EF653D" w:rsidP="00EF653D">
      <w:pPr>
        <w:ind w:firstLine="1418"/>
        <w:jc w:val="both"/>
        <w:rPr>
          <w:b/>
          <w:sz w:val="23"/>
          <w:szCs w:val="23"/>
        </w:rPr>
      </w:pP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b/>
          <w:sz w:val="23"/>
          <w:szCs w:val="23"/>
        </w:rPr>
        <w:t xml:space="preserve">§5º </w:t>
      </w:r>
      <w:r w:rsidRPr="00021A0A">
        <w:rPr>
          <w:sz w:val="23"/>
          <w:szCs w:val="23"/>
        </w:rPr>
        <w:t>É vedada a atribuição de falta injustificada nas atividades escolares, quando os Conselheiros forem representantes de estudantes e estiverem exercendo as atividades do Conselho.</w:t>
      </w:r>
    </w:p>
    <w:p w:rsidR="00EF653D" w:rsidRPr="00021A0A" w:rsidRDefault="00EF653D" w:rsidP="00EF653D">
      <w:pPr>
        <w:ind w:firstLine="1418"/>
        <w:jc w:val="both"/>
        <w:rPr>
          <w:color w:val="FF0000"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Art. 6º </w:t>
      </w:r>
      <w:r w:rsidRPr="00021A0A">
        <w:rPr>
          <w:sz w:val="23"/>
          <w:szCs w:val="23"/>
        </w:rPr>
        <w:t>A nomeação dos membros titulares e dos suplentes será feita pelo Prefeito Municipal para o prazo de 2 (dois) anos, podendo ser renovada.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sz w:val="23"/>
          <w:szCs w:val="23"/>
        </w:rPr>
        <w:t xml:space="preserve">§1º </w:t>
      </w:r>
      <w:r w:rsidRPr="00021A0A">
        <w:rPr>
          <w:sz w:val="23"/>
          <w:szCs w:val="23"/>
        </w:rPr>
        <w:t xml:space="preserve">Na composição de um novo mandato do Conselho, deve ser assegurada a permanência de um número mínimo de 1/3 dos membros em atuação, de modo a garantir a continuidade dos trabalhos do órgão. 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§2° </w:t>
      </w:r>
      <w:r w:rsidRPr="00021A0A">
        <w:rPr>
          <w:sz w:val="23"/>
          <w:szCs w:val="23"/>
        </w:rPr>
        <w:t>A estrutura e o funcionamento do CME serão estabelecidos em Regimento próprio, aprovado por no mínimo 2/3 (dois terços) de seus membros e publicado pelo chefe do Poder Executivo.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§3° </w:t>
      </w:r>
      <w:r w:rsidRPr="00021A0A">
        <w:rPr>
          <w:sz w:val="23"/>
          <w:szCs w:val="23"/>
        </w:rPr>
        <w:t>Ocorrendo vaga no CME será nomeado novo membro que completará o mandato anterior.</w:t>
      </w:r>
      <w:r w:rsidRPr="00021A0A">
        <w:rPr>
          <w:bCs/>
          <w:sz w:val="23"/>
          <w:szCs w:val="23"/>
        </w:rPr>
        <w:t xml:space="preserve"> CME reunir-se-á, ordinariamente, uma vez por mês e, extraordinariamente sempre que for necessário</w:t>
      </w:r>
      <w:r w:rsidRPr="00021A0A">
        <w:rPr>
          <w:bCs/>
          <w:sz w:val="23"/>
          <w:szCs w:val="23"/>
        </w:rPr>
        <w:t>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Art. 7º </w:t>
      </w:r>
      <w:r w:rsidRPr="00021A0A">
        <w:rPr>
          <w:bCs/>
          <w:sz w:val="23"/>
          <w:szCs w:val="23"/>
        </w:rPr>
        <w:t>O</w:t>
      </w:r>
      <w:r w:rsidRPr="00021A0A">
        <w:rPr>
          <w:bCs/>
          <w:sz w:val="23"/>
          <w:szCs w:val="23"/>
        </w:rPr>
        <w:t xml:space="preserve"> </w:t>
      </w:r>
      <w:r w:rsidRPr="00021A0A">
        <w:rPr>
          <w:bCs/>
          <w:sz w:val="23"/>
          <w:szCs w:val="23"/>
        </w:rPr>
        <w:t>CME reunir-se-á, ordinariamente, uma vez por mês e, extraordinariamente sempre que for necessário, de acordo com o estabelecido em seu Regimento Interno.</w:t>
      </w:r>
    </w:p>
    <w:p w:rsidR="00EF653D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sz w:val="23"/>
          <w:szCs w:val="23"/>
        </w:rPr>
        <w:lastRenderedPageBreak/>
        <w:t xml:space="preserve">Art. 8º </w:t>
      </w:r>
      <w:r w:rsidRPr="00021A0A">
        <w:rPr>
          <w:sz w:val="23"/>
          <w:szCs w:val="23"/>
        </w:rPr>
        <w:t>A estrutura organizacional do CME terá a seguinte composição:</w:t>
      </w:r>
    </w:p>
    <w:p w:rsidR="00021A0A" w:rsidRPr="00021A0A" w:rsidRDefault="00021A0A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 xml:space="preserve">I - </w:t>
      </w:r>
      <w:proofErr w:type="gramStart"/>
      <w:r w:rsidRPr="00021A0A">
        <w:rPr>
          <w:sz w:val="23"/>
          <w:szCs w:val="23"/>
        </w:rPr>
        <w:t>o</w:t>
      </w:r>
      <w:proofErr w:type="gramEnd"/>
      <w:r w:rsidRPr="00021A0A">
        <w:rPr>
          <w:sz w:val="23"/>
          <w:szCs w:val="23"/>
        </w:rPr>
        <w:t xml:space="preserve"> Plenário;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 xml:space="preserve">II - </w:t>
      </w:r>
      <w:proofErr w:type="gramStart"/>
      <w:r w:rsidRPr="00021A0A">
        <w:rPr>
          <w:sz w:val="23"/>
          <w:szCs w:val="23"/>
        </w:rPr>
        <w:t>a</w:t>
      </w:r>
      <w:proofErr w:type="gramEnd"/>
      <w:r w:rsidRPr="00021A0A">
        <w:rPr>
          <w:sz w:val="23"/>
          <w:szCs w:val="23"/>
        </w:rPr>
        <w:t xml:space="preserve"> Presidência e Vice-Presidência;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III - Secretária Executiva;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>IV - Equipe Técnica;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 xml:space="preserve">V - </w:t>
      </w:r>
      <w:proofErr w:type="gramStart"/>
      <w:r w:rsidRPr="00021A0A">
        <w:rPr>
          <w:sz w:val="23"/>
          <w:szCs w:val="23"/>
        </w:rPr>
        <w:t>as</w:t>
      </w:r>
      <w:proofErr w:type="gramEnd"/>
      <w:r w:rsidRPr="00021A0A">
        <w:rPr>
          <w:sz w:val="23"/>
          <w:szCs w:val="23"/>
        </w:rPr>
        <w:t xml:space="preserve"> Câmaras Permanentes;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sz w:val="23"/>
          <w:szCs w:val="23"/>
        </w:rPr>
        <w:t xml:space="preserve">VI - </w:t>
      </w:r>
      <w:proofErr w:type="gramStart"/>
      <w:r w:rsidRPr="00021A0A">
        <w:rPr>
          <w:sz w:val="23"/>
          <w:szCs w:val="23"/>
        </w:rPr>
        <w:t>as</w:t>
      </w:r>
      <w:proofErr w:type="gramEnd"/>
      <w:r w:rsidRPr="00021A0A">
        <w:rPr>
          <w:sz w:val="23"/>
          <w:szCs w:val="23"/>
        </w:rPr>
        <w:t xml:space="preserve"> Câmaras Especiais.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color w:val="FF0000"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sz w:val="23"/>
          <w:szCs w:val="23"/>
        </w:rPr>
        <w:t xml:space="preserve">Art. 9º </w:t>
      </w:r>
      <w:r w:rsidRPr="00021A0A">
        <w:rPr>
          <w:sz w:val="23"/>
          <w:szCs w:val="23"/>
        </w:rPr>
        <w:t>A Presidência e a Vice-Presidência serão escolhidas entre os membros titulares do CME, entre seus pares, em votação nominal e aberta, em Sessão Plenária devidamente convocada para este fim, por um mandato de 2 (dois) anos, podendo os mesmos concorrerem por novo período consecutivo.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>Art. 10.</w:t>
      </w:r>
      <w:r w:rsidRPr="00021A0A">
        <w:rPr>
          <w:sz w:val="23"/>
          <w:szCs w:val="23"/>
        </w:rPr>
        <w:t xml:space="preserve"> O CME contará, além de seus conselheiros, com um corpo de assessoramento técnico específico, de apoio e espaço físico adequado, necessário ao atendimento de seus serviços.</w:t>
      </w: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  <w:r w:rsidRPr="00021A0A">
        <w:rPr>
          <w:b/>
          <w:sz w:val="23"/>
          <w:szCs w:val="23"/>
        </w:rPr>
        <w:t xml:space="preserve">Art. 11. </w:t>
      </w:r>
      <w:r w:rsidRPr="00021A0A">
        <w:rPr>
          <w:sz w:val="23"/>
          <w:szCs w:val="23"/>
        </w:rPr>
        <w:t>Os membros do corpo de assessoramento técnico, serão nomeados pelo Prefeito Municipal.</w:t>
      </w:r>
    </w:p>
    <w:p w:rsidR="00EF653D" w:rsidRPr="00021A0A" w:rsidRDefault="00EF653D" w:rsidP="00EF653D">
      <w:pPr>
        <w:ind w:firstLine="1418"/>
        <w:jc w:val="both"/>
        <w:rPr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021A0A">
        <w:rPr>
          <w:b/>
          <w:bCs/>
          <w:sz w:val="23"/>
          <w:szCs w:val="23"/>
        </w:rPr>
        <w:t>Art. 12.</w:t>
      </w:r>
      <w:r w:rsidRPr="00021A0A">
        <w:rPr>
          <w:bCs/>
          <w:sz w:val="23"/>
          <w:szCs w:val="23"/>
        </w:rPr>
        <w:t xml:space="preserve"> Em 60 (sessenta) dias a contar da posse dos primeiros Conselheiros, deverá ser promulgado o regimento interno.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Art. 13. </w:t>
      </w:r>
      <w:r w:rsidRPr="00021A0A">
        <w:rPr>
          <w:bCs/>
          <w:sz w:val="23"/>
          <w:szCs w:val="23"/>
        </w:rPr>
        <w:t>Revoga-se a</w:t>
      </w:r>
      <w:r w:rsidRPr="00021A0A">
        <w:rPr>
          <w:sz w:val="23"/>
          <w:szCs w:val="23"/>
        </w:rPr>
        <w:t xml:space="preserve"> Lei Municipal nº 1.541, de 28 de novembro de 2006.</w:t>
      </w: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b/>
          <w:bCs/>
          <w:sz w:val="23"/>
          <w:szCs w:val="23"/>
        </w:rPr>
      </w:pPr>
    </w:p>
    <w:p w:rsidR="00EF653D" w:rsidRPr="00021A0A" w:rsidRDefault="00EF653D" w:rsidP="00EF653D">
      <w:pPr>
        <w:autoSpaceDE w:val="0"/>
        <w:autoSpaceDN w:val="0"/>
        <w:adjustRightInd w:val="0"/>
        <w:ind w:firstLine="1418"/>
        <w:jc w:val="both"/>
        <w:rPr>
          <w:sz w:val="23"/>
          <w:szCs w:val="23"/>
        </w:rPr>
      </w:pPr>
      <w:r w:rsidRPr="00021A0A">
        <w:rPr>
          <w:b/>
          <w:bCs/>
          <w:sz w:val="23"/>
          <w:szCs w:val="23"/>
        </w:rPr>
        <w:t xml:space="preserve">Art. 14. </w:t>
      </w:r>
      <w:r w:rsidRPr="00021A0A">
        <w:rPr>
          <w:sz w:val="23"/>
          <w:szCs w:val="23"/>
        </w:rPr>
        <w:t>Esta Lei entra em vigor na data de sua Publicação.</w:t>
      </w:r>
    </w:p>
    <w:p w:rsidR="00616B63" w:rsidRPr="00021A0A" w:rsidRDefault="00616B63" w:rsidP="00EF653D">
      <w:pPr>
        <w:autoSpaceDE w:val="0"/>
        <w:autoSpaceDN w:val="0"/>
        <w:adjustRightInd w:val="0"/>
        <w:ind w:firstLine="1122"/>
        <w:jc w:val="both"/>
        <w:rPr>
          <w:b/>
          <w:bCs/>
          <w:sz w:val="23"/>
          <w:szCs w:val="23"/>
        </w:rPr>
      </w:pPr>
    </w:p>
    <w:p w:rsidR="00F50CD8" w:rsidRPr="00021A0A" w:rsidRDefault="00F50CD8" w:rsidP="00EF653D">
      <w:pPr>
        <w:autoSpaceDE w:val="0"/>
        <w:autoSpaceDN w:val="0"/>
        <w:adjustRightInd w:val="0"/>
        <w:ind w:firstLine="1418"/>
        <w:jc w:val="right"/>
        <w:rPr>
          <w:sz w:val="23"/>
          <w:szCs w:val="23"/>
        </w:rPr>
      </w:pPr>
    </w:p>
    <w:p w:rsidR="00864FEB" w:rsidRPr="00021A0A" w:rsidRDefault="00864FEB" w:rsidP="00EF653D">
      <w:pPr>
        <w:autoSpaceDE w:val="0"/>
        <w:autoSpaceDN w:val="0"/>
        <w:adjustRightInd w:val="0"/>
        <w:ind w:firstLine="1418"/>
        <w:rPr>
          <w:sz w:val="23"/>
          <w:szCs w:val="23"/>
          <w:lang w:val="pt-PT"/>
        </w:rPr>
      </w:pPr>
      <w:r w:rsidRPr="00021A0A">
        <w:rPr>
          <w:sz w:val="23"/>
          <w:szCs w:val="23"/>
        </w:rPr>
        <w:t xml:space="preserve">Sorriso, Estado de Mato Grosso, em </w:t>
      </w:r>
      <w:r w:rsidR="00AD68D4" w:rsidRPr="00021A0A">
        <w:rPr>
          <w:sz w:val="23"/>
          <w:szCs w:val="23"/>
        </w:rPr>
        <w:t>30 de novembro de 2022.</w:t>
      </w:r>
    </w:p>
    <w:p w:rsidR="00864FEB" w:rsidRPr="00021A0A" w:rsidRDefault="00864FEB" w:rsidP="00E649EB">
      <w:pPr>
        <w:ind w:firstLine="1418"/>
        <w:jc w:val="both"/>
        <w:rPr>
          <w:sz w:val="23"/>
          <w:szCs w:val="23"/>
        </w:rPr>
      </w:pPr>
    </w:p>
    <w:p w:rsidR="00575822" w:rsidRPr="00021A0A" w:rsidRDefault="00575822" w:rsidP="00E649EB">
      <w:pPr>
        <w:ind w:firstLine="1418"/>
        <w:jc w:val="both"/>
        <w:rPr>
          <w:sz w:val="23"/>
          <w:szCs w:val="23"/>
        </w:rPr>
      </w:pPr>
    </w:p>
    <w:p w:rsidR="00850339" w:rsidRPr="00575822" w:rsidRDefault="00850339" w:rsidP="00E649EB">
      <w:pPr>
        <w:ind w:firstLine="1418"/>
        <w:jc w:val="both"/>
        <w:rPr>
          <w:sz w:val="23"/>
          <w:szCs w:val="23"/>
        </w:rPr>
      </w:pPr>
    </w:p>
    <w:p w:rsidR="00575822" w:rsidRPr="00575822" w:rsidRDefault="00575822" w:rsidP="00E649EB">
      <w:pPr>
        <w:ind w:firstLine="1418"/>
        <w:jc w:val="both"/>
        <w:rPr>
          <w:sz w:val="23"/>
          <w:szCs w:val="23"/>
        </w:rPr>
      </w:pPr>
    </w:p>
    <w:p w:rsidR="00AD68D4" w:rsidRDefault="00AD68D4" w:rsidP="00AD68D4">
      <w:pPr>
        <w:ind w:firstLine="1418"/>
        <w:jc w:val="both"/>
        <w:rPr>
          <w:iCs/>
          <w:sz w:val="22"/>
          <w:szCs w:val="22"/>
        </w:rPr>
      </w:pPr>
    </w:p>
    <w:p w:rsidR="00AD68D4" w:rsidRDefault="00AD68D4" w:rsidP="00AD68D4">
      <w:pPr>
        <w:ind w:firstLine="1418"/>
        <w:jc w:val="both"/>
        <w:rPr>
          <w:iCs/>
          <w:sz w:val="22"/>
          <w:szCs w:val="22"/>
        </w:rPr>
      </w:pPr>
    </w:p>
    <w:p w:rsidR="00AD68D4" w:rsidRDefault="00AD68D4" w:rsidP="00AD68D4">
      <w:pPr>
        <w:ind w:firstLine="1418"/>
        <w:jc w:val="both"/>
        <w:rPr>
          <w:iCs/>
          <w:sz w:val="22"/>
          <w:szCs w:val="22"/>
        </w:rPr>
      </w:pPr>
    </w:p>
    <w:p w:rsidR="00AD68D4" w:rsidRDefault="00AD68D4" w:rsidP="00AD68D4">
      <w:pPr>
        <w:tabs>
          <w:tab w:val="left" w:pos="14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ARI GENÉZIO LAFIN</w:t>
      </w:r>
    </w:p>
    <w:p w:rsidR="00AD68D4" w:rsidRDefault="00AD68D4" w:rsidP="00AD68D4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Prefeito Municipal </w:t>
      </w:r>
    </w:p>
    <w:p w:rsidR="00AD68D4" w:rsidRDefault="00AD68D4" w:rsidP="00AD68D4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Publique-se.</w:t>
      </w:r>
    </w:p>
    <w:p w:rsidR="00AD68D4" w:rsidRDefault="00AD68D4" w:rsidP="00AD68D4">
      <w:pPr>
        <w:tabs>
          <w:tab w:val="left" w:pos="1418"/>
        </w:tabs>
        <w:jc w:val="both"/>
        <w:rPr>
          <w:sz w:val="24"/>
          <w:szCs w:val="24"/>
        </w:rPr>
      </w:pPr>
    </w:p>
    <w:p w:rsidR="00AD68D4" w:rsidRDefault="00AD68D4" w:rsidP="00AD68D4">
      <w:pPr>
        <w:tabs>
          <w:tab w:val="left" w:pos="1418"/>
        </w:tabs>
        <w:jc w:val="both"/>
        <w:rPr>
          <w:sz w:val="24"/>
          <w:szCs w:val="24"/>
        </w:rPr>
      </w:pPr>
    </w:p>
    <w:p w:rsidR="00AD68D4" w:rsidRDefault="00AD68D4" w:rsidP="00AD68D4">
      <w:pPr>
        <w:tabs>
          <w:tab w:val="left" w:pos="1418"/>
        </w:tabs>
        <w:jc w:val="both"/>
        <w:rPr>
          <w:sz w:val="24"/>
          <w:szCs w:val="24"/>
        </w:rPr>
      </w:pPr>
    </w:p>
    <w:p w:rsidR="00AD68D4" w:rsidRDefault="00AD68D4" w:rsidP="00AD68D4">
      <w:pPr>
        <w:tabs>
          <w:tab w:val="left" w:pos="1418"/>
        </w:tabs>
        <w:jc w:val="both"/>
        <w:rPr>
          <w:sz w:val="24"/>
          <w:szCs w:val="24"/>
        </w:rPr>
      </w:pPr>
    </w:p>
    <w:p w:rsidR="00AD68D4" w:rsidRDefault="00AD68D4" w:rsidP="00AD68D4">
      <w:pPr>
        <w:pStyle w:val="Ttulo2"/>
        <w:spacing w:before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ESTEVAM HUNGARO CALVO FILHO</w:t>
      </w:r>
    </w:p>
    <w:p w:rsidR="00D21CE4" w:rsidRPr="00575822" w:rsidRDefault="00AD68D4" w:rsidP="00AD68D4">
      <w:pPr>
        <w:pStyle w:val="Ttulo2"/>
        <w:spacing w:before="0"/>
        <w:jc w:val="both"/>
        <w:rPr>
          <w:i/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Secretário de Administração</w:t>
      </w:r>
    </w:p>
    <w:sectPr w:rsidR="00D21CE4" w:rsidRPr="00575822" w:rsidSect="00EF653D">
      <w:headerReference w:type="default" r:id="rId6"/>
      <w:pgSz w:w="11907" w:h="16840" w:code="9"/>
      <w:pgMar w:top="2835" w:right="850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22" w:rsidRDefault="000C3922">
      <w:r>
        <w:separator/>
      </w:r>
    </w:p>
  </w:endnote>
  <w:endnote w:type="continuationSeparator" w:id="0">
    <w:p w:rsidR="000C3922" w:rsidRDefault="000C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22" w:rsidRDefault="000C3922">
      <w:r>
        <w:separator/>
      </w:r>
    </w:p>
  </w:footnote>
  <w:footnote w:type="continuationSeparator" w:id="0">
    <w:p w:rsidR="000C3922" w:rsidRDefault="000C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103" w:rsidRDefault="00531103">
    <w:pPr>
      <w:jc w:val="center"/>
      <w:rPr>
        <w:b/>
        <w:sz w:val="28"/>
      </w:rPr>
    </w:pPr>
  </w:p>
  <w:p w:rsidR="00531103" w:rsidRDefault="005311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E4"/>
    <w:rsid w:val="00005057"/>
    <w:rsid w:val="00015E79"/>
    <w:rsid w:val="000170DA"/>
    <w:rsid w:val="00021A0A"/>
    <w:rsid w:val="000C3922"/>
    <w:rsid w:val="00114233"/>
    <w:rsid w:val="00137285"/>
    <w:rsid w:val="00142904"/>
    <w:rsid w:val="00164EE7"/>
    <w:rsid w:val="001A00DA"/>
    <w:rsid w:val="001A1CC8"/>
    <w:rsid w:val="002E24D7"/>
    <w:rsid w:val="002E3AE1"/>
    <w:rsid w:val="002F38F7"/>
    <w:rsid w:val="00303213"/>
    <w:rsid w:val="003C0026"/>
    <w:rsid w:val="003C0C24"/>
    <w:rsid w:val="003E5CEE"/>
    <w:rsid w:val="0041203A"/>
    <w:rsid w:val="00416F14"/>
    <w:rsid w:val="00432044"/>
    <w:rsid w:val="0045408A"/>
    <w:rsid w:val="00477E0A"/>
    <w:rsid w:val="004900FD"/>
    <w:rsid w:val="004F0387"/>
    <w:rsid w:val="00510A18"/>
    <w:rsid w:val="00531103"/>
    <w:rsid w:val="00540995"/>
    <w:rsid w:val="00575822"/>
    <w:rsid w:val="00582454"/>
    <w:rsid w:val="005919E5"/>
    <w:rsid w:val="0059745E"/>
    <w:rsid w:val="005A4FE0"/>
    <w:rsid w:val="005B48CF"/>
    <w:rsid w:val="0060705C"/>
    <w:rsid w:val="00616B63"/>
    <w:rsid w:val="00663DF4"/>
    <w:rsid w:val="006C3BF3"/>
    <w:rsid w:val="007271FA"/>
    <w:rsid w:val="00775CF4"/>
    <w:rsid w:val="0079797B"/>
    <w:rsid w:val="007F27E3"/>
    <w:rsid w:val="00830B80"/>
    <w:rsid w:val="00850339"/>
    <w:rsid w:val="00864FEB"/>
    <w:rsid w:val="008900C6"/>
    <w:rsid w:val="008A4497"/>
    <w:rsid w:val="008F660C"/>
    <w:rsid w:val="0091737F"/>
    <w:rsid w:val="00926C2A"/>
    <w:rsid w:val="00957EDF"/>
    <w:rsid w:val="00973222"/>
    <w:rsid w:val="00A566AE"/>
    <w:rsid w:val="00AD5F56"/>
    <w:rsid w:val="00AD68D4"/>
    <w:rsid w:val="00AF646E"/>
    <w:rsid w:val="00B3462D"/>
    <w:rsid w:val="00B8100A"/>
    <w:rsid w:val="00B83917"/>
    <w:rsid w:val="00B927B4"/>
    <w:rsid w:val="00BA7BD9"/>
    <w:rsid w:val="00BD1331"/>
    <w:rsid w:val="00C145A2"/>
    <w:rsid w:val="00C33133"/>
    <w:rsid w:val="00C730D6"/>
    <w:rsid w:val="00C919FE"/>
    <w:rsid w:val="00CA0F89"/>
    <w:rsid w:val="00CC5B80"/>
    <w:rsid w:val="00CE18A9"/>
    <w:rsid w:val="00CF20A6"/>
    <w:rsid w:val="00D20430"/>
    <w:rsid w:val="00D21CE4"/>
    <w:rsid w:val="00DC58D6"/>
    <w:rsid w:val="00DE60F4"/>
    <w:rsid w:val="00E078F5"/>
    <w:rsid w:val="00E46AB1"/>
    <w:rsid w:val="00E56A25"/>
    <w:rsid w:val="00E649EB"/>
    <w:rsid w:val="00E85BE5"/>
    <w:rsid w:val="00E96F41"/>
    <w:rsid w:val="00EA7D26"/>
    <w:rsid w:val="00EB4FCC"/>
    <w:rsid w:val="00EC4C43"/>
    <w:rsid w:val="00EE777B"/>
    <w:rsid w:val="00EF653D"/>
    <w:rsid w:val="00F15044"/>
    <w:rsid w:val="00F50CD8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C20F3"/>
  <w15:chartTrackingRefBased/>
  <w15:docId w15:val="{D1C9741C-8453-4865-8D03-AC0CC4F6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21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AD6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qFormat/>
    <w:rsid w:val="00D21CE4"/>
    <w:pPr>
      <w:keepNext/>
      <w:jc w:val="both"/>
      <w:outlineLvl w:val="5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D21CE4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Textodebalo">
    <w:name w:val="Balloon Text"/>
    <w:basedOn w:val="Normal"/>
    <w:semiHidden/>
    <w:rsid w:val="007F27E3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C3313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3E5CEE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68D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68D4"/>
  </w:style>
  <w:style w:type="character" w:customStyle="1" w:styleId="Ttulo2Char">
    <w:name w:val="Título 2 Char"/>
    <w:basedOn w:val="Fontepargpadro"/>
    <w:link w:val="Ttulo2"/>
    <w:rsid w:val="00AD6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EF653D"/>
    <w:rPr>
      <w:rFonts w:ascii="Goudy Old Style ATT" w:hAnsi="Goudy Old Style AT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1378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BELONI BRUNORO</cp:lastModifiedBy>
  <cp:revision>11</cp:revision>
  <cp:lastPrinted>2022-11-11T12:56:00Z</cp:lastPrinted>
  <dcterms:created xsi:type="dcterms:W3CDTF">2022-11-30T12:17:00Z</dcterms:created>
  <dcterms:modified xsi:type="dcterms:W3CDTF">2022-11-30T14:38:00Z</dcterms:modified>
</cp:coreProperties>
</file>