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B0" w:rsidRPr="007451E2" w:rsidRDefault="00D05CB0" w:rsidP="00D05CB0">
      <w:pPr>
        <w:ind w:left="3969"/>
        <w:jc w:val="both"/>
        <w:rPr>
          <w:b/>
          <w:sz w:val="22"/>
          <w:szCs w:val="22"/>
        </w:rPr>
      </w:pPr>
      <w:bookmarkStart w:id="0" w:name="_GoBack"/>
      <w:bookmarkEnd w:id="0"/>
      <w:r w:rsidRPr="007451E2">
        <w:rPr>
          <w:b/>
          <w:sz w:val="22"/>
          <w:szCs w:val="22"/>
        </w:rPr>
        <w:t>LEI Nº 3.520, DE 23 DE ABRIL DE 2024</w:t>
      </w:r>
    </w:p>
    <w:p w:rsidR="00D05CB0" w:rsidRPr="007451E2" w:rsidRDefault="00D05CB0" w:rsidP="00D05CB0">
      <w:pPr>
        <w:ind w:left="3969"/>
        <w:jc w:val="both"/>
        <w:rPr>
          <w:sz w:val="22"/>
          <w:szCs w:val="22"/>
        </w:rPr>
      </w:pPr>
    </w:p>
    <w:p w:rsidR="00D05CB0" w:rsidRPr="007451E2" w:rsidRDefault="00D05CB0" w:rsidP="00D05CB0">
      <w:pPr>
        <w:ind w:left="3969"/>
        <w:jc w:val="both"/>
        <w:rPr>
          <w:sz w:val="22"/>
          <w:szCs w:val="22"/>
        </w:rPr>
      </w:pPr>
      <w:r w:rsidRPr="007451E2">
        <w:rPr>
          <w:sz w:val="22"/>
          <w:szCs w:val="22"/>
        </w:rPr>
        <w:t>Promove adequação orçamentária no âmbito do Município de Sorriso e autoriza a abertura de crédito adicional especial ao orçamento anual de 2024 no valor de R$ 757.497,44 (setecentos e cinquenta e sete mil quatrocentos e noventa e sete reais e quarenta e quatr</w:t>
      </w:r>
      <w:r w:rsidR="007451E2" w:rsidRPr="007451E2">
        <w:rPr>
          <w:sz w:val="22"/>
          <w:szCs w:val="22"/>
        </w:rPr>
        <w:t>o centavos), e dá outras providê</w:t>
      </w:r>
      <w:r w:rsidRPr="007451E2">
        <w:rPr>
          <w:sz w:val="22"/>
          <w:szCs w:val="22"/>
        </w:rPr>
        <w:t>ncias.</w:t>
      </w:r>
    </w:p>
    <w:p w:rsidR="00D05CB0" w:rsidRPr="007451E2" w:rsidRDefault="00D05CB0" w:rsidP="00D05CB0">
      <w:pPr>
        <w:ind w:firstLine="1418"/>
        <w:jc w:val="both"/>
        <w:rPr>
          <w:sz w:val="22"/>
          <w:szCs w:val="22"/>
        </w:rPr>
      </w:pPr>
    </w:p>
    <w:p w:rsidR="007451E2" w:rsidRPr="007451E2" w:rsidRDefault="007451E2" w:rsidP="007451E2">
      <w:pPr>
        <w:pStyle w:val="Recuodecorpodetexto"/>
        <w:ind w:firstLine="1418"/>
        <w:rPr>
          <w:rFonts w:ascii="Times New Roman" w:hAnsi="Times New Roman"/>
          <w:b/>
          <w:sz w:val="22"/>
          <w:szCs w:val="22"/>
        </w:rPr>
      </w:pPr>
      <w:r w:rsidRPr="007451E2">
        <w:rPr>
          <w:rFonts w:ascii="Times New Roman" w:hAnsi="Times New Roman"/>
          <w:sz w:val="22"/>
          <w:szCs w:val="22"/>
        </w:rPr>
        <w:t>Ari Genézio Lafin, Prefeito Municipal de Sorriso, Estado de Mato Grosso, faço saber que a Câmara Municipal de Sorriso aprovou e eu sanciono a seguinte Lei:</w:t>
      </w:r>
    </w:p>
    <w:p w:rsidR="00D05CB0" w:rsidRPr="007451E2" w:rsidRDefault="00D05CB0" w:rsidP="00D05CB0">
      <w:pPr>
        <w:ind w:firstLine="1418"/>
        <w:jc w:val="both"/>
        <w:rPr>
          <w:sz w:val="22"/>
          <w:szCs w:val="22"/>
        </w:rPr>
      </w:pPr>
    </w:p>
    <w:p w:rsidR="00D05CB0" w:rsidRPr="007451E2" w:rsidRDefault="00D05CB0" w:rsidP="00D05CB0">
      <w:pPr>
        <w:ind w:firstLine="1418"/>
        <w:jc w:val="both"/>
        <w:rPr>
          <w:sz w:val="22"/>
          <w:szCs w:val="22"/>
        </w:rPr>
      </w:pPr>
      <w:r w:rsidRPr="007451E2">
        <w:rPr>
          <w:b/>
          <w:sz w:val="22"/>
          <w:szCs w:val="22"/>
        </w:rPr>
        <w:t>Art. 1º</w:t>
      </w:r>
      <w:r w:rsidRPr="007451E2">
        <w:rPr>
          <w:sz w:val="22"/>
          <w:szCs w:val="22"/>
        </w:rPr>
        <w:t xml:space="preserve"> Fica o Poder Executivo autorizado a abrir no orçamento vigente do município de Sorriso crédito adicional especial, nos termos do Art. 41, inciso I da Lei 4.320/64, no valor de até R$ 757.497,44 (setecentos e cinquenta e sete mil quatrocentos e noventa e sete reais e quarenta e quatro centavos) à seguinte dotação Orçamentária:</w:t>
      </w:r>
    </w:p>
    <w:p w:rsidR="00D05CB0" w:rsidRPr="007451E2" w:rsidRDefault="00D05CB0" w:rsidP="00D05CB0">
      <w:pPr>
        <w:ind w:firstLine="1418"/>
        <w:jc w:val="both"/>
        <w:rPr>
          <w:sz w:val="22"/>
          <w:szCs w:val="22"/>
        </w:rPr>
      </w:pPr>
    </w:p>
    <w:p w:rsidR="00D05CB0" w:rsidRPr="007451E2" w:rsidRDefault="00D05CB0" w:rsidP="00D05CB0">
      <w:pPr>
        <w:ind w:firstLine="1418"/>
        <w:jc w:val="both"/>
        <w:rPr>
          <w:sz w:val="22"/>
          <w:szCs w:val="22"/>
        </w:rPr>
      </w:pPr>
      <w:r w:rsidRPr="007451E2">
        <w:rPr>
          <w:sz w:val="22"/>
          <w:szCs w:val="22"/>
        </w:rPr>
        <w:t>22 – Sec. Munic de Cult. Turismo e Juventude – Semcult</w:t>
      </w:r>
    </w:p>
    <w:p w:rsidR="00D05CB0" w:rsidRPr="007451E2" w:rsidRDefault="00D05CB0" w:rsidP="00D05CB0">
      <w:pPr>
        <w:ind w:firstLine="1418"/>
        <w:jc w:val="both"/>
        <w:rPr>
          <w:sz w:val="22"/>
          <w:szCs w:val="22"/>
        </w:rPr>
      </w:pPr>
      <w:r w:rsidRPr="007451E2">
        <w:rPr>
          <w:sz w:val="22"/>
          <w:szCs w:val="22"/>
        </w:rPr>
        <w:t>22.002 – Fundo Municipal da Cultura</w:t>
      </w:r>
    </w:p>
    <w:p w:rsidR="00D05CB0" w:rsidRPr="007451E2" w:rsidRDefault="00D05CB0" w:rsidP="00D05CB0">
      <w:pPr>
        <w:ind w:firstLine="1418"/>
        <w:jc w:val="both"/>
        <w:rPr>
          <w:sz w:val="22"/>
          <w:szCs w:val="22"/>
        </w:rPr>
      </w:pPr>
      <w:r w:rsidRPr="007451E2">
        <w:rPr>
          <w:sz w:val="22"/>
          <w:szCs w:val="22"/>
        </w:rPr>
        <w:t>22.002.13 – Cultura</w:t>
      </w:r>
    </w:p>
    <w:p w:rsidR="00D05CB0" w:rsidRPr="007451E2" w:rsidRDefault="00D05CB0" w:rsidP="00D05CB0">
      <w:pPr>
        <w:ind w:firstLine="1418"/>
        <w:jc w:val="both"/>
        <w:rPr>
          <w:sz w:val="22"/>
          <w:szCs w:val="22"/>
        </w:rPr>
      </w:pPr>
      <w:r w:rsidRPr="007451E2">
        <w:rPr>
          <w:sz w:val="22"/>
          <w:szCs w:val="22"/>
        </w:rPr>
        <w:t>22.002.13.392 – Difusão Cultural</w:t>
      </w:r>
    </w:p>
    <w:p w:rsidR="00D05CB0" w:rsidRPr="007451E2" w:rsidRDefault="00D05CB0" w:rsidP="00D05CB0">
      <w:pPr>
        <w:ind w:firstLine="1418"/>
        <w:jc w:val="both"/>
        <w:rPr>
          <w:sz w:val="22"/>
          <w:szCs w:val="22"/>
        </w:rPr>
      </w:pPr>
      <w:r w:rsidRPr="007451E2">
        <w:rPr>
          <w:sz w:val="22"/>
          <w:szCs w:val="22"/>
        </w:rPr>
        <w:t>22.002.13.392.0020 – Valorização e Promoção da Cultura</w:t>
      </w:r>
    </w:p>
    <w:p w:rsidR="00D05CB0" w:rsidRPr="007451E2" w:rsidRDefault="00D05CB0" w:rsidP="00D05CB0">
      <w:pPr>
        <w:ind w:firstLine="1418"/>
        <w:jc w:val="both"/>
        <w:rPr>
          <w:sz w:val="22"/>
          <w:szCs w:val="22"/>
        </w:rPr>
      </w:pPr>
      <w:r w:rsidRPr="007451E2">
        <w:rPr>
          <w:sz w:val="22"/>
          <w:szCs w:val="22"/>
        </w:rPr>
        <w:t>22.001.13.392.0020.1.320 – Implantação da Pol. de Formação da Cultura –Aldir Blanc II – Lei 14.399/2022</w:t>
      </w:r>
    </w:p>
    <w:p w:rsidR="00D05CB0" w:rsidRPr="007451E2" w:rsidRDefault="00D05CB0" w:rsidP="00D05CB0">
      <w:pPr>
        <w:ind w:firstLine="1418"/>
        <w:jc w:val="both"/>
        <w:rPr>
          <w:sz w:val="22"/>
          <w:szCs w:val="22"/>
        </w:rPr>
      </w:pPr>
      <w:r w:rsidRPr="007451E2">
        <w:rPr>
          <w:sz w:val="22"/>
          <w:szCs w:val="22"/>
        </w:rPr>
        <w:t>339036.00.00 – Outros Serviços pessoal Física ......................– R$ 330.000,00</w:t>
      </w:r>
    </w:p>
    <w:p w:rsidR="00D05CB0" w:rsidRPr="007451E2" w:rsidRDefault="00D05CB0" w:rsidP="00D05CB0">
      <w:pPr>
        <w:ind w:firstLine="1418"/>
        <w:jc w:val="both"/>
        <w:rPr>
          <w:sz w:val="22"/>
          <w:szCs w:val="22"/>
        </w:rPr>
      </w:pPr>
      <w:r w:rsidRPr="007451E2">
        <w:rPr>
          <w:sz w:val="22"/>
          <w:szCs w:val="22"/>
        </w:rPr>
        <w:t>339039.00.00 – Outros Serviços pessoa Juridica –............... - R$   327.497,44</w:t>
      </w:r>
    </w:p>
    <w:p w:rsidR="00D05CB0" w:rsidRPr="007451E2" w:rsidRDefault="00D05CB0" w:rsidP="00D05CB0">
      <w:pPr>
        <w:ind w:firstLine="1418"/>
        <w:jc w:val="both"/>
        <w:rPr>
          <w:sz w:val="22"/>
          <w:szCs w:val="22"/>
        </w:rPr>
      </w:pPr>
      <w:r w:rsidRPr="007451E2">
        <w:rPr>
          <w:sz w:val="22"/>
          <w:szCs w:val="22"/>
        </w:rPr>
        <w:t>339031.00.00 - Premiações Culturais, Artísticas, Científicas, Desportivas e Outras..................................................................................................................R$ 100.000,00</w:t>
      </w:r>
    </w:p>
    <w:p w:rsidR="00D05CB0" w:rsidRPr="007451E2" w:rsidRDefault="00D05CB0" w:rsidP="00D05CB0">
      <w:pPr>
        <w:ind w:firstLine="1418"/>
        <w:jc w:val="both"/>
        <w:rPr>
          <w:sz w:val="22"/>
          <w:szCs w:val="22"/>
        </w:rPr>
      </w:pPr>
    </w:p>
    <w:p w:rsidR="00D05CB0" w:rsidRPr="007451E2" w:rsidRDefault="00D05CB0" w:rsidP="00D05CB0">
      <w:pPr>
        <w:ind w:firstLine="1418"/>
        <w:jc w:val="both"/>
        <w:rPr>
          <w:sz w:val="22"/>
          <w:szCs w:val="22"/>
        </w:rPr>
      </w:pPr>
      <w:r w:rsidRPr="007451E2">
        <w:rPr>
          <w:b/>
          <w:sz w:val="22"/>
          <w:szCs w:val="22"/>
        </w:rPr>
        <w:t>Art. 2º</w:t>
      </w:r>
      <w:r w:rsidRPr="007451E2">
        <w:rPr>
          <w:sz w:val="22"/>
          <w:szCs w:val="22"/>
        </w:rPr>
        <w:t xml:space="preserve"> Os recursos necessários para cobertura dos créditos adicionais especial provirão de excesso de arrecadação referente às transferências concedidas pela União com fundamento na Lei nº 14.399, de 8 de julho de 2022, nos termos do Art 43, º§ 1º, inciso II da Lei 4.320/64</w:t>
      </w:r>
    </w:p>
    <w:p w:rsidR="00D05CB0" w:rsidRPr="007451E2" w:rsidRDefault="00D05CB0" w:rsidP="00D05CB0">
      <w:pPr>
        <w:ind w:firstLine="1418"/>
        <w:jc w:val="both"/>
        <w:rPr>
          <w:sz w:val="22"/>
          <w:szCs w:val="22"/>
        </w:rPr>
      </w:pPr>
    </w:p>
    <w:p w:rsidR="00D05CB0" w:rsidRPr="007451E2" w:rsidRDefault="00D05CB0" w:rsidP="00D05CB0">
      <w:pPr>
        <w:ind w:firstLine="1418"/>
        <w:jc w:val="both"/>
        <w:rPr>
          <w:b/>
          <w:sz w:val="22"/>
          <w:szCs w:val="22"/>
        </w:rPr>
      </w:pPr>
      <w:r w:rsidRPr="007451E2">
        <w:rPr>
          <w:b/>
          <w:sz w:val="22"/>
          <w:szCs w:val="22"/>
        </w:rPr>
        <w:t>Art. 3º</w:t>
      </w:r>
      <w:r w:rsidRPr="007451E2">
        <w:rPr>
          <w:sz w:val="22"/>
          <w:szCs w:val="22"/>
        </w:rPr>
        <w:t xml:space="preserve"> </w:t>
      </w:r>
      <w:r w:rsidRPr="007451E2">
        <w:rPr>
          <w:color w:val="000000"/>
          <w:sz w:val="22"/>
          <w:szCs w:val="22"/>
        </w:rPr>
        <w:t xml:space="preserve">Para atender as Ação/meta do projeto:    </w:t>
      </w:r>
      <w:r w:rsidRPr="007451E2">
        <w:rPr>
          <w:sz w:val="22"/>
          <w:szCs w:val="22"/>
        </w:rPr>
        <w:t xml:space="preserve">1320 – Implantação da Pol. de Formação da Cultura –Aldir Blanc II – Lei 14.399/2022, </w:t>
      </w:r>
      <w:r w:rsidRPr="007451E2">
        <w:rPr>
          <w:color w:val="000000"/>
          <w:sz w:val="22"/>
          <w:szCs w:val="22"/>
        </w:rPr>
        <w:t>fica autorizado a inclusão na Lei nº 3.337 de 26 de dezembro de 2022, que dispõe sobre o Plano Plurianual de 2022-2025 e na Lei nº 3.452 de 31 de outubro de 2023, que dispõe sobre a Lei de Diretrizes Orçamentarias para 2024.</w:t>
      </w:r>
      <w:r w:rsidRPr="007451E2">
        <w:rPr>
          <w:b/>
          <w:sz w:val="22"/>
          <w:szCs w:val="22"/>
        </w:rPr>
        <w:t xml:space="preserve"> </w:t>
      </w:r>
    </w:p>
    <w:p w:rsidR="007451E2" w:rsidRPr="007451E2" w:rsidRDefault="007451E2" w:rsidP="00D05CB0">
      <w:pPr>
        <w:ind w:firstLine="1418"/>
        <w:jc w:val="both"/>
        <w:rPr>
          <w:b/>
          <w:sz w:val="22"/>
          <w:szCs w:val="22"/>
        </w:rPr>
      </w:pPr>
    </w:p>
    <w:p w:rsidR="00D05CB0" w:rsidRPr="007451E2" w:rsidRDefault="00D05CB0" w:rsidP="00D05CB0">
      <w:pPr>
        <w:ind w:firstLine="1418"/>
        <w:jc w:val="both"/>
        <w:rPr>
          <w:sz w:val="22"/>
          <w:szCs w:val="22"/>
        </w:rPr>
      </w:pPr>
      <w:r w:rsidRPr="007451E2">
        <w:rPr>
          <w:b/>
          <w:sz w:val="22"/>
          <w:szCs w:val="22"/>
        </w:rPr>
        <w:t>Art. 4º</w:t>
      </w:r>
      <w:r w:rsidRPr="007451E2">
        <w:rPr>
          <w:sz w:val="22"/>
          <w:szCs w:val="22"/>
        </w:rPr>
        <w:t xml:space="preserve"> Esta Lei entra em vigor na data de sua publicação.</w:t>
      </w:r>
    </w:p>
    <w:p w:rsidR="007451E2" w:rsidRPr="007451E2" w:rsidRDefault="007451E2" w:rsidP="00D05CB0">
      <w:pPr>
        <w:ind w:firstLine="1418"/>
        <w:rPr>
          <w:sz w:val="22"/>
          <w:szCs w:val="22"/>
        </w:rPr>
      </w:pPr>
    </w:p>
    <w:p w:rsidR="00D05CB0" w:rsidRPr="007451E2" w:rsidRDefault="00D05CB0" w:rsidP="00D05CB0">
      <w:pPr>
        <w:ind w:firstLine="1418"/>
        <w:rPr>
          <w:sz w:val="22"/>
          <w:szCs w:val="22"/>
        </w:rPr>
      </w:pPr>
      <w:r w:rsidRPr="007451E2">
        <w:rPr>
          <w:sz w:val="22"/>
          <w:szCs w:val="22"/>
        </w:rPr>
        <w:t xml:space="preserve">Sorriso, Estado de Mato Grosso, em </w:t>
      </w:r>
      <w:r w:rsidR="007451E2" w:rsidRPr="007451E2">
        <w:rPr>
          <w:sz w:val="22"/>
          <w:szCs w:val="22"/>
        </w:rPr>
        <w:t>23 de abril de 2024.</w:t>
      </w:r>
    </w:p>
    <w:p w:rsidR="007451E2" w:rsidRDefault="007451E2" w:rsidP="007451E2">
      <w:pPr>
        <w:jc w:val="center"/>
        <w:rPr>
          <w:b/>
          <w:sz w:val="22"/>
          <w:szCs w:val="22"/>
        </w:rPr>
      </w:pPr>
    </w:p>
    <w:p w:rsidR="007451E2" w:rsidRDefault="007451E2" w:rsidP="007451E2">
      <w:pPr>
        <w:jc w:val="center"/>
        <w:rPr>
          <w:b/>
          <w:sz w:val="22"/>
          <w:szCs w:val="22"/>
        </w:rPr>
      </w:pPr>
    </w:p>
    <w:p w:rsidR="007451E2" w:rsidRDefault="007451E2" w:rsidP="007451E2">
      <w:pPr>
        <w:jc w:val="center"/>
        <w:rPr>
          <w:b/>
          <w:sz w:val="23"/>
          <w:szCs w:val="23"/>
        </w:rPr>
      </w:pPr>
      <w:r w:rsidRPr="007451E2">
        <w:rPr>
          <w:b/>
          <w:sz w:val="22"/>
          <w:szCs w:val="22"/>
        </w:rPr>
        <w:t xml:space="preserve">                                                   </w:t>
      </w:r>
      <w:r w:rsidRPr="00627451">
        <w:rPr>
          <w:b/>
          <w:sz w:val="23"/>
          <w:szCs w:val="23"/>
        </w:rPr>
        <w:t xml:space="preserve">                                    </w:t>
      </w:r>
    </w:p>
    <w:p w:rsidR="007451E2" w:rsidRPr="00627451" w:rsidRDefault="007451E2" w:rsidP="007451E2">
      <w:pPr>
        <w:rPr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</w:t>
      </w:r>
      <w:r w:rsidRPr="00627451">
        <w:rPr>
          <w:b/>
          <w:sz w:val="23"/>
          <w:szCs w:val="23"/>
        </w:rPr>
        <w:t>ARI GENÉZIO LAFIN</w:t>
      </w:r>
    </w:p>
    <w:p w:rsidR="007451E2" w:rsidRPr="00627451" w:rsidRDefault="007451E2" w:rsidP="007451E2">
      <w:pPr>
        <w:jc w:val="center"/>
        <w:rPr>
          <w:sz w:val="23"/>
          <w:szCs w:val="23"/>
        </w:rPr>
      </w:pPr>
      <w:r w:rsidRPr="00627451">
        <w:rPr>
          <w:sz w:val="23"/>
          <w:szCs w:val="23"/>
        </w:rPr>
        <w:t xml:space="preserve">                                                                                      </w:t>
      </w:r>
      <w:r>
        <w:rPr>
          <w:sz w:val="23"/>
          <w:szCs w:val="23"/>
        </w:rPr>
        <w:t xml:space="preserve"> </w:t>
      </w:r>
      <w:r w:rsidRPr="00627451">
        <w:rPr>
          <w:sz w:val="23"/>
          <w:szCs w:val="23"/>
        </w:rPr>
        <w:t>Prefeito Municipal</w:t>
      </w:r>
    </w:p>
    <w:p w:rsidR="007451E2" w:rsidRDefault="007451E2" w:rsidP="007451E2">
      <w:pPr>
        <w:tabs>
          <w:tab w:val="left" w:pos="1418"/>
        </w:tabs>
        <w:rPr>
          <w:i/>
        </w:rPr>
      </w:pPr>
      <w:r>
        <w:rPr>
          <w:i/>
        </w:rPr>
        <w:t>Registre-se. Publique-se. Cumpra-se.</w:t>
      </w:r>
    </w:p>
    <w:p w:rsidR="007451E2" w:rsidRDefault="007451E2" w:rsidP="007451E2">
      <w:pPr>
        <w:tabs>
          <w:tab w:val="left" w:pos="1418"/>
        </w:tabs>
        <w:rPr>
          <w:b/>
        </w:rPr>
      </w:pPr>
    </w:p>
    <w:p w:rsidR="007451E2" w:rsidRDefault="007451E2" w:rsidP="007451E2">
      <w:pPr>
        <w:tabs>
          <w:tab w:val="left" w:pos="1418"/>
        </w:tabs>
        <w:rPr>
          <w:b/>
        </w:rPr>
      </w:pPr>
    </w:p>
    <w:p w:rsidR="007451E2" w:rsidRDefault="007451E2" w:rsidP="007451E2">
      <w:pPr>
        <w:tabs>
          <w:tab w:val="left" w:pos="1418"/>
        </w:tabs>
        <w:rPr>
          <w:b/>
        </w:rPr>
      </w:pPr>
    </w:p>
    <w:p w:rsidR="007451E2" w:rsidRPr="00627451" w:rsidRDefault="007451E2" w:rsidP="007451E2">
      <w:pPr>
        <w:tabs>
          <w:tab w:val="left" w:pos="1418"/>
        </w:tabs>
        <w:rPr>
          <w:b/>
          <w:sz w:val="23"/>
          <w:szCs w:val="23"/>
        </w:rPr>
      </w:pPr>
      <w:r w:rsidRPr="00627451">
        <w:rPr>
          <w:b/>
          <w:sz w:val="23"/>
          <w:szCs w:val="23"/>
        </w:rPr>
        <w:t>BRUNO EDUARDO PECINELLI DELGADO</w:t>
      </w:r>
    </w:p>
    <w:p w:rsidR="00711802" w:rsidRDefault="007451E2" w:rsidP="007451E2">
      <w:pPr>
        <w:tabs>
          <w:tab w:val="left" w:pos="1418"/>
        </w:tabs>
      </w:pPr>
      <w:r w:rsidRPr="00627451">
        <w:rPr>
          <w:sz w:val="23"/>
          <w:szCs w:val="23"/>
        </w:rPr>
        <w:t xml:space="preserve">          Secretário Municipal de Administração </w:t>
      </w:r>
      <w:r w:rsidRPr="00627451">
        <w:rPr>
          <w:i/>
          <w:sz w:val="23"/>
          <w:szCs w:val="23"/>
        </w:rPr>
        <w:t xml:space="preserve"> </w:t>
      </w:r>
    </w:p>
    <w:sectPr w:rsidR="00711802" w:rsidSect="007451E2">
      <w:pgSz w:w="11906" w:h="16838"/>
      <w:pgMar w:top="241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B0"/>
    <w:rsid w:val="00711802"/>
    <w:rsid w:val="007451E2"/>
    <w:rsid w:val="00D0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37E5"/>
  <w15:chartTrackingRefBased/>
  <w15:docId w15:val="{1CF9FF88-A08B-4532-849C-A5E7921C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451E2"/>
    <w:pPr>
      <w:ind w:firstLine="2124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451E2"/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3</cp:revision>
  <cp:lastPrinted>2024-04-23T20:35:00Z</cp:lastPrinted>
  <dcterms:created xsi:type="dcterms:W3CDTF">2024-04-23T20:28:00Z</dcterms:created>
  <dcterms:modified xsi:type="dcterms:W3CDTF">2024-04-23T20:35:00Z</dcterms:modified>
</cp:coreProperties>
</file>