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502F" w14:textId="03F9CBD5" w:rsidR="00EB1BB3" w:rsidRPr="003F2D4F" w:rsidRDefault="00000000" w:rsidP="003F2D4F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3F2D4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9704A">
        <w:rPr>
          <w:rFonts w:ascii="Times New Roman" w:hAnsi="Times New Roman" w:cs="Times New Roman"/>
          <w:sz w:val="24"/>
          <w:szCs w:val="24"/>
        </w:rPr>
        <w:t>665</w:t>
      </w:r>
      <w:r w:rsidRPr="003F2D4F">
        <w:rPr>
          <w:rFonts w:ascii="Times New Roman" w:hAnsi="Times New Roman" w:cs="Times New Roman"/>
          <w:sz w:val="24"/>
          <w:szCs w:val="24"/>
        </w:rPr>
        <w:t>/202</w:t>
      </w:r>
      <w:r w:rsidR="00291DCD">
        <w:rPr>
          <w:rFonts w:ascii="Times New Roman" w:hAnsi="Times New Roman" w:cs="Times New Roman"/>
          <w:sz w:val="24"/>
          <w:szCs w:val="24"/>
        </w:rPr>
        <w:t>4</w:t>
      </w:r>
    </w:p>
    <w:p w14:paraId="3B2906E6" w14:textId="77777777" w:rsidR="00EB1BB3" w:rsidRPr="003F2D4F" w:rsidRDefault="00EB1BB3" w:rsidP="003F2D4F">
      <w:pPr>
        <w:pStyle w:val="Recuodecorpodetexto"/>
        <w:ind w:left="3402" w:right="-2" w:firstLine="0"/>
        <w:rPr>
          <w:szCs w:val="24"/>
        </w:rPr>
      </w:pPr>
    </w:p>
    <w:p w14:paraId="2FFA67B8" w14:textId="77777777" w:rsidR="00EB1BB3" w:rsidRPr="003F2D4F" w:rsidRDefault="00EB1BB3" w:rsidP="003F2D4F">
      <w:pPr>
        <w:pStyle w:val="Recuodecorpodetexto"/>
        <w:ind w:left="3402" w:right="-2" w:firstLine="0"/>
        <w:rPr>
          <w:szCs w:val="24"/>
        </w:rPr>
      </w:pPr>
    </w:p>
    <w:p w14:paraId="3469C03B" w14:textId="2AF73A31" w:rsidR="00EB1BB3" w:rsidRPr="003F2D4F" w:rsidRDefault="00000000" w:rsidP="003F2D4F">
      <w:pPr>
        <w:pStyle w:val="Recuodecorpodetexto"/>
        <w:ind w:left="3402" w:right="-2" w:firstLine="0"/>
        <w:rPr>
          <w:szCs w:val="24"/>
        </w:rPr>
      </w:pPr>
      <w:r w:rsidRPr="003F2D4F">
        <w:rPr>
          <w:szCs w:val="24"/>
        </w:rPr>
        <w:t>INDICO A INSTALAÇÃO DA ILUMINAÇÃO, BEM COMO SINALIZAÇÃO VERTICAL E HORIZONTAL, NA CICLOVIA DA RUA MARCIA REGINA FERREIRA BORBA,</w:t>
      </w:r>
      <w:r w:rsidR="00FA10F6">
        <w:rPr>
          <w:szCs w:val="24"/>
        </w:rPr>
        <w:t xml:space="preserve"> BAIRRO COLINAS</w:t>
      </w:r>
      <w:r w:rsidRPr="003F2D4F">
        <w:rPr>
          <w:szCs w:val="24"/>
        </w:rPr>
        <w:t xml:space="preserve"> NO MUNICIPIO DE SORRISO/MT.</w:t>
      </w:r>
    </w:p>
    <w:p w14:paraId="58006EB9" w14:textId="77777777" w:rsidR="00EB1BB3" w:rsidRPr="003F2D4F" w:rsidRDefault="00EB1BB3" w:rsidP="003F2D4F">
      <w:pPr>
        <w:pStyle w:val="Recuodecorpodetexto"/>
        <w:ind w:left="3402" w:right="-2" w:firstLine="0"/>
        <w:rPr>
          <w:bCs/>
          <w:szCs w:val="24"/>
        </w:rPr>
      </w:pPr>
    </w:p>
    <w:p w14:paraId="23A4A080" w14:textId="77777777" w:rsidR="00EB1BB3" w:rsidRPr="003F2D4F" w:rsidRDefault="00EB1BB3" w:rsidP="003F2D4F">
      <w:pPr>
        <w:pStyle w:val="Recuodecorpodetexto"/>
        <w:ind w:left="3402" w:right="-2" w:firstLine="0"/>
        <w:rPr>
          <w:bCs/>
          <w:szCs w:val="24"/>
        </w:rPr>
      </w:pPr>
    </w:p>
    <w:p w14:paraId="7DAE1A8C" w14:textId="3FDC6326" w:rsidR="00EB1BB3" w:rsidRPr="003F2D4F" w:rsidRDefault="00000000" w:rsidP="003F2D4F">
      <w:pPr>
        <w:ind w:firstLine="3402"/>
        <w:jc w:val="both"/>
        <w:rPr>
          <w:color w:val="000000"/>
          <w:sz w:val="24"/>
          <w:szCs w:val="24"/>
        </w:rPr>
      </w:pPr>
      <w:r w:rsidRPr="003F2D4F">
        <w:rPr>
          <w:b/>
          <w:sz w:val="24"/>
          <w:szCs w:val="24"/>
        </w:rPr>
        <w:t xml:space="preserve">WANDERLEY PAULO – PROGRESSISTAS, </w:t>
      </w:r>
      <w:r w:rsidRPr="003F2D4F">
        <w:rPr>
          <w:bCs/>
          <w:sz w:val="24"/>
          <w:szCs w:val="24"/>
        </w:rPr>
        <w:t>vereador</w:t>
      </w:r>
      <w:r w:rsidRPr="003F2D4F">
        <w:rPr>
          <w:b/>
          <w:sz w:val="24"/>
          <w:szCs w:val="24"/>
        </w:rPr>
        <w:t xml:space="preserve"> </w:t>
      </w:r>
      <w:r w:rsidRPr="003F2D4F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Lafin, Prefeito Municipal, </w:t>
      </w:r>
      <w:r w:rsidRPr="003F2D4F">
        <w:rPr>
          <w:color w:val="000000"/>
          <w:sz w:val="24"/>
          <w:szCs w:val="24"/>
        </w:rPr>
        <w:t xml:space="preserve">com cópia a Secretaria Municipal de Obras e Serviços Públicos e a Secretaria Municipal de Segurança Pública, Trânsito e Defesa Civil, </w:t>
      </w:r>
      <w:r w:rsidRPr="003F2D4F">
        <w:rPr>
          <w:b/>
          <w:color w:val="000000"/>
          <w:sz w:val="24"/>
          <w:szCs w:val="24"/>
        </w:rPr>
        <w:t xml:space="preserve">versando sobre a necessidade de instalação da iluminação, bem como </w:t>
      </w:r>
      <w:r w:rsidR="00291DCD" w:rsidRPr="003F2D4F">
        <w:rPr>
          <w:b/>
          <w:color w:val="000000"/>
          <w:sz w:val="24"/>
          <w:szCs w:val="24"/>
        </w:rPr>
        <w:t>sinalização</w:t>
      </w:r>
      <w:r w:rsidRPr="003F2D4F">
        <w:rPr>
          <w:b/>
          <w:color w:val="000000"/>
          <w:sz w:val="24"/>
          <w:szCs w:val="24"/>
        </w:rPr>
        <w:t xml:space="preserve"> vertical e horizontal, na ciclovia da rua Márcia Regina Ferreira Borba,</w:t>
      </w:r>
      <w:r w:rsidR="00FA10F6">
        <w:rPr>
          <w:b/>
          <w:color w:val="000000"/>
          <w:sz w:val="24"/>
          <w:szCs w:val="24"/>
        </w:rPr>
        <w:t xml:space="preserve"> Bairro Colinas</w:t>
      </w:r>
      <w:r w:rsidRPr="003F2D4F">
        <w:rPr>
          <w:b/>
          <w:color w:val="000000"/>
          <w:sz w:val="24"/>
          <w:szCs w:val="24"/>
        </w:rPr>
        <w:t xml:space="preserve"> no município de Sorriso/MT.</w:t>
      </w:r>
    </w:p>
    <w:p w14:paraId="1B3D7B13" w14:textId="77777777" w:rsidR="00EB1BB3" w:rsidRPr="003F2D4F" w:rsidRDefault="00000000" w:rsidP="003F2D4F">
      <w:pPr>
        <w:ind w:firstLine="3402"/>
        <w:jc w:val="both"/>
        <w:rPr>
          <w:sz w:val="24"/>
          <w:szCs w:val="24"/>
        </w:rPr>
      </w:pPr>
      <w:r w:rsidRPr="003F2D4F">
        <w:rPr>
          <w:color w:val="000000"/>
          <w:sz w:val="24"/>
          <w:szCs w:val="24"/>
        </w:rPr>
        <w:t xml:space="preserve"> </w:t>
      </w:r>
    </w:p>
    <w:p w14:paraId="20A75874" w14:textId="77777777" w:rsidR="00EB1BB3" w:rsidRPr="003F2D4F" w:rsidRDefault="00EB1BB3" w:rsidP="003F2D4F">
      <w:pPr>
        <w:ind w:right="-2" w:firstLine="3420"/>
        <w:jc w:val="both"/>
        <w:rPr>
          <w:sz w:val="24"/>
          <w:szCs w:val="24"/>
        </w:rPr>
      </w:pPr>
    </w:p>
    <w:p w14:paraId="4EF917BB" w14:textId="77777777" w:rsidR="00EB1BB3" w:rsidRPr="003F2D4F" w:rsidRDefault="00000000" w:rsidP="003F2D4F">
      <w:pPr>
        <w:pStyle w:val="NCNormalCentralizado"/>
        <w:ind w:right="-2"/>
        <w:rPr>
          <w:b/>
          <w:sz w:val="24"/>
          <w:szCs w:val="24"/>
        </w:rPr>
      </w:pPr>
      <w:r w:rsidRPr="003F2D4F">
        <w:rPr>
          <w:b/>
          <w:sz w:val="24"/>
          <w:szCs w:val="24"/>
        </w:rPr>
        <w:t>JUSTIFICATIVAS</w:t>
      </w:r>
    </w:p>
    <w:p w14:paraId="4510469C" w14:textId="77777777" w:rsidR="00EB1BB3" w:rsidRPr="003F2D4F" w:rsidRDefault="00EB1BB3" w:rsidP="003F2D4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4"/>
        </w:rPr>
      </w:pPr>
    </w:p>
    <w:p w14:paraId="1C71BB2C" w14:textId="77777777" w:rsidR="00EB1BB3" w:rsidRPr="003F2D4F" w:rsidRDefault="00000000" w:rsidP="003F2D4F">
      <w:pPr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>Considerando que esta ciclovia proporciona segurança aos ciclistas, contribuindo com a mobilidade no trânsito, incentivando a prática esportiva e lazer saudável.</w:t>
      </w:r>
    </w:p>
    <w:p w14:paraId="52263B0F" w14:textId="77777777" w:rsidR="00EB1BB3" w:rsidRPr="003F2D4F" w:rsidRDefault="00EB1BB3" w:rsidP="003F2D4F">
      <w:pPr>
        <w:pStyle w:val="NCNormalCentralizado"/>
        <w:ind w:firstLine="1418"/>
        <w:jc w:val="both"/>
        <w:rPr>
          <w:sz w:val="24"/>
          <w:szCs w:val="24"/>
        </w:rPr>
      </w:pPr>
    </w:p>
    <w:p w14:paraId="1FB49182" w14:textId="77777777" w:rsidR="00EB1BB3" w:rsidRPr="003F2D4F" w:rsidRDefault="00000000" w:rsidP="003F2D4F">
      <w:pPr>
        <w:pStyle w:val="NCNormalCentralizado"/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>Considerando que a iluminação dos bens públicos está diretamente ligada com a segurança dos munícipes usuários das vias;</w:t>
      </w:r>
    </w:p>
    <w:p w14:paraId="6D3EE0A5" w14:textId="77777777" w:rsidR="00EB1BB3" w:rsidRPr="003F2D4F" w:rsidRDefault="00EB1BB3" w:rsidP="003F2D4F">
      <w:pPr>
        <w:pStyle w:val="NCNormalCentralizado"/>
        <w:ind w:firstLine="1418"/>
        <w:jc w:val="both"/>
        <w:rPr>
          <w:sz w:val="24"/>
          <w:szCs w:val="24"/>
        </w:rPr>
      </w:pPr>
    </w:p>
    <w:p w14:paraId="203D1187" w14:textId="77777777" w:rsidR="00EB1BB3" w:rsidRPr="003F2D4F" w:rsidRDefault="00000000" w:rsidP="003F2D4F">
      <w:pPr>
        <w:pStyle w:val="NCNormalCentralizado"/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14:paraId="61D63DFC" w14:textId="77777777" w:rsidR="00EB1BB3" w:rsidRPr="003F2D4F" w:rsidRDefault="00EB1BB3" w:rsidP="003F2D4F">
      <w:pPr>
        <w:pStyle w:val="NCNormalCentralizado"/>
        <w:ind w:firstLine="1418"/>
        <w:jc w:val="both"/>
        <w:rPr>
          <w:sz w:val="24"/>
          <w:szCs w:val="24"/>
        </w:rPr>
      </w:pPr>
    </w:p>
    <w:p w14:paraId="7314D37F" w14:textId="0AA788BA" w:rsidR="00EB1BB3" w:rsidRPr="003F2D4F" w:rsidRDefault="00000000" w:rsidP="003F2D4F">
      <w:pPr>
        <w:ind w:firstLine="1418"/>
        <w:jc w:val="both"/>
        <w:rPr>
          <w:bCs/>
          <w:sz w:val="24"/>
          <w:szCs w:val="24"/>
        </w:rPr>
      </w:pPr>
      <w:r w:rsidRPr="003F2D4F">
        <w:rPr>
          <w:bCs/>
          <w:sz w:val="24"/>
          <w:szCs w:val="24"/>
        </w:rPr>
        <w:t xml:space="preserve">Considerando que a iluminação pública é uma ferramenta essencial à qualidade de vida dos munícipes, permitindo aos habitantes </w:t>
      </w:r>
      <w:r w:rsidR="003008A9" w:rsidRPr="003F2D4F">
        <w:rPr>
          <w:bCs/>
          <w:sz w:val="24"/>
          <w:szCs w:val="24"/>
        </w:rPr>
        <w:t>desfrutarem</w:t>
      </w:r>
      <w:r w:rsidRPr="003F2D4F">
        <w:rPr>
          <w:bCs/>
          <w:sz w:val="24"/>
          <w:szCs w:val="24"/>
        </w:rPr>
        <w:t xml:space="preserve"> plenamente de espaços públicos no período noturno com segurança;</w:t>
      </w:r>
    </w:p>
    <w:p w14:paraId="01029F02" w14:textId="77777777" w:rsidR="00EB1BB3" w:rsidRPr="003F2D4F" w:rsidRDefault="00EB1BB3" w:rsidP="003F2D4F">
      <w:pPr>
        <w:ind w:firstLine="1418"/>
        <w:jc w:val="both"/>
        <w:rPr>
          <w:bCs/>
          <w:sz w:val="24"/>
          <w:szCs w:val="24"/>
        </w:rPr>
      </w:pPr>
    </w:p>
    <w:p w14:paraId="5C9ACA8B" w14:textId="77777777" w:rsidR="00EB1BB3" w:rsidRPr="003F2D4F" w:rsidRDefault="00000000" w:rsidP="003F2D4F">
      <w:pPr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 xml:space="preserve">Considerando que as </w:t>
      </w:r>
      <w:r w:rsidRPr="003F2D4F">
        <w:rPr>
          <w:rFonts w:eastAsia="sans-serif"/>
          <w:sz w:val="24"/>
          <w:szCs w:val="24"/>
        </w:rPr>
        <w:t>sinalizações horizontais e verticais são essenciais para a segurança no trânsito. Além disso, seguindo estes sinais, os ciclistas e condutores irão evitar multas e punições direcionadas ao descumprimento dessas normas.</w:t>
      </w:r>
    </w:p>
    <w:p w14:paraId="395926E4" w14:textId="77777777" w:rsidR="00EB1BB3" w:rsidRPr="003F2D4F" w:rsidRDefault="00EB1BB3" w:rsidP="003F2D4F">
      <w:pPr>
        <w:pStyle w:val="NCNormalCentralizado"/>
        <w:ind w:firstLine="708"/>
        <w:jc w:val="both"/>
        <w:rPr>
          <w:color w:val="auto"/>
          <w:sz w:val="24"/>
          <w:szCs w:val="24"/>
        </w:rPr>
      </w:pPr>
    </w:p>
    <w:p w14:paraId="2C35C974" w14:textId="77777777" w:rsidR="00EB1BB3" w:rsidRPr="003F2D4F" w:rsidRDefault="00EB1BB3" w:rsidP="003F2D4F">
      <w:pPr>
        <w:pStyle w:val="NCNormalCentralizado"/>
        <w:jc w:val="both"/>
        <w:rPr>
          <w:sz w:val="24"/>
          <w:szCs w:val="24"/>
        </w:rPr>
      </w:pPr>
    </w:p>
    <w:p w14:paraId="267E2BB4" w14:textId="7FCE4AFF" w:rsidR="00EB1BB3" w:rsidRDefault="00000000" w:rsidP="003F2D4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3F2D4F">
        <w:rPr>
          <w:iCs/>
          <w:sz w:val="24"/>
          <w:szCs w:val="24"/>
        </w:rPr>
        <w:t xml:space="preserve">Câmara Municipal de Sorriso, Estado de Mato Grosso, em </w:t>
      </w:r>
      <w:r w:rsidR="003008A9">
        <w:rPr>
          <w:iCs/>
          <w:sz w:val="24"/>
          <w:szCs w:val="24"/>
        </w:rPr>
        <w:t>10</w:t>
      </w:r>
      <w:r w:rsidRPr="003F2D4F">
        <w:rPr>
          <w:iCs/>
          <w:sz w:val="24"/>
          <w:szCs w:val="24"/>
        </w:rPr>
        <w:t xml:space="preserve"> de </w:t>
      </w:r>
      <w:r w:rsidR="00291DCD">
        <w:rPr>
          <w:iCs/>
          <w:sz w:val="24"/>
          <w:szCs w:val="24"/>
        </w:rPr>
        <w:t>julho</w:t>
      </w:r>
      <w:r w:rsidRPr="003F2D4F">
        <w:rPr>
          <w:iCs/>
          <w:sz w:val="24"/>
          <w:szCs w:val="24"/>
        </w:rPr>
        <w:t xml:space="preserve"> de 202</w:t>
      </w:r>
      <w:r w:rsidR="00291DCD">
        <w:rPr>
          <w:iCs/>
          <w:sz w:val="24"/>
          <w:szCs w:val="24"/>
        </w:rPr>
        <w:t>4</w:t>
      </w:r>
      <w:r w:rsidRPr="003F2D4F">
        <w:rPr>
          <w:iCs/>
          <w:sz w:val="24"/>
          <w:szCs w:val="24"/>
        </w:rPr>
        <w:t>.</w:t>
      </w:r>
      <w:r>
        <w:rPr>
          <w:iCs/>
          <w:sz w:val="23"/>
          <w:szCs w:val="23"/>
        </w:rPr>
        <w:t xml:space="preserve"> </w:t>
      </w:r>
    </w:p>
    <w:p w14:paraId="515F5395" w14:textId="77777777"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51166800" w14:textId="77777777"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63A09EEA" w14:textId="77777777"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23FD6BD3" w14:textId="77777777"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4C1E37F2" w14:textId="77777777" w:rsidR="00EB1BB3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14:paraId="3E5524E4" w14:textId="77777777" w:rsidR="00EB1BB3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14:paraId="637520D5" w14:textId="77777777"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1F797BB3" w14:textId="77777777" w:rsidR="00EB1BB3" w:rsidRDefault="00EB1BB3"/>
    <w:sectPr w:rsidR="00EB1BB3" w:rsidSect="003F2D4F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81939"/>
    <w:rsid w:val="00291DCD"/>
    <w:rsid w:val="0029704A"/>
    <w:rsid w:val="002C1819"/>
    <w:rsid w:val="002C51B7"/>
    <w:rsid w:val="002E02A1"/>
    <w:rsid w:val="003008A9"/>
    <w:rsid w:val="00300DC4"/>
    <w:rsid w:val="00330264"/>
    <w:rsid w:val="00395346"/>
    <w:rsid w:val="00397521"/>
    <w:rsid w:val="003A38AF"/>
    <w:rsid w:val="003C6B2A"/>
    <w:rsid w:val="003D19AF"/>
    <w:rsid w:val="003E6337"/>
    <w:rsid w:val="003F2D4F"/>
    <w:rsid w:val="00497F33"/>
    <w:rsid w:val="004B5502"/>
    <w:rsid w:val="004C2CA9"/>
    <w:rsid w:val="004D7677"/>
    <w:rsid w:val="0057209A"/>
    <w:rsid w:val="005C0E36"/>
    <w:rsid w:val="005F4EA3"/>
    <w:rsid w:val="006400D4"/>
    <w:rsid w:val="00647FC2"/>
    <w:rsid w:val="006A0C21"/>
    <w:rsid w:val="0070667A"/>
    <w:rsid w:val="00764473"/>
    <w:rsid w:val="007654C5"/>
    <w:rsid w:val="00771FF9"/>
    <w:rsid w:val="0078422E"/>
    <w:rsid w:val="007A062F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B1BB3"/>
    <w:rsid w:val="00EC04A3"/>
    <w:rsid w:val="00EF5083"/>
    <w:rsid w:val="00F20DC8"/>
    <w:rsid w:val="00F60B50"/>
    <w:rsid w:val="00F650BD"/>
    <w:rsid w:val="00FA10F6"/>
    <w:rsid w:val="00FB6940"/>
    <w:rsid w:val="13DC6044"/>
    <w:rsid w:val="149C6AFD"/>
    <w:rsid w:val="2D967EDC"/>
    <w:rsid w:val="35E461CD"/>
    <w:rsid w:val="46393460"/>
    <w:rsid w:val="4ED3747E"/>
    <w:rsid w:val="54F70BC6"/>
    <w:rsid w:val="55DD0B27"/>
    <w:rsid w:val="5D424D40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5376"/>
  <w15:docId w15:val="{2C72CB6E-E33F-40F9-96DC-F0920781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2023-09-15T21:05:00Z</cp:lastPrinted>
  <dcterms:created xsi:type="dcterms:W3CDTF">2021-01-20T11:55:00Z</dcterms:created>
  <dcterms:modified xsi:type="dcterms:W3CDTF">2024-07-11T12:40:00Z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