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3A" w:rsidRPr="00DF4591" w:rsidRDefault="00D05D3A" w:rsidP="00D05D3A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/>
          <w:bCs/>
        </w:rPr>
      </w:pPr>
      <w:r w:rsidRPr="00DF4591">
        <w:rPr>
          <w:b/>
          <w:bCs/>
        </w:rPr>
        <w:t xml:space="preserve">RESOLUÇÃO Nº </w:t>
      </w:r>
      <w:r>
        <w:rPr>
          <w:b/>
          <w:bCs/>
        </w:rPr>
        <w:t>4</w:t>
      </w:r>
      <w:r w:rsidRPr="00DF4591">
        <w:rPr>
          <w:b/>
          <w:bCs/>
        </w:rPr>
        <w:t>, DE 26 DE NOVEMBRO DE 2024</w:t>
      </w:r>
    </w:p>
    <w:p w:rsidR="00D05D3A" w:rsidRPr="00DF4591" w:rsidRDefault="00D05D3A" w:rsidP="00D05D3A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/>
          <w:bCs/>
        </w:rPr>
      </w:pPr>
    </w:p>
    <w:p w:rsidR="00D05D3A" w:rsidRPr="00DF4591" w:rsidRDefault="00D05D3A" w:rsidP="00D05D3A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/>
          <w:bCs/>
        </w:rPr>
      </w:pPr>
    </w:p>
    <w:p w:rsidR="00D05D3A" w:rsidRPr="00DF4591" w:rsidRDefault="00D05D3A" w:rsidP="00D05D3A">
      <w:pPr>
        <w:tabs>
          <w:tab w:val="left" w:pos="3191"/>
        </w:tabs>
        <w:autoSpaceDE w:val="0"/>
        <w:autoSpaceDN w:val="0"/>
        <w:adjustRightInd w:val="0"/>
        <w:ind w:left="3402"/>
        <w:jc w:val="both"/>
        <w:rPr>
          <w:bCs/>
        </w:rPr>
      </w:pPr>
      <w:r w:rsidRPr="00DF4591">
        <w:rPr>
          <w:bCs/>
        </w:rPr>
        <w:t xml:space="preserve">Dá nova redação ao </w:t>
      </w:r>
      <w:r w:rsidRPr="00DF4591">
        <w:rPr>
          <w:bCs/>
          <w:i/>
        </w:rPr>
        <w:t>caput</w:t>
      </w:r>
      <w:r w:rsidRPr="00DF4591">
        <w:rPr>
          <w:bCs/>
        </w:rPr>
        <w:t xml:space="preserve"> do Art. 6º do Regimento Interno e dá outras providências.</w:t>
      </w:r>
    </w:p>
    <w:p w:rsidR="00D05D3A" w:rsidRPr="00DF4591" w:rsidRDefault="00D05D3A" w:rsidP="00D05D3A">
      <w:pPr>
        <w:autoSpaceDE w:val="0"/>
        <w:autoSpaceDN w:val="0"/>
        <w:adjustRightInd w:val="0"/>
        <w:ind w:firstLine="3402"/>
        <w:jc w:val="both"/>
        <w:rPr>
          <w:bCs/>
        </w:rPr>
      </w:pPr>
    </w:p>
    <w:p w:rsidR="00D05D3A" w:rsidRPr="00DF4591" w:rsidRDefault="00D05D3A" w:rsidP="00D05D3A">
      <w:pPr>
        <w:autoSpaceDE w:val="0"/>
        <w:autoSpaceDN w:val="0"/>
        <w:adjustRightInd w:val="0"/>
        <w:ind w:left="3402"/>
        <w:jc w:val="both"/>
        <w:rPr>
          <w:b/>
          <w:bCs/>
        </w:rPr>
      </w:pPr>
    </w:p>
    <w:p w:rsidR="00D05D3A" w:rsidRPr="00DF4591" w:rsidRDefault="00D05D3A" w:rsidP="00D05D3A">
      <w:pPr>
        <w:autoSpaceDE w:val="0"/>
        <w:autoSpaceDN w:val="0"/>
        <w:adjustRightInd w:val="0"/>
        <w:ind w:firstLine="3402"/>
        <w:jc w:val="both"/>
      </w:pPr>
      <w:r w:rsidRPr="00DF4591">
        <w:rPr>
          <w:bCs/>
          <w:iCs/>
        </w:rPr>
        <w:t xml:space="preserve">O Excelentíssimo Senhor Iago </w:t>
      </w:r>
      <w:proofErr w:type="spellStart"/>
      <w:r w:rsidRPr="00DF4591">
        <w:rPr>
          <w:bCs/>
          <w:iCs/>
        </w:rPr>
        <w:t>Mella</w:t>
      </w:r>
      <w:proofErr w:type="spellEnd"/>
      <w:r w:rsidRPr="00DF4591">
        <w:rPr>
          <w:bCs/>
          <w:iCs/>
        </w:rPr>
        <w:t>, Presidente da Câmara Municipal de Sorriso, Estado de Mato Grosso, faz saber que o Plenário aprovou e ele promulga a seguinte Resolução:</w:t>
      </w:r>
    </w:p>
    <w:p w:rsidR="00D05D3A" w:rsidRPr="00DF4591" w:rsidRDefault="00D05D3A" w:rsidP="00D05D3A">
      <w:pPr>
        <w:autoSpaceDE w:val="0"/>
        <w:autoSpaceDN w:val="0"/>
        <w:adjustRightInd w:val="0"/>
        <w:jc w:val="both"/>
      </w:pPr>
    </w:p>
    <w:p w:rsidR="00D05D3A" w:rsidRPr="00DF4591" w:rsidRDefault="00D05D3A" w:rsidP="00D05D3A">
      <w:pPr>
        <w:autoSpaceDE w:val="0"/>
        <w:autoSpaceDN w:val="0"/>
        <w:adjustRightInd w:val="0"/>
        <w:jc w:val="both"/>
      </w:pPr>
    </w:p>
    <w:p w:rsidR="00D05D3A" w:rsidRPr="00DF4591" w:rsidRDefault="00D05D3A" w:rsidP="00D05D3A">
      <w:pPr>
        <w:autoSpaceDE w:val="0"/>
        <w:autoSpaceDN w:val="0"/>
        <w:adjustRightInd w:val="0"/>
        <w:ind w:firstLine="1417"/>
        <w:jc w:val="both"/>
        <w:rPr>
          <w:bCs/>
        </w:rPr>
      </w:pPr>
      <w:r w:rsidRPr="00DF4591">
        <w:rPr>
          <w:b/>
          <w:bCs/>
        </w:rPr>
        <w:t xml:space="preserve">Art. 1º </w:t>
      </w:r>
      <w:r w:rsidRPr="00DF4591">
        <w:rPr>
          <w:bCs/>
        </w:rPr>
        <w:t xml:space="preserve">O </w:t>
      </w:r>
      <w:r w:rsidRPr="00DF4591">
        <w:rPr>
          <w:bCs/>
          <w:i/>
        </w:rPr>
        <w:t>caput</w:t>
      </w:r>
      <w:r w:rsidRPr="00DF4591">
        <w:rPr>
          <w:bCs/>
        </w:rPr>
        <w:t xml:space="preserve"> do Art. 6º do Regimento Interno passa a ter a seguinte redação:</w:t>
      </w:r>
    </w:p>
    <w:p w:rsidR="00D05D3A" w:rsidRPr="00DF4591" w:rsidRDefault="00D05D3A" w:rsidP="00D05D3A">
      <w:pPr>
        <w:autoSpaceDE w:val="0"/>
        <w:autoSpaceDN w:val="0"/>
        <w:adjustRightInd w:val="0"/>
        <w:ind w:firstLine="1417"/>
        <w:jc w:val="both"/>
        <w:rPr>
          <w:bCs/>
        </w:rPr>
      </w:pPr>
    </w:p>
    <w:p w:rsidR="00D05D3A" w:rsidRPr="00DF4591" w:rsidRDefault="00D05D3A" w:rsidP="00D05D3A">
      <w:pPr>
        <w:autoSpaceDE w:val="0"/>
        <w:autoSpaceDN w:val="0"/>
        <w:adjustRightInd w:val="0"/>
        <w:ind w:firstLine="1417"/>
        <w:jc w:val="both"/>
        <w:rPr>
          <w:bCs/>
          <w:i/>
        </w:rPr>
      </w:pPr>
      <w:r w:rsidRPr="00DF4591">
        <w:rPr>
          <w:b/>
          <w:bCs/>
        </w:rPr>
        <w:t>“</w:t>
      </w:r>
      <w:r w:rsidRPr="00DF4591">
        <w:rPr>
          <w:b/>
          <w:bCs/>
          <w:i/>
        </w:rPr>
        <w:t>Art. 6º</w:t>
      </w:r>
      <w:r w:rsidRPr="00DF4591">
        <w:rPr>
          <w:b/>
          <w:bCs/>
        </w:rPr>
        <w:t xml:space="preserve"> </w:t>
      </w:r>
      <w:r w:rsidRPr="00DF4591">
        <w:rPr>
          <w:bCs/>
          <w:i/>
        </w:rPr>
        <w:t>A Câmara Municipal reunir-se-á no período compreendido entre os dias 10 de dezembro e 1º de janeiro do ano de encerramento e início de Legislaturas, em Sessão Solene, para a posse dos seus membros, em dia e horário a serem definidos pelo Presidente da Casa, com efeito do mandato a contar do dia primeiro de janeiro do início da nova Legislatura.</w:t>
      </w:r>
    </w:p>
    <w:p w:rsidR="00D05D3A" w:rsidRPr="00DF4591" w:rsidRDefault="00D05D3A" w:rsidP="00D05D3A">
      <w:pPr>
        <w:autoSpaceDE w:val="0"/>
        <w:autoSpaceDN w:val="0"/>
        <w:adjustRightInd w:val="0"/>
        <w:ind w:firstLine="1417"/>
        <w:jc w:val="both"/>
      </w:pPr>
    </w:p>
    <w:p w:rsidR="00D05D3A" w:rsidRPr="00DF4591" w:rsidRDefault="00D05D3A" w:rsidP="00D05D3A">
      <w:pPr>
        <w:autoSpaceDE w:val="0"/>
        <w:autoSpaceDN w:val="0"/>
        <w:adjustRightInd w:val="0"/>
        <w:ind w:firstLine="1417"/>
        <w:jc w:val="both"/>
      </w:pPr>
      <w:r w:rsidRPr="00DF4591">
        <w:rPr>
          <w:b/>
          <w:bCs/>
        </w:rPr>
        <w:t xml:space="preserve">Art. 2º </w:t>
      </w:r>
      <w:r w:rsidRPr="00DF4591">
        <w:t>Esta Resolução entra em vigor na data de sua publicação.</w:t>
      </w:r>
    </w:p>
    <w:p w:rsidR="00D05D3A" w:rsidRPr="00DF4591" w:rsidRDefault="00D05D3A" w:rsidP="00D05D3A">
      <w:pPr>
        <w:autoSpaceDE w:val="0"/>
        <w:autoSpaceDN w:val="0"/>
        <w:adjustRightInd w:val="0"/>
        <w:ind w:firstLine="1417"/>
      </w:pPr>
    </w:p>
    <w:p w:rsidR="00D05D3A" w:rsidRPr="00DF4591" w:rsidRDefault="00D05D3A" w:rsidP="00D05D3A">
      <w:pPr>
        <w:autoSpaceDE w:val="0"/>
        <w:autoSpaceDN w:val="0"/>
        <w:adjustRightInd w:val="0"/>
        <w:jc w:val="both"/>
      </w:pPr>
    </w:p>
    <w:p w:rsidR="00D05D3A" w:rsidRPr="00DF4591" w:rsidRDefault="00D05D3A" w:rsidP="00D05D3A">
      <w:pPr>
        <w:autoSpaceDE w:val="0"/>
        <w:autoSpaceDN w:val="0"/>
        <w:adjustRightInd w:val="0"/>
        <w:ind w:firstLine="1418"/>
        <w:jc w:val="both"/>
      </w:pPr>
      <w:r w:rsidRPr="00DF4591">
        <w:t>Câmara Municipal de Sorriso, Estado de Mato Grosso, em 26 de novembro de 2024.</w:t>
      </w:r>
    </w:p>
    <w:p w:rsidR="00D05D3A" w:rsidRPr="00DF4591" w:rsidRDefault="00D05D3A" w:rsidP="00D05D3A">
      <w:pPr>
        <w:autoSpaceDE w:val="0"/>
        <w:autoSpaceDN w:val="0"/>
        <w:adjustRightInd w:val="0"/>
        <w:ind w:firstLine="1418"/>
        <w:jc w:val="both"/>
      </w:pPr>
    </w:p>
    <w:p w:rsidR="00D05D3A" w:rsidRPr="00DF4591" w:rsidRDefault="00D05D3A" w:rsidP="00D05D3A">
      <w:pPr>
        <w:autoSpaceDE w:val="0"/>
        <w:autoSpaceDN w:val="0"/>
        <w:adjustRightInd w:val="0"/>
        <w:ind w:firstLine="1418"/>
        <w:jc w:val="both"/>
      </w:pPr>
    </w:p>
    <w:p w:rsidR="00D05D3A" w:rsidRPr="00DF4591" w:rsidRDefault="00D05D3A" w:rsidP="00D05D3A">
      <w:pPr>
        <w:autoSpaceDE w:val="0"/>
        <w:autoSpaceDN w:val="0"/>
        <w:adjustRightInd w:val="0"/>
        <w:ind w:firstLine="1418"/>
        <w:jc w:val="both"/>
      </w:pPr>
    </w:p>
    <w:p w:rsidR="00D05D3A" w:rsidRPr="00DF4591" w:rsidRDefault="00D05D3A" w:rsidP="00D05D3A">
      <w:pPr>
        <w:autoSpaceDE w:val="0"/>
        <w:autoSpaceDN w:val="0"/>
        <w:adjustRightInd w:val="0"/>
        <w:ind w:firstLine="1418"/>
        <w:jc w:val="both"/>
      </w:pPr>
    </w:p>
    <w:p w:rsidR="00D05D3A" w:rsidRPr="00DF4591" w:rsidRDefault="00D05D3A" w:rsidP="00D05D3A">
      <w:pPr>
        <w:autoSpaceDE w:val="0"/>
        <w:autoSpaceDN w:val="0"/>
        <w:adjustRightInd w:val="0"/>
        <w:ind w:firstLine="1418"/>
        <w:jc w:val="both"/>
      </w:pPr>
    </w:p>
    <w:p w:rsidR="00D05D3A" w:rsidRPr="00DF4591" w:rsidRDefault="00D05D3A" w:rsidP="00D05D3A">
      <w:pPr>
        <w:autoSpaceDE w:val="0"/>
        <w:autoSpaceDN w:val="0"/>
        <w:adjustRightInd w:val="0"/>
        <w:ind w:firstLine="1418"/>
        <w:jc w:val="both"/>
      </w:pPr>
    </w:p>
    <w:p w:rsidR="00D05D3A" w:rsidRPr="00DF4591" w:rsidRDefault="00D05D3A" w:rsidP="00D05D3A">
      <w:pPr>
        <w:jc w:val="center"/>
        <w:rPr>
          <w:b/>
        </w:rPr>
      </w:pPr>
      <w:r w:rsidRPr="00DF4591">
        <w:rPr>
          <w:b/>
        </w:rPr>
        <w:t>IAGO MELLA</w:t>
      </w:r>
    </w:p>
    <w:p w:rsidR="00D05D3A" w:rsidRPr="00DF4591" w:rsidRDefault="00D05D3A" w:rsidP="00D05D3A">
      <w:pPr>
        <w:jc w:val="center"/>
        <w:rPr>
          <w:b/>
        </w:rPr>
      </w:pPr>
      <w:r w:rsidRPr="00DF4591">
        <w:rPr>
          <w:b/>
        </w:rPr>
        <w:t>Presidente</w:t>
      </w:r>
    </w:p>
    <w:p w:rsidR="00D05D3A" w:rsidRPr="00DF4591" w:rsidRDefault="00D05D3A" w:rsidP="00D05D3A">
      <w:pPr>
        <w:jc w:val="center"/>
        <w:rPr>
          <w:b/>
        </w:rPr>
      </w:pPr>
    </w:p>
    <w:p w:rsidR="00D05D3A" w:rsidRDefault="00D05D3A" w:rsidP="00D05D3A">
      <w:pPr>
        <w:jc w:val="center"/>
        <w:rPr>
          <w:b/>
        </w:rPr>
      </w:pPr>
    </w:p>
    <w:p w:rsidR="00D05D3A" w:rsidRDefault="00D05D3A" w:rsidP="00D05D3A">
      <w:pPr>
        <w:jc w:val="center"/>
        <w:rPr>
          <w:b/>
        </w:rPr>
      </w:pPr>
    </w:p>
    <w:p w:rsidR="00D05D3A" w:rsidRDefault="00D05D3A" w:rsidP="00D05D3A">
      <w:pPr>
        <w:jc w:val="center"/>
        <w:rPr>
          <w:b/>
        </w:rPr>
      </w:pPr>
    </w:p>
    <w:p w:rsidR="00D05D3A" w:rsidRPr="00DF4591" w:rsidRDefault="00D05D3A" w:rsidP="00D05D3A">
      <w:pPr>
        <w:jc w:val="center"/>
        <w:rPr>
          <w:b/>
        </w:rPr>
      </w:pPr>
    </w:p>
    <w:p w:rsidR="00D05D3A" w:rsidRPr="00DF4591" w:rsidRDefault="00D05D3A" w:rsidP="00D05D3A">
      <w:pPr>
        <w:jc w:val="center"/>
        <w:rPr>
          <w:rFonts w:eastAsia="Calibri"/>
          <w:b/>
          <w:bCs/>
        </w:rPr>
      </w:pPr>
    </w:p>
    <w:p w:rsidR="00D05D3A" w:rsidRPr="00DF4591" w:rsidRDefault="00D05D3A" w:rsidP="00D05D3A">
      <w:pPr>
        <w:autoSpaceDE w:val="0"/>
        <w:autoSpaceDN w:val="0"/>
        <w:adjustRightInd w:val="0"/>
      </w:pPr>
      <w:r w:rsidRPr="00DF4591">
        <w:rPr>
          <w:b/>
          <w:iCs/>
        </w:rPr>
        <w:t>REGISTRE-SE, PUBLIQUE-SE, CUMPRA-SE.</w:t>
      </w:r>
    </w:p>
    <w:p w:rsidR="004B2258" w:rsidRPr="00D05D3A" w:rsidRDefault="004B2258" w:rsidP="00D05D3A">
      <w:bookmarkStart w:id="0" w:name="_GoBack"/>
      <w:bookmarkEnd w:id="0"/>
    </w:p>
    <w:sectPr w:rsidR="004B2258" w:rsidRPr="00D05D3A" w:rsidSect="009C439C">
      <w:headerReference w:type="default" r:id="rId4"/>
      <w:footerReference w:type="even" r:id="rId5"/>
      <w:footerReference w:type="default" r:id="rId6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92" w:rsidRDefault="00D05D3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1C92" w:rsidRDefault="00D05D3A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92" w:rsidRDefault="00D05D3A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041C92" w:rsidRPr="00314FC7" w:rsidRDefault="00D05D3A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:rsidR="00041C92" w:rsidRPr="00B70D53" w:rsidRDefault="00D05D3A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</w:t>
    </w:r>
    <w:r w:rsidRPr="00B70D53">
      <w:rPr>
        <w:sz w:val="20"/>
        <w:szCs w:val="20"/>
      </w:rPr>
      <w:t>t.leg.br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92" w:rsidRPr="002A489A" w:rsidRDefault="00D05D3A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pt;margin-top:0;width:78.15pt;height:70.8pt;z-index:-251657216">
          <v:imagedata r:id="rId1" o:title=""/>
        </v:shape>
        <o:OLEObject Type="Embed" ProgID="CorelDraw.Graphic.16" ShapeID="_x0000_s2049" DrawAspect="Content" ObjectID="_1794118140" r:id="rId2"/>
      </w:object>
    </w:r>
    <w:r w:rsidRPr="002A489A">
      <w:rPr>
        <w:sz w:val="52"/>
        <w:szCs w:val="52"/>
      </w:rPr>
      <w:t>Câmara Municipal de Sorriso</w:t>
    </w:r>
  </w:p>
  <w:p w:rsidR="00041C92" w:rsidRPr="002A489A" w:rsidRDefault="00D05D3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:rsidR="00041C92" w:rsidRPr="00264D51" w:rsidRDefault="00D05D3A" w:rsidP="00264D51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3A"/>
    <w:rsid w:val="004B2258"/>
    <w:rsid w:val="00694B24"/>
    <w:rsid w:val="00D0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F893B1-6526-475B-B3B9-D374B224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5D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5D3A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05D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05D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D05D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D05D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D05D3A"/>
  </w:style>
  <w:style w:type="paragraph" w:styleId="NormalWeb">
    <w:name w:val="Normal (Web)"/>
    <w:basedOn w:val="Normal"/>
    <w:uiPriority w:val="99"/>
    <w:semiHidden/>
    <w:unhideWhenUsed/>
    <w:rsid w:val="00D05D3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D05D3A"/>
    <w:pPr>
      <w:ind w:right="-1112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5D3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</cp:revision>
  <dcterms:created xsi:type="dcterms:W3CDTF">2024-11-26T13:22:00Z</dcterms:created>
  <dcterms:modified xsi:type="dcterms:W3CDTF">2024-11-26T13:22:00Z</dcterms:modified>
</cp:coreProperties>
</file>