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9E1A2" w14:textId="77777777" w:rsidR="00E4353A" w:rsidRPr="001772A3" w:rsidRDefault="00E4353A" w:rsidP="00E4353A">
      <w:pPr>
        <w:pStyle w:val="Ttulo1"/>
        <w:ind w:left="3402" w:firstLine="0"/>
        <w:rPr>
          <w:rFonts w:ascii="Times New Roman" w:hAnsi="Times New Roman" w:cs="Times New Roman"/>
        </w:rPr>
      </w:pPr>
      <w:r w:rsidRPr="001772A3">
        <w:rPr>
          <w:rFonts w:ascii="Times New Roman" w:hAnsi="Times New Roman" w:cs="Times New Roman"/>
        </w:rPr>
        <w:t>EMENDA Nº</w:t>
      </w:r>
      <w:r>
        <w:rPr>
          <w:rFonts w:ascii="Times New Roman" w:hAnsi="Times New Roman" w:cs="Times New Roman"/>
        </w:rPr>
        <w:t xml:space="preserve"> 13</w:t>
      </w:r>
      <w:r w:rsidRPr="001772A3">
        <w:rPr>
          <w:rFonts w:ascii="Times New Roman" w:hAnsi="Times New Roman" w:cs="Times New Roman"/>
        </w:rPr>
        <w:t>/2024</w:t>
      </w:r>
    </w:p>
    <w:p w14:paraId="3B71ED93" w14:textId="77777777" w:rsidR="00E4353A" w:rsidRPr="001772A3" w:rsidRDefault="00E4353A" w:rsidP="00E4353A">
      <w:pPr>
        <w:ind w:left="3402"/>
        <w:jc w:val="both"/>
        <w:rPr>
          <w:sz w:val="24"/>
          <w:szCs w:val="24"/>
        </w:rPr>
      </w:pPr>
    </w:p>
    <w:p w14:paraId="1CB4058F" w14:textId="77777777" w:rsidR="00E4353A" w:rsidRPr="001772A3" w:rsidRDefault="00E4353A" w:rsidP="00E4353A">
      <w:pPr>
        <w:ind w:left="3402"/>
        <w:jc w:val="both"/>
        <w:rPr>
          <w:b/>
          <w:bCs/>
          <w:sz w:val="24"/>
          <w:szCs w:val="24"/>
        </w:rPr>
      </w:pPr>
      <w:r w:rsidRPr="001772A3">
        <w:rPr>
          <w:b/>
          <w:bCs/>
          <w:sz w:val="24"/>
          <w:szCs w:val="24"/>
        </w:rPr>
        <w:t>IMPOSITIVA AO PROJETO DE LEI N° 128/2024</w:t>
      </w:r>
    </w:p>
    <w:p w14:paraId="4145FAAB" w14:textId="77777777" w:rsidR="00E4353A" w:rsidRPr="001772A3" w:rsidRDefault="00E4353A" w:rsidP="00E4353A">
      <w:pPr>
        <w:ind w:left="3402"/>
        <w:jc w:val="both"/>
        <w:rPr>
          <w:b/>
          <w:bCs/>
          <w:sz w:val="24"/>
          <w:szCs w:val="24"/>
        </w:rPr>
      </w:pPr>
    </w:p>
    <w:p w14:paraId="34AE430B" w14:textId="77777777" w:rsidR="00E4353A" w:rsidRPr="001772A3" w:rsidRDefault="00E4353A" w:rsidP="00E4353A">
      <w:pPr>
        <w:ind w:left="3402"/>
        <w:jc w:val="both"/>
        <w:rPr>
          <w:sz w:val="24"/>
          <w:szCs w:val="24"/>
        </w:rPr>
      </w:pPr>
      <w:r w:rsidRPr="001772A3">
        <w:rPr>
          <w:sz w:val="24"/>
          <w:szCs w:val="24"/>
        </w:rPr>
        <w:t>Data: 26 de novembro de 2024</w:t>
      </w:r>
    </w:p>
    <w:p w14:paraId="1C4EDD6E" w14:textId="77777777" w:rsidR="00E4353A" w:rsidRPr="001772A3" w:rsidRDefault="00E4353A" w:rsidP="00E4353A">
      <w:pPr>
        <w:ind w:left="3402"/>
        <w:jc w:val="both"/>
        <w:rPr>
          <w:b/>
          <w:bCs/>
          <w:sz w:val="24"/>
          <w:szCs w:val="24"/>
        </w:rPr>
      </w:pPr>
    </w:p>
    <w:p w14:paraId="18919609" w14:textId="77777777" w:rsidR="00E4353A" w:rsidRPr="001772A3" w:rsidRDefault="00E4353A" w:rsidP="00E4353A">
      <w:pPr>
        <w:pStyle w:val="Recuodecorpodetexto2"/>
        <w:ind w:left="3402" w:firstLine="0"/>
        <w:rPr>
          <w:rFonts w:ascii="Times New Roman" w:hAnsi="Times New Roman" w:cs="Times New Roman"/>
        </w:rPr>
      </w:pPr>
      <w:r w:rsidRPr="001772A3">
        <w:rPr>
          <w:rFonts w:ascii="Times New Roman" w:hAnsi="Times New Roman" w:cs="Times New Roman"/>
          <w:b w:val="0"/>
        </w:rPr>
        <w:t>Acrescenta programações orçamentárias de execução obrigatória ao Projeto de Lei N° 128/2024, que “Dispõe sobre a Lei Orçamentária Anual do Município de Sorriso, para o exercício de 2025, e dá outras providências”</w:t>
      </w:r>
      <w:r w:rsidRPr="001772A3">
        <w:rPr>
          <w:rFonts w:ascii="Times New Roman" w:hAnsi="Times New Roman" w:cs="Times New Roman"/>
        </w:rPr>
        <w:t>.</w:t>
      </w:r>
    </w:p>
    <w:p w14:paraId="24359F47" w14:textId="77777777" w:rsidR="00E4353A" w:rsidRPr="001772A3" w:rsidRDefault="00E4353A" w:rsidP="00E4353A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382C2FA0" w14:textId="77777777" w:rsidR="00E4353A" w:rsidRPr="001772A3" w:rsidRDefault="00E4353A" w:rsidP="00E4353A">
      <w:pPr>
        <w:pStyle w:val="Recuodecorpodetexto"/>
        <w:ind w:left="3402"/>
      </w:pPr>
      <w:r w:rsidRPr="001772A3">
        <w:rPr>
          <w:lang w:val="pt-BR"/>
        </w:rPr>
        <w:t>RODRIGO MACHADO – MDB,</w:t>
      </w:r>
      <w:r w:rsidRPr="001772A3">
        <w:rPr>
          <w:b w:val="0"/>
          <w:lang w:val="pt-BR"/>
        </w:rPr>
        <w:t xml:space="preserve"> vereador</w:t>
      </w:r>
      <w:r w:rsidRPr="001772A3">
        <w:rPr>
          <w:lang w:val="pt-BR"/>
        </w:rPr>
        <w:t xml:space="preserve"> </w:t>
      </w:r>
      <w:r w:rsidRPr="001772A3">
        <w:rPr>
          <w:b w:val="0"/>
        </w:rPr>
        <w:t xml:space="preserve">com assento nesta Casa, </w:t>
      </w:r>
      <w:r w:rsidRPr="001772A3">
        <w:rPr>
          <w:b w:val="0"/>
          <w:bCs w:val="0"/>
        </w:rPr>
        <w:t>com fulcro no</w:t>
      </w:r>
      <w:r w:rsidRPr="001772A3">
        <w:rPr>
          <w:b w:val="0"/>
          <w:bCs w:val="0"/>
          <w:lang w:val="pt-BR"/>
        </w:rPr>
        <w:t xml:space="preserve"> art. 71-A da Lei Orgânica do Município de Sorriso/MT</w:t>
      </w:r>
      <w:r w:rsidRPr="001772A3">
        <w:rPr>
          <w:b w:val="0"/>
          <w:bCs w:val="0"/>
        </w:rPr>
        <w:t xml:space="preserve">, encaminha para deliberação do Soberano Plenário, a seguinte Emenda </w:t>
      </w:r>
      <w:r w:rsidRPr="001772A3">
        <w:rPr>
          <w:b w:val="0"/>
          <w:bCs w:val="0"/>
          <w:lang w:val="pt-BR"/>
        </w:rPr>
        <w:t>de Execução Obrigatória</w:t>
      </w:r>
      <w:r w:rsidRPr="001772A3">
        <w:rPr>
          <w:b w:val="0"/>
          <w:bCs w:val="0"/>
        </w:rPr>
        <w:t xml:space="preserve"> </w:t>
      </w:r>
      <w:r w:rsidRPr="001772A3">
        <w:rPr>
          <w:b w:val="0"/>
          <w:bCs w:val="0"/>
          <w:lang w:val="pt-BR"/>
        </w:rPr>
        <w:t xml:space="preserve">(“Emenda Impositiva”) </w:t>
      </w:r>
      <w:r w:rsidRPr="001772A3">
        <w:rPr>
          <w:b w:val="0"/>
          <w:bCs w:val="0"/>
        </w:rPr>
        <w:t xml:space="preserve">ao Projeto de Lei </w:t>
      </w:r>
      <w:r w:rsidRPr="001772A3">
        <w:rPr>
          <w:b w:val="0"/>
          <w:bCs w:val="0"/>
          <w:lang w:val="pt-BR"/>
        </w:rPr>
        <w:t>nº 128/2024</w:t>
      </w:r>
      <w:r w:rsidRPr="001772A3">
        <w:rPr>
          <w:b w:val="0"/>
          <w:bCs w:val="0"/>
        </w:rPr>
        <w:t>:</w:t>
      </w:r>
    </w:p>
    <w:p w14:paraId="122BD5E2" w14:textId="77777777" w:rsidR="00E4353A" w:rsidRPr="001772A3" w:rsidRDefault="00E4353A" w:rsidP="00E4353A">
      <w:pPr>
        <w:pStyle w:val="Recuodecorpodetexto"/>
        <w:ind w:left="0"/>
        <w:rPr>
          <w:b w:val="0"/>
          <w:bCs w:val="0"/>
        </w:rPr>
      </w:pPr>
    </w:p>
    <w:p w14:paraId="36B900E4" w14:textId="77777777" w:rsidR="00E4353A" w:rsidRPr="003D3528" w:rsidRDefault="00E4353A" w:rsidP="00E4353A">
      <w:pPr>
        <w:pStyle w:val="Recuodecorpodetexto"/>
        <w:ind w:left="0" w:firstLine="1418"/>
        <w:rPr>
          <w:b w:val="0"/>
          <w:bCs w:val="0"/>
          <w:lang w:val="pt-BR"/>
        </w:rPr>
      </w:pPr>
      <w:r w:rsidRPr="001772A3">
        <w:rPr>
          <w:bCs w:val="0"/>
        </w:rPr>
        <w:t xml:space="preserve">Art. 1º </w:t>
      </w:r>
      <w:r w:rsidRPr="001772A3">
        <w:rPr>
          <w:b w:val="0"/>
          <w:bCs w:val="0"/>
          <w:lang w:val="pt-BR"/>
        </w:rPr>
        <w:t xml:space="preserve">Acrescenta </w:t>
      </w:r>
      <w:r w:rsidRPr="003D3528">
        <w:rPr>
          <w:b w:val="0"/>
          <w:bCs w:val="0"/>
          <w:lang w:val="pt-BR"/>
        </w:rPr>
        <w:t>programações orçamentárias de execução obrigatória, nos termos do art. 71-A da Lei Orgânica do Município de Sorriso/MT (“Emendas Impositivas”), ao Projeto de Lei nº 128/2024, conforme autoria e Secretaria Municipal abaixo especificada, com a importância de R$ 874.000,00 (oitocentos e setenta e quatro mil reais):</w:t>
      </w:r>
    </w:p>
    <w:p w14:paraId="7263F0BC" w14:textId="77777777" w:rsidR="00E4353A" w:rsidRPr="003D3528" w:rsidRDefault="00E4353A" w:rsidP="00E4353A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391"/>
        <w:gridCol w:w="1309"/>
      </w:tblGrid>
      <w:tr w:rsidR="00E4353A" w:rsidRPr="003D3528" w14:paraId="02A0C018" w14:textId="77777777" w:rsidTr="007314F8">
        <w:tc>
          <w:tcPr>
            <w:tcW w:w="1923" w:type="dxa"/>
            <w:vAlign w:val="center"/>
          </w:tcPr>
          <w:p w14:paraId="7F174831" w14:textId="77777777" w:rsidR="00E4353A" w:rsidRPr="003D3528" w:rsidRDefault="00E4353A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3D3528">
              <w:rPr>
                <w:rFonts w:eastAsia="Calibri"/>
                <w:bCs w:val="0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B396F38" w14:textId="77777777" w:rsidR="00E4353A" w:rsidRPr="003D3528" w:rsidRDefault="00E4353A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3D3528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56C9515" w14:textId="77777777" w:rsidR="00E4353A" w:rsidRPr="003D3528" w:rsidRDefault="00E4353A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3D3528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1A00305" w14:textId="77777777" w:rsidR="00E4353A" w:rsidRPr="003D3528" w:rsidRDefault="00E4353A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3D3528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E4353A" w:rsidRPr="003D3528" w14:paraId="08C5B3B3" w14:textId="77777777" w:rsidTr="007314F8">
        <w:tc>
          <w:tcPr>
            <w:tcW w:w="1923" w:type="dxa"/>
            <w:vAlign w:val="center"/>
          </w:tcPr>
          <w:p w14:paraId="6BF6140F" w14:textId="77777777" w:rsidR="00E4353A" w:rsidRPr="003D3528" w:rsidRDefault="00E4353A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3D3528">
              <w:rPr>
                <w:rFonts w:eastAsia="Calibri"/>
                <w:b w:val="0"/>
                <w:bCs w:val="0"/>
                <w:lang w:val="pt-BR"/>
              </w:rPr>
              <w:t>RODRIGO MACHADO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A6C7E42" w14:textId="77777777" w:rsidR="00E4353A" w:rsidRPr="003D3528" w:rsidRDefault="00E4353A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3D3528">
              <w:rPr>
                <w:rFonts w:eastAsia="Calibri"/>
                <w:b w:val="0"/>
                <w:bCs w:val="0"/>
                <w:lang w:val="pt-BR"/>
              </w:rPr>
              <w:t>15 – Fundo Municipal de Saúde</w:t>
            </w:r>
          </w:p>
        </w:tc>
        <w:tc>
          <w:tcPr>
            <w:tcW w:w="2391" w:type="dxa"/>
            <w:shd w:val="clear" w:color="auto" w:fill="auto"/>
          </w:tcPr>
          <w:p w14:paraId="0F348FA8" w14:textId="77777777" w:rsidR="00E4353A" w:rsidRPr="003D3528" w:rsidRDefault="00E4353A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3D3528">
              <w:rPr>
                <w:rFonts w:eastAsia="Calibri"/>
                <w:b w:val="0"/>
                <w:bCs w:val="0"/>
                <w:lang w:val="pt-BR"/>
              </w:rPr>
              <w:t>Recurso destinado ao Consórcio Intermunicipal de Saúde Telles Pires a fim de agregar valor ao repasse para realização de cirurgia Bariátrica.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E77E629" w14:textId="77777777" w:rsidR="00E4353A" w:rsidRPr="003D3528" w:rsidRDefault="00E4353A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3D3528">
              <w:rPr>
                <w:rFonts w:eastAsia="Calibri"/>
                <w:b w:val="0"/>
                <w:bCs w:val="0"/>
                <w:lang w:val="pt-BR"/>
              </w:rPr>
              <w:t xml:space="preserve">R$ </w:t>
            </w:r>
            <w:r w:rsidRPr="003D3528">
              <w:rPr>
                <w:b w:val="0"/>
                <w:bCs w:val="0"/>
                <w:lang w:val="pt-BR"/>
              </w:rPr>
              <w:t>874.000,00 (oitocentos e setenta e quatro mil reais)</w:t>
            </w:r>
          </w:p>
        </w:tc>
      </w:tr>
    </w:tbl>
    <w:p w14:paraId="238B96CC" w14:textId="77777777" w:rsidR="00E4353A" w:rsidRPr="003D3528" w:rsidRDefault="00E4353A" w:rsidP="00E4353A">
      <w:pPr>
        <w:pStyle w:val="Recuodecorpodetexto"/>
        <w:ind w:left="0" w:firstLine="1418"/>
        <w:rPr>
          <w:bCs w:val="0"/>
          <w:lang w:val="pt-BR"/>
        </w:rPr>
      </w:pPr>
    </w:p>
    <w:p w14:paraId="3D24CF80" w14:textId="77777777" w:rsidR="00E4353A" w:rsidRPr="001772A3" w:rsidRDefault="00E4353A" w:rsidP="00E4353A">
      <w:pPr>
        <w:pStyle w:val="Recuodecorpodetexto"/>
        <w:ind w:left="0" w:firstLine="1418"/>
        <w:rPr>
          <w:b w:val="0"/>
          <w:bCs w:val="0"/>
          <w:lang w:val="pt-BR"/>
        </w:rPr>
      </w:pPr>
      <w:r w:rsidRPr="003D3528">
        <w:rPr>
          <w:bCs w:val="0"/>
          <w:lang w:val="pt-BR"/>
        </w:rPr>
        <w:t xml:space="preserve">Art. 2º </w:t>
      </w:r>
      <w:r w:rsidRPr="003D3528">
        <w:rPr>
          <w:b w:val="0"/>
          <w:bCs w:val="0"/>
        </w:rPr>
        <w:t>Para atender o Art. 1º</w:t>
      </w:r>
      <w:r w:rsidRPr="003D3528">
        <w:rPr>
          <w:b w:val="0"/>
          <w:bCs w:val="0"/>
          <w:lang w:val="pt-BR"/>
        </w:rPr>
        <w:t xml:space="preserve"> </w:t>
      </w:r>
      <w:r w:rsidRPr="003D3528">
        <w:rPr>
          <w:b w:val="0"/>
          <w:bCs w:val="0"/>
        </w:rPr>
        <w:t xml:space="preserve">desta Emenda, </w:t>
      </w:r>
      <w:r w:rsidRPr="003D3528">
        <w:rPr>
          <w:b w:val="0"/>
          <w:bCs w:val="0"/>
          <w:lang w:val="pt-BR"/>
        </w:rPr>
        <w:t>serão</w:t>
      </w:r>
      <w:r w:rsidRPr="001772A3">
        <w:rPr>
          <w:b w:val="0"/>
          <w:bCs w:val="0"/>
          <w:lang w:val="pt-BR"/>
        </w:rPr>
        <w:t xml:space="preserve"> </w:t>
      </w:r>
      <w:r w:rsidRPr="001772A3">
        <w:rPr>
          <w:b w:val="0"/>
          <w:bCs w:val="0"/>
        </w:rPr>
        <w:t>utilizados recursos oriundos da programaç</w:t>
      </w:r>
      <w:r w:rsidRPr="001772A3">
        <w:rPr>
          <w:b w:val="0"/>
          <w:bCs w:val="0"/>
          <w:lang w:val="pt-BR"/>
        </w:rPr>
        <w:t>ão orçamentária</w:t>
      </w:r>
      <w:r w:rsidRPr="001772A3">
        <w:rPr>
          <w:b w:val="0"/>
          <w:bCs w:val="0"/>
        </w:rPr>
        <w:t xml:space="preserve"> </w:t>
      </w:r>
      <w:r w:rsidRPr="001772A3">
        <w:rPr>
          <w:b w:val="0"/>
          <w:bCs w:val="0"/>
          <w:lang w:val="pt-BR"/>
        </w:rPr>
        <w:t xml:space="preserve">abaixo </w:t>
      </w:r>
      <w:r w:rsidRPr="001772A3">
        <w:rPr>
          <w:b w:val="0"/>
          <w:bCs w:val="0"/>
        </w:rPr>
        <w:t xml:space="preserve">especificada, retirando-se </w:t>
      </w:r>
      <w:r w:rsidRPr="001772A3">
        <w:rPr>
          <w:b w:val="0"/>
          <w:bCs w:val="0"/>
          <w:lang w:val="pt-BR"/>
        </w:rPr>
        <w:t>R$ 874.000,00 (oitocentos e setenta e quatro mil reais):</w:t>
      </w:r>
    </w:p>
    <w:p w14:paraId="48392E9A" w14:textId="77777777" w:rsidR="00E4353A" w:rsidRPr="001772A3" w:rsidRDefault="00E4353A" w:rsidP="00E4353A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54BDA043" w14:textId="77777777" w:rsidR="00E4353A" w:rsidRPr="001772A3" w:rsidRDefault="00E4353A" w:rsidP="00E4353A">
      <w:pPr>
        <w:pStyle w:val="Recuodecorpodetexto"/>
        <w:ind w:left="0"/>
        <w:rPr>
          <w:b w:val="0"/>
          <w:bCs w:val="0"/>
          <w:lang w:val="pt-BR"/>
        </w:rPr>
      </w:pPr>
      <w:r w:rsidRPr="001772A3">
        <w:rPr>
          <w:b w:val="0"/>
          <w:bCs w:val="0"/>
          <w:lang w:val="pt-BR"/>
        </w:rPr>
        <w:t>Órgão:</w:t>
      </w:r>
      <w:r w:rsidRPr="001772A3">
        <w:rPr>
          <w:b w:val="0"/>
          <w:bCs w:val="0"/>
          <w:lang w:val="pt-BR"/>
        </w:rPr>
        <w:tab/>
      </w:r>
      <w:r w:rsidRPr="001772A3">
        <w:rPr>
          <w:b w:val="0"/>
          <w:bCs w:val="0"/>
          <w:lang w:val="pt-BR"/>
        </w:rPr>
        <w:tab/>
      </w:r>
      <w:r w:rsidRPr="001772A3">
        <w:rPr>
          <w:b w:val="0"/>
          <w:bCs w:val="0"/>
          <w:lang w:val="pt-BR"/>
        </w:rPr>
        <w:tab/>
        <w:t>99 – RESERVA DE CONTINGÊNCIA</w:t>
      </w:r>
    </w:p>
    <w:p w14:paraId="09BA0DC6" w14:textId="77777777" w:rsidR="00E4353A" w:rsidRPr="001772A3" w:rsidRDefault="00E4353A" w:rsidP="00E4353A">
      <w:pPr>
        <w:pStyle w:val="Recuodecorpodetexto"/>
        <w:ind w:left="0"/>
        <w:rPr>
          <w:b w:val="0"/>
          <w:bCs w:val="0"/>
          <w:lang w:val="pt-BR"/>
        </w:rPr>
      </w:pPr>
      <w:proofErr w:type="gramStart"/>
      <w:r w:rsidRPr="001772A3">
        <w:rPr>
          <w:b w:val="0"/>
          <w:bCs w:val="0"/>
          <w:lang w:val="pt-BR"/>
        </w:rPr>
        <w:t>Unidade Orçam</w:t>
      </w:r>
      <w:proofErr w:type="gramEnd"/>
      <w:r w:rsidRPr="001772A3">
        <w:rPr>
          <w:b w:val="0"/>
          <w:bCs w:val="0"/>
          <w:lang w:val="pt-BR"/>
        </w:rPr>
        <w:t>.:</w:t>
      </w:r>
      <w:r w:rsidRPr="001772A3">
        <w:rPr>
          <w:b w:val="0"/>
          <w:bCs w:val="0"/>
          <w:lang w:val="pt-BR"/>
        </w:rPr>
        <w:tab/>
        <w:t>099 – RESERVA DE CONTINGÊNCIA</w:t>
      </w:r>
    </w:p>
    <w:p w14:paraId="41AF19D4" w14:textId="77777777" w:rsidR="00E4353A" w:rsidRPr="001772A3" w:rsidRDefault="00E4353A" w:rsidP="00E4353A">
      <w:pPr>
        <w:pStyle w:val="Recuodecorpodetexto"/>
        <w:ind w:left="0"/>
        <w:rPr>
          <w:b w:val="0"/>
          <w:bCs w:val="0"/>
          <w:lang w:val="pt-BR"/>
        </w:rPr>
      </w:pPr>
      <w:r w:rsidRPr="001772A3">
        <w:rPr>
          <w:b w:val="0"/>
          <w:bCs w:val="0"/>
          <w:lang w:val="pt-BR"/>
        </w:rPr>
        <w:t>Função:</w:t>
      </w:r>
      <w:r w:rsidRPr="001772A3">
        <w:rPr>
          <w:b w:val="0"/>
          <w:bCs w:val="0"/>
          <w:lang w:val="pt-BR"/>
        </w:rPr>
        <w:tab/>
      </w:r>
      <w:r w:rsidRPr="001772A3">
        <w:rPr>
          <w:b w:val="0"/>
          <w:bCs w:val="0"/>
          <w:lang w:val="pt-BR"/>
        </w:rPr>
        <w:tab/>
        <w:t>99 – RESERVA DE CONTINGÊNCIA</w:t>
      </w:r>
    </w:p>
    <w:p w14:paraId="757EBCFE" w14:textId="77777777" w:rsidR="00E4353A" w:rsidRPr="001772A3" w:rsidRDefault="00E4353A" w:rsidP="00E4353A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 w:rsidRPr="001772A3">
        <w:rPr>
          <w:b w:val="0"/>
          <w:bCs w:val="0"/>
          <w:lang w:val="pt-BR"/>
        </w:rPr>
        <w:t>Subfunção</w:t>
      </w:r>
      <w:proofErr w:type="spellEnd"/>
      <w:r w:rsidRPr="001772A3">
        <w:rPr>
          <w:b w:val="0"/>
          <w:bCs w:val="0"/>
          <w:lang w:val="pt-BR"/>
        </w:rPr>
        <w:t>:</w:t>
      </w:r>
      <w:r w:rsidRPr="001772A3">
        <w:rPr>
          <w:b w:val="0"/>
          <w:bCs w:val="0"/>
          <w:lang w:val="pt-BR"/>
        </w:rPr>
        <w:tab/>
      </w:r>
      <w:r w:rsidRPr="001772A3">
        <w:rPr>
          <w:b w:val="0"/>
          <w:bCs w:val="0"/>
          <w:lang w:val="pt-BR"/>
        </w:rPr>
        <w:tab/>
        <w:t>999 – RESERVA DE CONTINGÊNCIA</w:t>
      </w:r>
    </w:p>
    <w:p w14:paraId="1A255A75" w14:textId="77777777" w:rsidR="00E4353A" w:rsidRPr="001772A3" w:rsidRDefault="00E4353A" w:rsidP="00E4353A">
      <w:pPr>
        <w:pStyle w:val="Recuodecorpodetexto"/>
        <w:ind w:left="0"/>
        <w:rPr>
          <w:b w:val="0"/>
          <w:bCs w:val="0"/>
          <w:lang w:val="pt-BR"/>
        </w:rPr>
      </w:pPr>
      <w:r w:rsidRPr="001772A3">
        <w:rPr>
          <w:b w:val="0"/>
          <w:bCs w:val="0"/>
          <w:lang w:val="pt-BR"/>
        </w:rPr>
        <w:t>Programa:</w:t>
      </w:r>
      <w:r w:rsidRPr="001772A3">
        <w:rPr>
          <w:b w:val="0"/>
          <w:bCs w:val="0"/>
          <w:lang w:val="pt-BR"/>
        </w:rPr>
        <w:tab/>
      </w:r>
      <w:r w:rsidRPr="001772A3">
        <w:rPr>
          <w:b w:val="0"/>
          <w:bCs w:val="0"/>
          <w:lang w:val="pt-BR"/>
        </w:rPr>
        <w:tab/>
        <w:t>0038- EMENDAS IMPOSITIVAS</w:t>
      </w:r>
    </w:p>
    <w:p w14:paraId="260BE97C" w14:textId="77777777" w:rsidR="00E4353A" w:rsidRPr="001772A3" w:rsidRDefault="00E4353A" w:rsidP="00E4353A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proofErr w:type="gramStart"/>
      <w:r w:rsidRPr="001772A3">
        <w:rPr>
          <w:b w:val="0"/>
          <w:bCs w:val="0"/>
          <w:lang w:val="pt-BR"/>
        </w:rPr>
        <w:lastRenderedPageBreak/>
        <w:t>Proj</w:t>
      </w:r>
      <w:proofErr w:type="spellEnd"/>
      <w:r w:rsidRPr="001772A3">
        <w:rPr>
          <w:b w:val="0"/>
          <w:bCs w:val="0"/>
          <w:lang w:val="pt-BR"/>
        </w:rPr>
        <w:t>./</w:t>
      </w:r>
      <w:proofErr w:type="gramEnd"/>
      <w:r w:rsidRPr="001772A3">
        <w:rPr>
          <w:b w:val="0"/>
          <w:bCs w:val="0"/>
          <w:lang w:val="pt-BR"/>
        </w:rPr>
        <w:t>Ativ.:</w:t>
      </w:r>
      <w:r w:rsidRPr="001772A3">
        <w:rPr>
          <w:b w:val="0"/>
          <w:bCs w:val="0"/>
          <w:lang w:val="pt-BR"/>
        </w:rPr>
        <w:tab/>
      </w:r>
      <w:r w:rsidRPr="001772A3">
        <w:rPr>
          <w:b w:val="0"/>
          <w:bCs w:val="0"/>
          <w:lang w:val="pt-BR"/>
        </w:rPr>
        <w:tab/>
        <w:t>2130 – EMENDA PARLAMENTAR IMPOSITIVA</w:t>
      </w:r>
    </w:p>
    <w:p w14:paraId="32090F9E" w14:textId="77777777" w:rsidR="00E4353A" w:rsidRPr="001772A3" w:rsidRDefault="00E4353A" w:rsidP="00E4353A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 w:rsidRPr="001772A3">
        <w:rPr>
          <w:b w:val="0"/>
          <w:bCs w:val="0"/>
        </w:rPr>
        <w:t>Classif</w:t>
      </w:r>
      <w:proofErr w:type="spellEnd"/>
      <w:r w:rsidRPr="001772A3">
        <w:rPr>
          <w:b w:val="0"/>
          <w:bCs w:val="0"/>
        </w:rPr>
        <w:t xml:space="preserve">. </w:t>
      </w:r>
      <w:proofErr w:type="spellStart"/>
      <w:r w:rsidRPr="001772A3">
        <w:rPr>
          <w:b w:val="0"/>
          <w:bCs w:val="0"/>
        </w:rPr>
        <w:t>Econ</w:t>
      </w:r>
      <w:proofErr w:type="spellEnd"/>
      <w:r w:rsidRPr="001772A3">
        <w:rPr>
          <w:b w:val="0"/>
          <w:bCs w:val="0"/>
        </w:rPr>
        <w:t>:</w:t>
      </w:r>
      <w:r w:rsidRPr="001772A3">
        <w:rPr>
          <w:b w:val="0"/>
          <w:bCs w:val="0"/>
        </w:rPr>
        <w:tab/>
      </w:r>
      <w:r w:rsidRPr="001772A3">
        <w:rPr>
          <w:b w:val="0"/>
          <w:bCs w:val="0"/>
        </w:rPr>
        <w:tab/>
      </w:r>
      <w:r w:rsidRPr="001772A3">
        <w:rPr>
          <w:b w:val="0"/>
          <w:bCs w:val="0"/>
          <w:lang w:val="pt-BR"/>
        </w:rPr>
        <w:t>9.9.99.99</w:t>
      </w:r>
      <w:r w:rsidRPr="001772A3">
        <w:rPr>
          <w:b w:val="0"/>
          <w:bCs w:val="0"/>
        </w:rPr>
        <w:t xml:space="preserve">.00 – </w:t>
      </w:r>
      <w:r w:rsidRPr="001772A3">
        <w:rPr>
          <w:b w:val="0"/>
          <w:bCs w:val="0"/>
          <w:lang w:val="pt-BR"/>
        </w:rPr>
        <w:t>Reserva de Contingência.........................</w:t>
      </w:r>
      <w:r w:rsidRPr="001772A3">
        <w:rPr>
          <w:b w:val="0"/>
          <w:bCs w:val="0"/>
        </w:rPr>
        <w:t>.</w:t>
      </w:r>
      <w:r w:rsidRPr="001772A3">
        <w:rPr>
          <w:b w:val="0"/>
          <w:bCs w:val="0"/>
          <w:lang w:val="pt-BR"/>
        </w:rPr>
        <w:t>874.000,00</w:t>
      </w:r>
    </w:p>
    <w:p w14:paraId="20A8E483" w14:textId="77777777" w:rsidR="00E4353A" w:rsidRPr="001772A3" w:rsidRDefault="00E4353A" w:rsidP="00E4353A">
      <w:pPr>
        <w:pStyle w:val="Recuodecorpodetexto"/>
        <w:ind w:left="0"/>
        <w:rPr>
          <w:b w:val="0"/>
          <w:bCs w:val="0"/>
          <w:lang w:val="pt-BR"/>
        </w:rPr>
      </w:pPr>
    </w:p>
    <w:p w14:paraId="0A532D57" w14:textId="77777777" w:rsidR="00E4353A" w:rsidRDefault="00E4353A" w:rsidP="00E4353A">
      <w:pPr>
        <w:pStyle w:val="Recuodecorpodetexto"/>
        <w:ind w:left="0" w:firstLine="1418"/>
        <w:rPr>
          <w:b w:val="0"/>
          <w:bCs w:val="0"/>
        </w:rPr>
      </w:pPr>
      <w:r>
        <w:t xml:space="preserve">Art. </w:t>
      </w:r>
      <w:r>
        <w:rPr>
          <w:lang w:val="pt-BR"/>
        </w:rPr>
        <w:t>3</w:t>
      </w:r>
      <w:r>
        <w:t>º</w:t>
      </w:r>
      <w:r>
        <w:rPr>
          <w:b w:val="0"/>
          <w:bCs w:val="0"/>
        </w:rPr>
        <w:t xml:space="preserve"> O Chefe do Poder Executivo procederá alterações na Lei </w:t>
      </w:r>
      <w:r>
        <w:rPr>
          <w:b w:val="0"/>
          <w:bCs w:val="0"/>
          <w:lang w:val="pt-BR"/>
        </w:rPr>
        <w:t>n</w:t>
      </w:r>
      <w:r>
        <w:rPr>
          <w:b w:val="0"/>
          <w:bCs w:val="0"/>
        </w:rPr>
        <w:t>º</w:t>
      </w:r>
      <w:r>
        <w:rPr>
          <w:b w:val="0"/>
          <w:bCs w:val="0"/>
          <w:lang w:val="pt-BR"/>
        </w:rPr>
        <w:t xml:space="preserve"> 3.157</w:t>
      </w:r>
      <w:r>
        <w:rPr>
          <w:b w:val="0"/>
          <w:bCs w:val="0"/>
        </w:rPr>
        <w:t>/20</w:t>
      </w:r>
      <w:r>
        <w:rPr>
          <w:b w:val="0"/>
          <w:bCs w:val="0"/>
          <w:lang w:val="pt-BR"/>
        </w:rPr>
        <w:t>21 (PPA 2022-2025) e na Lei nº 3.604/2024 (LDO 2025)</w:t>
      </w:r>
      <w:r>
        <w:rPr>
          <w:b w:val="0"/>
          <w:bCs w:val="0"/>
        </w:rPr>
        <w:t xml:space="preserve">, adequando </w:t>
      </w:r>
      <w:r>
        <w:rPr>
          <w:b w:val="0"/>
          <w:bCs w:val="0"/>
          <w:lang w:val="pt-BR"/>
        </w:rPr>
        <w:t>as Leis</w:t>
      </w:r>
      <w:r>
        <w:rPr>
          <w:b w:val="0"/>
          <w:bCs w:val="0"/>
        </w:rPr>
        <w:t xml:space="preserve"> e seus anexos, à Emenda proposta.</w:t>
      </w:r>
    </w:p>
    <w:p w14:paraId="33FF1B7A" w14:textId="77777777" w:rsidR="00E4353A" w:rsidRDefault="00E4353A" w:rsidP="00E4353A">
      <w:pPr>
        <w:pStyle w:val="Recuodecorpodetexto"/>
        <w:ind w:left="0" w:firstLine="1418"/>
        <w:rPr>
          <w:b w:val="0"/>
          <w:bCs w:val="0"/>
        </w:rPr>
      </w:pPr>
    </w:p>
    <w:p w14:paraId="5CCDEBFD" w14:textId="77777777" w:rsidR="00E4353A" w:rsidRPr="001772A3" w:rsidRDefault="00E4353A" w:rsidP="00E4353A">
      <w:pPr>
        <w:pStyle w:val="Recuodecorpodetexto"/>
        <w:ind w:left="0" w:firstLine="1418"/>
        <w:rPr>
          <w:b w:val="0"/>
          <w:bCs w:val="0"/>
          <w:lang w:val="pt-BR"/>
        </w:rPr>
      </w:pPr>
      <w:r w:rsidRPr="001772A3">
        <w:rPr>
          <w:bCs w:val="0"/>
        </w:rPr>
        <w:t xml:space="preserve">Art. </w:t>
      </w:r>
      <w:r w:rsidRPr="001772A3">
        <w:rPr>
          <w:bCs w:val="0"/>
          <w:lang w:val="pt-BR"/>
        </w:rPr>
        <w:t>4</w:t>
      </w:r>
      <w:r w:rsidRPr="001772A3">
        <w:rPr>
          <w:bCs w:val="0"/>
        </w:rPr>
        <w:t>º</w:t>
      </w:r>
      <w:r w:rsidRPr="001772A3">
        <w:rPr>
          <w:b w:val="0"/>
          <w:bCs w:val="0"/>
        </w:rPr>
        <w:t xml:space="preserve"> Esta Emenda entra em vigor na data de sua publicação.</w:t>
      </w:r>
    </w:p>
    <w:p w14:paraId="62E32C7D" w14:textId="77777777" w:rsidR="00E4353A" w:rsidRDefault="00E4353A" w:rsidP="00E4353A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402EA09C" w14:textId="77777777" w:rsidR="00E4353A" w:rsidRPr="001772A3" w:rsidRDefault="00E4353A" w:rsidP="00E4353A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57D45B69" w14:textId="77777777" w:rsidR="00E4353A" w:rsidRPr="001772A3" w:rsidRDefault="00E4353A" w:rsidP="00E4353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1772A3">
        <w:rPr>
          <w:sz w:val="24"/>
          <w:szCs w:val="24"/>
        </w:rPr>
        <w:t>Câmara Municipal de Sorriso, Estado do Mato Grosso, em</w:t>
      </w:r>
      <w:r w:rsidRPr="001772A3">
        <w:rPr>
          <w:sz w:val="24"/>
          <w:szCs w:val="24"/>
          <w:lang w:val="pt-BR"/>
        </w:rPr>
        <w:t xml:space="preserve"> </w:t>
      </w:r>
      <w:r w:rsidRPr="001772A3">
        <w:rPr>
          <w:bCs w:val="0"/>
          <w:sz w:val="24"/>
          <w:szCs w:val="24"/>
          <w:lang w:val="pt-BR"/>
        </w:rPr>
        <w:t xml:space="preserve">26 </w:t>
      </w:r>
      <w:r w:rsidRPr="001772A3">
        <w:rPr>
          <w:bCs w:val="0"/>
          <w:sz w:val="24"/>
          <w:szCs w:val="24"/>
        </w:rPr>
        <w:t xml:space="preserve">de </w:t>
      </w:r>
      <w:r>
        <w:rPr>
          <w:bCs w:val="0"/>
          <w:sz w:val="24"/>
          <w:szCs w:val="24"/>
        </w:rPr>
        <w:t>n</w:t>
      </w:r>
      <w:r w:rsidRPr="001772A3">
        <w:rPr>
          <w:bCs w:val="0"/>
          <w:sz w:val="24"/>
          <w:szCs w:val="24"/>
        </w:rPr>
        <w:t>ovembro de 202</w:t>
      </w:r>
      <w:r w:rsidRPr="001772A3">
        <w:rPr>
          <w:bCs w:val="0"/>
          <w:sz w:val="24"/>
          <w:szCs w:val="24"/>
          <w:lang w:val="pt-BR"/>
        </w:rPr>
        <w:t>4</w:t>
      </w:r>
      <w:r w:rsidRPr="001772A3">
        <w:rPr>
          <w:sz w:val="24"/>
          <w:szCs w:val="24"/>
          <w:lang w:val="pt-BR"/>
        </w:rPr>
        <w:t>.</w:t>
      </w:r>
    </w:p>
    <w:p w14:paraId="08C3A3B7" w14:textId="77777777" w:rsidR="00E4353A" w:rsidRPr="001772A3" w:rsidRDefault="00E4353A" w:rsidP="00E4353A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546C4B6B" w14:textId="77777777" w:rsidR="00E4353A" w:rsidRPr="001772A3" w:rsidRDefault="00E4353A" w:rsidP="00E4353A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59961A97" w14:textId="77777777" w:rsidR="00E4353A" w:rsidRPr="001772A3" w:rsidRDefault="00E4353A" w:rsidP="00E4353A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6E870113" w14:textId="77777777" w:rsidR="00E4353A" w:rsidRPr="001772A3" w:rsidRDefault="00E4353A" w:rsidP="00E4353A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4C411729" w14:textId="77777777" w:rsidR="00E4353A" w:rsidRPr="001772A3" w:rsidRDefault="00E4353A" w:rsidP="00E4353A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7822510A" w14:textId="77777777" w:rsidR="00E4353A" w:rsidRPr="001772A3" w:rsidRDefault="00E4353A" w:rsidP="00E4353A">
      <w:pPr>
        <w:pStyle w:val="NCNormalCentralizado"/>
        <w:rPr>
          <w:b/>
          <w:color w:val="auto"/>
          <w:sz w:val="24"/>
          <w:szCs w:val="24"/>
        </w:rPr>
      </w:pPr>
      <w:r w:rsidRPr="001772A3">
        <w:rPr>
          <w:b/>
          <w:color w:val="auto"/>
          <w:sz w:val="24"/>
          <w:szCs w:val="24"/>
        </w:rPr>
        <w:t>RODRIGO MACHADO</w:t>
      </w:r>
    </w:p>
    <w:p w14:paraId="578BE1F8" w14:textId="77777777" w:rsidR="00E4353A" w:rsidRPr="001772A3" w:rsidRDefault="00E4353A" w:rsidP="00E4353A">
      <w:pPr>
        <w:pStyle w:val="NCNormalCentralizado"/>
        <w:rPr>
          <w:b/>
          <w:color w:val="auto"/>
          <w:sz w:val="24"/>
          <w:szCs w:val="24"/>
        </w:rPr>
      </w:pPr>
      <w:r w:rsidRPr="001772A3">
        <w:rPr>
          <w:b/>
          <w:color w:val="auto"/>
          <w:sz w:val="24"/>
          <w:szCs w:val="24"/>
        </w:rPr>
        <w:t>Vereador MDB</w:t>
      </w:r>
    </w:p>
    <w:p w14:paraId="2C68D251" w14:textId="77777777" w:rsidR="00E4353A" w:rsidRPr="001772A3" w:rsidRDefault="00E4353A" w:rsidP="00E4353A">
      <w:pPr>
        <w:pStyle w:val="NCNormalCentralizado"/>
        <w:rPr>
          <w:b/>
          <w:color w:val="auto"/>
          <w:sz w:val="24"/>
          <w:szCs w:val="24"/>
        </w:rPr>
      </w:pPr>
    </w:p>
    <w:p w14:paraId="4C59447E" w14:textId="77777777" w:rsidR="00E4353A" w:rsidRPr="001772A3" w:rsidRDefault="00E4353A" w:rsidP="00E4353A">
      <w:pPr>
        <w:pStyle w:val="NCNormalCentralizado"/>
        <w:rPr>
          <w:b/>
          <w:color w:val="auto"/>
          <w:sz w:val="24"/>
          <w:szCs w:val="24"/>
        </w:rPr>
      </w:pPr>
    </w:p>
    <w:p w14:paraId="17A5722A" w14:textId="77777777" w:rsidR="00E4353A" w:rsidRPr="001772A3" w:rsidRDefault="00E4353A" w:rsidP="00E4353A">
      <w:pPr>
        <w:pStyle w:val="NCNormalCentralizado"/>
        <w:rPr>
          <w:b/>
          <w:color w:val="auto"/>
          <w:sz w:val="24"/>
          <w:szCs w:val="24"/>
        </w:rPr>
      </w:pPr>
    </w:p>
    <w:p w14:paraId="4119674F" w14:textId="77777777" w:rsidR="00E4353A" w:rsidRPr="001772A3" w:rsidRDefault="00E4353A" w:rsidP="00E4353A">
      <w:pPr>
        <w:pStyle w:val="NCNormalCentralizado"/>
        <w:rPr>
          <w:b/>
          <w:color w:val="auto"/>
          <w:sz w:val="24"/>
          <w:szCs w:val="24"/>
        </w:rPr>
      </w:pPr>
    </w:p>
    <w:p w14:paraId="069D286E" w14:textId="77777777" w:rsidR="00E4353A" w:rsidRPr="001772A3" w:rsidRDefault="00E4353A" w:rsidP="00E4353A">
      <w:pPr>
        <w:pStyle w:val="NCNormalCentralizado"/>
        <w:rPr>
          <w:b/>
          <w:color w:val="auto"/>
          <w:sz w:val="24"/>
          <w:szCs w:val="24"/>
        </w:rPr>
      </w:pPr>
    </w:p>
    <w:p w14:paraId="5624B88F" w14:textId="77777777" w:rsidR="00E4353A" w:rsidRPr="001772A3" w:rsidRDefault="00E4353A" w:rsidP="00E4353A">
      <w:pPr>
        <w:pStyle w:val="NCNormalCentralizado"/>
        <w:rPr>
          <w:b/>
          <w:color w:val="auto"/>
          <w:sz w:val="24"/>
          <w:szCs w:val="24"/>
        </w:rPr>
      </w:pPr>
    </w:p>
    <w:p w14:paraId="59C9336B" w14:textId="77777777" w:rsidR="00E4353A" w:rsidRPr="001772A3" w:rsidRDefault="00E4353A" w:rsidP="00E4353A">
      <w:pPr>
        <w:pStyle w:val="NCNormalCentralizado"/>
        <w:rPr>
          <w:b/>
          <w:color w:val="auto"/>
          <w:sz w:val="24"/>
          <w:szCs w:val="24"/>
        </w:rPr>
      </w:pPr>
      <w:r w:rsidRPr="001772A3">
        <w:rPr>
          <w:b/>
          <w:color w:val="auto"/>
          <w:sz w:val="24"/>
          <w:szCs w:val="24"/>
        </w:rPr>
        <w:br w:type="page"/>
      </w:r>
    </w:p>
    <w:p w14:paraId="16C6782D" w14:textId="77777777" w:rsidR="00E4353A" w:rsidRPr="00924CFD" w:rsidRDefault="00E4353A" w:rsidP="00E4353A">
      <w:pPr>
        <w:pStyle w:val="NCNormalCentralizado"/>
        <w:rPr>
          <w:b/>
          <w:color w:val="auto"/>
          <w:sz w:val="24"/>
          <w:szCs w:val="24"/>
        </w:rPr>
      </w:pPr>
      <w:r w:rsidRPr="00924CFD">
        <w:rPr>
          <w:b/>
          <w:color w:val="auto"/>
          <w:sz w:val="24"/>
          <w:szCs w:val="24"/>
        </w:rPr>
        <w:lastRenderedPageBreak/>
        <w:t>JUSTIFICATIVA</w:t>
      </w:r>
    </w:p>
    <w:p w14:paraId="56FD03D4" w14:textId="77777777" w:rsidR="00E4353A" w:rsidRPr="00924CFD" w:rsidRDefault="00E4353A" w:rsidP="00E4353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4388BFAC" w14:textId="77777777" w:rsidR="00E4353A" w:rsidRPr="001772A3" w:rsidRDefault="00E4353A" w:rsidP="00E4353A">
      <w:pPr>
        <w:ind w:firstLine="1418"/>
        <w:jc w:val="both"/>
        <w:rPr>
          <w:color w:val="000000"/>
          <w:sz w:val="24"/>
          <w:szCs w:val="24"/>
        </w:rPr>
      </w:pPr>
      <w:r w:rsidRPr="001772A3">
        <w:rPr>
          <w:color w:val="000000"/>
          <w:sz w:val="24"/>
          <w:szCs w:val="24"/>
        </w:rPr>
        <w:t>Está Emenda Impositiva propostas a Secretaria Municipal de Saúde e Saneamento:</w:t>
      </w:r>
    </w:p>
    <w:p w14:paraId="702DF349" w14:textId="77777777" w:rsidR="00E4353A" w:rsidRPr="001772A3" w:rsidRDefault="00E4353A" w:rsidP="00E4353A">
      <w:pPr>
        <w:ind w:firstLine="1418"/>
        <w:jc w:val="both"/>
        <w:rPr>
          <w:sz w:val="24"/>
          <w:szCs w:val="24"/>
        </w:rPr>
      </w:pPr>
    </w:p>
    <w:p w14:paraId="2DDB3480" w14:textId="77777777" w:rsidR="00E4353A" w:rsidRPr="001772A3" w:rsidRDefault="00E4353A" w:rsidP="00E4353A">
      <w:pPr>
        <w:ind w:firstLine="1418"/>
        <w:jc w:val="both"/>
        <w:rPr>
          <w:sz w:val="24"/>
          <w:szCs w:val="24"/>
        </w:rPr>
      </w:pPr>
      <w:r w:rsidRPr="001772A3">
        <w:rPr>
          <w:sz w:val="24"/>
          <w:szCs w:val="24"/>
        </w:rPr>
        <w:t>Visa destinar recurso para realização de cirurgias Bariátrica.</w:t>
      </w:r>
    </w:p>
    <w:p w14:paraId="4D79EB70" w14:textId="77777777" w:rsidR="00E4353A" w:rsidRPr="001772A3" w:rsidRDefault="00E4353A" w:rsidP="00E4353A">
      <w:pPr>
        <w:ind w:firstLine="1418"/>
        <w:jc w:val="both"/>
        <w:rPr>
          <w:sz w:val="24"/>
          <w:szCs w:val="24"/>
        </w:rPr>
      </w:pPr>
    </w:p>
    <w:p w14:paraId="594A18D4" w14:textId="77777777" w:rsidR="00E4353A" w:rsidRPr="001772A3" w:rsidRDefault="00E4353A" w:rsidP="00E4353A">
      <w:pPr>
        <w:ind w:firstLine="1418"/>
        <w:jc w:val="both"/>
        <w:rPr>
          <w:sz w:val="24"/>
          <w:szCs w:val="24"/>
        </w:rPr>
      </w:pPr>
      <w:r w:rsidRPr="001772A3">
        <w:rPr>
          <w:sz w:val="24"/>
          <w:szCs w:val="24"/>
        </w:rPr>
        <w:t>A bariátrica é um tipo de cirurgia de redução do estômago, com o objetivo de diminuir a quantidade de comida tolerada pelo estômago ou para modificar o processo natural de digestão, de forma a reduzir drasticamente a quantidade de calorias absorvidas, facilitando a perda de peso.</w:t>
      </w:r>
    </w:p>
    <w:p w14:paraId="0AA7617F" w14:textId="77777777" w:rsidR="00E4353A" w:rsidRPr="001772A3" w:rsidRDefault="00E4353A" w:rsidP="00E4353A">
      <w:pPr>
        <w:ind w:firstLine="1418"/>
        <w:jc w:val="both"/>
        <w:rPr>
          <w:sz w:val="24"/>
          <w:szCs w:val="24"/>
        </w:rPr>
      </w:pPr>
    </w:p>
    <w:p w14:paraId="52540EDE" w14:textId="77777777" w:rsidR="00E4353A" w:rsidRPr="001772A3" w:rsidRDefault="00E4353A" w:rsidP="00E4353A">
      <w:pPr>
        <w:ind w:firstLine="1418"/>
        <w:jc w:val="both"/>
        <w:rPr>
          <w:sz w:val="24"/>
          <w:szCs w:val="24"/>
        </w:rPr>
      </w:pPr>
      <w:r w:rsidRPr="001772A3">
        <w:rPr>
          <w:sz w:val="24"/>
          <w:szCs w:val="24"/>
        </w:rPr>
        <w:t>Além da perda significativa de peso, a cirurgia bariátrica também traz benefícios relacionados às doenças associadas à obesidade, com melhoria e cura de doenças como:</w:t>
      </w:r>
    </w:p>
    <w:p w14:paraId="7DCB2A4B" w14:textId="77777777" w:rsidR="00E4353A" w:rsidRPr="001772A3" w:rsidRDefault="00E4353A" w:rsidP="00E4353A">
      <w:pPr>
        <w:numPr>
          <w:ilvl w:val="0"/>
          <w:numId w:val="3"/>
        </w:numPr>
        <w:ind w:left="0" w:firstLine="1418"/>
        <w:jc w:val="both"/>
        <w:rPr>
          <w:sz w:val="24"/>
          <w:szCs w:val="24"/>
        </w:rPr>
      </w:pPr>
      <w:r w:rsidRPr="001772A3">
        <w:rPr>
          <w:sz w:val="24"/>
          <w:szCs w:val="24"/>
        </w:rPr>
        <w:t>Hipertensão arterial;</w:t>
      </w:r>
    </w:p>
    <w:p w14:paraId="762282AB" w14:textId="77777777" w:rsidR="00E4353A" w:rsidRPr="001772A3" w:rsidRDefault="00E4353A" w:rsidP="00E4353A">
      <w:pPr>
        <w:numPr>
          <w:ilvl w:val="0"/>
          <w:numId w:val="3"/>
        </w:numPr>
        <w:ind w:left="0" w:firstLine="1418"/>
        <w:jc w:val="both"/>
        <w:rPr>
          <w:sz w:val="24"/>
          <w:szCs w:val="24"/>
        </w:rPr>
      </w:pPr>
      <w:r w:rsidRPr="001772A3">
        <w:rPr>
          <w:sz w:val="24"/>
          <w:szCs w:val="24"/>
        </w:rPr>
        <w:t>Insuficiência cardíaca;</w:t>
      </w:r>
    </w:p>
    <w:p w14:paraId="24FBCB0A" w14:textId="77777777" w:rsidR="00E4353A" w:rsidRPr="001772A3" w:rsidRDefault="00E4353A" w:rsidP="00E4353A">
      <w:pPr>
        <w:numPr>
          <w:ilvl w:val="0"/>
          <w:numId w:val="3"/>
        </w:numPr>
        <w:ind w:left="0" w:firstLine="1418"/>
        <w:jc w:val="both"/>
        <w:rPr>
          <w:sz w:val="24"/>
          <w:szCs w:val="24"/>
        </w:rPr>
      </w:pPr>
      <w:r w:rsidRPr="001772A3">
        <w:rPr>
          <w:sz w:val="24"/>
          <w:szCs w:val="24"/>
        </w:rPr>
        <w:t>Insuficiência respiratória;</w:t>
      </w:r>
    </w:p>
    <w:p w14:paraId="6AA90E48" w14:textId="77777777" w:rsidR="00E4353A" w:rsidRPr="001772A3" w:rsidRDefault="00E4353A" w:rsidP="00E4353A">
      <w:pPr>
        <w:numPr>
          <w:ilvl w:val="0"/>
          <w:numId w:val="3"/>
        </w:numPr>
        <w:ind w:left="0" w:firstLine="1418"/>
        <w:jc w:val="both"/>
        <w:rPr>
          <w:sz w:val="24"/>
          <w:szCs w:val="24"/>
        </w:rPr>
      </w:pPr>
      <w:r w:rsidRPr="001772A3">
        <w:rPr>
          <w:sz w:val="24"/>
          <w:szCs w:val="24"/>
        </w:rPr>
        <w:t>Asma;</w:t>
      </w:r>
    </w:p>
    <w:p w14:paraId="7295BD37" w14:textId="77777777" w:rsidR="00E4353A" w:rsidRPr="001772A3" w:rsidRDefault="00E4353A" w:rsidP="00E4353A">
      <w:pPr>
        <w:numPr>
          <w:ilvl w:val="0"/>
          <w:numId w:val="3"/>
        </w:numPr>
        <w:ind w:left="0" w:firstLine="1418"/>
        <w:jc w:val="both"/>
        <w:rPr>
          <w:sz w:val="24"/>
          <w:szCs w:val="24"/>
        </w:rPr>
      </w:pPr>
      <w:r w:rsidRPr="001772A3">
        <w:rPr>
          <w:sz w:val="24"/>
          <w:szCs w:val="24"/>
        </w:rPr>
        <w:t>Diabetes;</w:t>
      </w:r>
    </w:p>
    <w:p w14:paraId="7588D7BF" w14:textId="77777777" w:rsidR="00E4353A" w:rsidRPr="001772A3" w:rsidRDefault="00E4353A" w:rsidP="00E4353A">
      <w:pPr>
        <w:numPr>
          <w:ilvl w:val="0"/>
          <w:numId w:val="3"/>
        </w:numPr>
        <w:ind w:left="0" w:firstLine="1418"/>
        <w:jc w:val="both"/>
        <w:rPr>
          <w:sz w:val="24"/>
          <w:szCs w:val="24"/>
        </w:rPr>
      </w:pPr>
      <w:r w:rsidRPr="001772A3">
        <w:rPr>
          <w:sz w:val="24"/>
          <w:szCs w:val="24"/>
        </w:rPr>
        <w:t>Colesterol alto.</w:t>
      </w:r>
    </w:p>
    <w:p w14:paraId="1DC9A277" w14:textId="77777777" w:rsidR="00E4353A" w:rsidRPr="001772A3" w:rsidRDefault="00E4353A" w:rsidP="00E4353A">
      <w:pPr>
        <w:ind w:firstLine="1418"/>
        <w:jc w:val="both"/>
        <w:rPr>
          <w:sz w:val="24"/>
          <w:szCs w:val="24"/>
        </w:rPr>
      </w:pPr>
    </w:p>
    <w:p w14:paraId="5B6A6E3E" w14:textId="77777777" w:rsidR="00E4353A" w:rsidRDefault="00E4353A" w:rsidP="00E4353A">
      <w:pPr>
        <w:ind w:firstLine="1418"/>
        <w:jc w:val="both"/>
        <w:rPr>
          <w:sz w:val="24"/>
          <w:szCs w:val="24"/>
        </w:rPr>
      </w:pPr>
      <w:r w:rsidRPr="001772A3">
        <w:rPr>
          <w:sz w:val="24"/>
          <w:szCs w:val="24"/>
        </w:rPr>
        <w:t>Este tipo de cirurgia também está muitas vezes associado a outras vantagens sociais e psicológicas, como diminuição do risco de depressão e melhora da autoestima, da interação social e da mobilidade física.</w:t>
      </w:r>
    </w:p>
    <w:p w14:paraId="1D143783" w14:textId="77777777" w:rsidR="00E4353A" w:rsidRDefault="00E4353A" w:rsidP="00E4353A">
      <w:pPr>
        <w:ind w:firstLine="1418"/>
        <w:jc w:val="both"/>
        <w:rPr>
          <w:sz w:val="24"/>
          <w:szCs w:val="24"/>
        </w:rPr>
      </w:pPr>
    </w:p>
    <w:p w14:paraId="2BA26127" w14:textId="77777777" w:rsidR="00E4353A" w:rsidRPr="001772A3" w:rsidRDefault="00E4353A" w:rsidP="00E4353A">
      <w:pPr>
        <w:ind w:firstLine="1418"/>
        <w:jc w:val="both"/>
        <w:rPr>
          <w:sz w:val="24"/>
          <w:szCs w:val="24"/>
        </w:rPr>
      </w:pPr>
      <w:r w:rsidRPr="001772A3">
        <w:rPr>
          <w:sz w:val="24"/>
          <w:szCs w:val="24"/>
        </w:rPr>
        <w:t>Desta forma, solicitamos o apoio dos nobres Edis em deliberar favoravelmente a presente propositura.</w:t>
      </w:r>
    </w:p>
    <w:p w14:paraId="0F75D05D" w14:textId="77777777" w:rsidR="00E4353A" w:rsidRDefault="00E4353A" w:rsidP="00E4353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5C7464B" w14:textId="77777777" w:rsidR="00E4353A" w:rsidRPr="001772A3" w:rsidRDefault="00E4353A" w:rsidP="00E4353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8E0822A" w14:textId="77777777" w:rsidR="00E4353A" w:rsidRPr="001772A3" w:rsidRDefault="00E4353A" w:rsidP="00E4353A">
      <w:pPr>
        <w:pStyle w:val="Recuodecorpodetexto3"/>
        <w:tabs>
          <w:tab w:val="clear" w:pos="2977"/>
        </w:tabs>
        <w:ind w:firstLine="1418"/>
        <w:rPr>
          <w:sz w:val="24"/>
          <w:szCs w:val="24"/>
        </w:rPr>
      </w:pPr>
      <w:r w:rsidRPr="001772A3">
        <w:rPr>
          <w:sz w:val="24"/>
          <w:szCs w:val="24"/>
        </w:rPr>
        <w:t>Câmara Municipal de Sorriso, Estado do Mato Grosso, em</w:t>
      </w:r>
      <w:r w:rsidRPr="001772A3">
        <w:rPr>
          <w:sz w:val="24"/>
          <w:szCs w:val="24"/>
          <w:lang w:val="pt-BR"/>
        </w:rPr>
        <w:t xml:space="preserve"> 26 de </w:t>
      </w:r>
      <w:r>
        <w:rPr>
          <w:sz w:val="24"/>
          <w:szCs w:val="24"/>
          <w:lang w:val="pt-BR"/>
        </w:rPr>
        <w:t>n</w:t>
      </w:r>
      <w:r w:rsidRPr="001772A3">
        <w:rPr>
          <w:sz w:val="24"/>
          <w:szCs w:val="24"/>
          <w:lang w:val="pt-BR"/>
        </w:rPr>
        <w:t>ovembro de 2024.</w:t>
      </w:r>
    </w:p>
    <w:p w14:paraId="17EE53B6" w14:textId="77777777" w:rsidR="00E4353A" w:rsidRPr="001772A3" w:rsidRDefault="00E4353A" w:rsidP="00E4353A">
      <w:pPr>
        <w:rPr>
          <w:sz w:val="24"/>
          <w:szCs w:val="24"/>
        </w:rPr>
      </w:pPr>
    </w:p>
    <w:p w14:paraId="2D0E276A" w14:textId="77777777" w:rsidR="00E4353A" w:rsidRPr="001772A3" w:rsidRDefault="00E4353A" w:rsidP="00E4353A">
      <w:pPr>
        <w:rPr>
          <w:sz w:val="24"/>
          <w:szCs w:val="24"/>
        </w:rPr>
      </w:pPr>
    </w:p>
    <w:p w14:paraId="130ACD20" w14:textId="77777777" w:rsidR="00E4353A" w:rsidRPr="001772A3" w:rsidRDefault="00E4353A" w:rsidP="00E4353A">
      <w:pPr>
        <w:rPr>
          <w:color w:val="000000"/>
          <w:sz w:val="24"/>
          <w:szCs w:val="24"/>
        </w:rPr>
      </w:pPr>
    </w:p>
    <w:p w14:paraId="206C0045" w14:textId="77777777" w:rsidR="00E4353A" w:rsidRPr="001772A3" w:rsidRDefault="00E4353A" w:rsidP="00E4353A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  <w:r w:rsidRPr="001772A3">
        <w:rPr>
          <w:sz w:val="24"/>
          <w:szCs w:val="24"/>
        </w:rPr>
        <w:tab/>
      </w:r>
    </w:p>
    <w:p w14:paraId="6A532105" w14:textId="77777777" w:rsidR="00E4353A" w:rsidRPr="001772A3" w:rsidRDefault="00E4353A" w:rsidP="00E4353A">
      <w:pPr>
        <w:pStyle w:val="NCNormalCentralizado"/>
        <w:rPr>
          <w:b/>
          <w:color w:val="auto"/>
          <w:sz w:val="24"/>
          <w:szCs w:val="24"/>
        </w:rPr>
      </w:pPr>
      <w:r w:rsidRPr="001772A3">
        <w:rPr>
          <w:b/>
          <w:color w:val="auto"/>
          <w:sz w:val="24"/>
          <w:szCs w:val="24"/>
        </w:rPr>
        <w:t>RODRIGO MACHADO</w:t>
      </w:r>
    </w:p>
    <w:p w14:paraId="1226A160" w14:textId="77777777" w:rsidR="00E4353A" w:rsidRPr="001772A3" w:rsidRDefault="00E4353A" w:rsidP="00E4353A">
      <w:pPr>
        <w:pStyle w:val="NCNormalCentralizado"/>
        <w:rPr>
          <w:b/>
          <w:color w:val="auto"/>
          <w:sz w:val="24"/>
          <w:szCs w:val="24"/>
        </w:rPr>
      </w:pPr>
      <w:r w:rsidRPr="001772A3">
        <w:rPr>
          <w:b/>
          <w:color w:val="auto"/>
          <w:sz w:val="24"/>
          <w:szCs w:val="24"/>
        </w:rPr>
        <w:t>Vereador MDB</w:t>
      </w:r>
    </w:p>
    <w:p w14:paraId="6F098A35" w14:textId="77777777" w:rsidR="00E4353A" w:rsidRPr="001772A3" w:rsidRDefault="00E4353A" w:rsidP="00E4353A">
      <w:pPr>
        <w:pStyle w:val="NCNormalCentralizado"/>
        <w:rPr>
          <w:b/>
          <w:color w:val="auto"/>
          <w:sz w:val="24"/>
          <w:szCs w:val="24"/>
        </w:rPr>
      </w:pPr>
    </w:p>
    <w:p w14:paraId="5C080525" w14:textId="77777777" w:rsidR="00E4353A" w:rsidRPr="001772A3" w:rsidRDefault="00E4353A" w:rsidP="00E4353A">
      <w:pPr>
        <w:pStyle w:val="NCNormalCentralizado"/>
        <w:rPr>
          <w:b/>
          <w:color w:val="auto"/>
          <w:sz w:val="24"/>
          <w:szCs w:val="24"/>
        </w:rPr>
      </w:pPr>
    </w:p>
    <w:p w14:paraId="3ABA39E1" w14:textId="77777777" w:rsidR="00E4353A" w:rsidRPr="001772A3" w:rsidRDefault="00E4353A" w:rsidP="00E4353A">
      <w:pPr>
        <w:tabs>
          <w:tab w:val="left" w:pos="2685"/>
        </w:tabs>
        <w:rPr>
          <w:sz w:val="24"/>
          <w:szCs w:val="24"/>
        </w:rPr>
      </w:pPr>
    </w:p>
    <w:p w14:paraId="4E0DA375" w14:textId="696A1236" w:rsidR="0066378B" w:rsidRPr="00E4353A" w:rsidRDefault="0066378B" w:rsidP="00E4353A">
      <w:bookmarkStart w:id="0" w:name="_GoBack"/>
      <w:bookmarkEnd w:id="0"/>
    </w:p>
    <w:sectPr w:rsidR="0066378B" w:rsidRPr="00E4353A" w:rsidSect="00073CA3">
      <w:headerReference w:type="default" r:id="rId7"/>
      <w:pgSz w:w="12240" w:h="15840"/>
      <w:pgMar w:top="241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8C06A" w14:textId="77777777" w:rsidR="00B95D21" w:rsidRDefault="00B95D21">
      <w:r>
        <w:separator/>
      </w:r>
    </w:p>
  </w:endnote>
  <w:endnote w:type="continuationSeparator" w:id="0">
    <w:p w14:paraId="2A5584C3" w14:textId="77777777" w:rsidR="00B95D21" w:rsidRDefault="00B9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E53E8" w14:textId="77777777" w:rsidR="00B95D21" w:rsidRDefault="00B95D21">
      <w:r>
        <w:separator/>
      </w:r>
    </w:p>
  </w:footnote>
  <w:footnote w:type="continuationSeparator" w:id="0">
    <w:p w14:paraId="6F5EE7B1" w14:textId="77777777" w:rsidR="00B95D21" w:rsidRDefault="00B9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6C19F" w14:textId="77777777" w:rsidR="005839A1" w:rsidRDefault="005839A1">
    <w:pPr>
      <w:jc w:val="center"/>
      <w:rPr>
        <w:b/>
        <w:sz w:val="28"/>
      </w:rPr>
    </w:pPr>
  </w:p>
  <w:p w14:paraId="79CEE93E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8B282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23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DA57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4E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40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3A4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2F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865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08D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C27B8"/>
    <w:multiLevelType w:val="hybridMultilevel"/>
    <w:tmpl w:val="DC16D61E"/>
    <w:lvl w:ilvl="0" w:tplc="A776D040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9E442608" w:tentative="1">
      <w:start w:val="1"/>
      <w:numFmt w:val="lowerLetter"/>
      <w:lvlText w:val="%2."/>
      <w:lvlJc w:val="left"/>
      <w:pPr>
        <w:ind w:left="1364" w:hanging="360"/>
      </w:pPr>
    </w:lvl>
    <w:lvl w:ilvl="2" w:tplc="586C851E" w:tentative="1">
      <w:start w:val="1"/>
      <w:numFmt w:val="lowerRoman"/>
      <w:lvlText w:val="%3."/>
      <w:lvlJc w:val="right"/>
      <w:pPr>
        <w:ind w:left="2084" w:hanging="180"/>
      </w:pPr>
    </w:lvl>
    <w:lvl w:ilvl="3" w:tplc="79E84E4C" w:tentative="1">
      <w:start w:val="1"/>
      <w:numFmt w:val="decimal"/>
      <w:lvlText w:val="%4."/>
      <w:lvlJc w:val="left"/>
      <w:pPr>
        <w:ind w:left="2804" w:hanging="360"/>
      </w:pPr>
    </w:lvl>
    <w:lvl w:ilvl="4" w:tplc="4E8A8F94" w:tentative="1">
      <w:start w:val="1"/>
      <w:numFmt w:val="lowerLetter"/>
      <w:lvlText w:val="%5."/>
      <w:lvlJc w:val="left"/>
      <w:pPr>
        <w:ind w:left="3524" w:hanging="360"/>
      </w:pPr>
    </w:lvl>
    <w:lvl w:ilvl="5" w:tplc="9EBCFFE2" w:tentative="1">
      <w:start w:val="1"/>
      <w:numFmt w:val="lowerRoman"/>
      <w:lvlText w:val="%6."/>
      <w:lvlJc w:val="right"/>
      <w:pPr>
        <w:ind w:left="4244" w:hanging="180"/>
      </w:pPr>
    </w:lvl>
    <w:lvl w:ilvl="6" w:tplc="086C9B5A" w:tentative="1">
      <w:start w:val="1"/>
      <w:numFmt w:val="decimal"/>
      <w:lvlText w:val="%7."/>
      <w:lvlJc w:val="left"/>
      <w:pPr>
        <w:ind w:left="4964" w:hanging="360"/>
      </w:pPr>
    </w:lvl>
    <w:lvl w:ilvl="7" w:tplc="646A9B08" w:tentative="1">
      <w:start w:val="1"/>
      <w:numFmt w:val="lowerLetter"/>
      <w:lvlText w:val="%8."/>
      <w:lvlJc w:val="left"/>
      <w:pPr>
        <w:ind w:left="5684" w:hanging="360"/>
      </w:pPr>
    </w:lvl>
    <w:lvl w:ilvl="8" w:tplc="013E1EE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866BC4"/>
    <w:multiLevelType w:val="multilevel"/>
    <w:tmpl w:val="249E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2359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3CA3"/>
    <w:rsid w:val="00074FED"/>
    <w:rsid w:val="00080506"/>
    <w:rsid w:val="00080598"/>
    <w:rsid w:val="00080EAF"/>
    <w:rsid w:val="0008209E"/>
    <w:rsid w:val="0009372F"/>
    <w:rsid w:val="000970DE"/>
    <w:rsid w:val="000C0A7E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772A3"/>
    <w:rsid w:val="001816AC"/>
    <w:rsid w:val="00187C9A"/>
    <w:rsid w:val="00191D1A"/>
    <w:rsid w:val="001A134F"/>
    <w:rsid w:val="001A2AFA"/>
    <w:rsid w:val="001A330F"/>
    <w:rsid w:val="001A67DD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00E2"/>
    <w:rsid w:val="00242F6B"/>
    <w:rsid w:val="002509D0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16443"/>
    <w:rsid w:val="00322EC6"/>
    <w:rsid w:val="003240C4"/>
    <w:rsid w:val="0032557D"/>
    <w:rsid w:val="00346319"/>
    <w:rsid w:val="003524B5"/>
    <w:rsid w:val="0035301B"/>
    <w:rsid w:val="003554DF"/>
    <w:rsid w:val="003606E3"/>
    <w:rsid w:val="00362600"/>
    <w:rsid w:val="00364EB3"/>
    <w:rsid w:val="00376EEF"/>
    <w:rsid w:val="00381763"/>
    <w:rsid w:val="00397163"/>
    <w:rsid w:val="003A2943"/>
    <w:rsid w:val="003B1C53"/>
    <w:rsid w:val="003B1E53"/>
    <w:rsid w:val="003B76DF"/>
    <w:rsid w:val="003D03AD"/>
    <w:rsid w:val="003D2549"/>
    <w:rsid w:val="003D55E2"/>
    <w:rsid w:val="003D6582"/>
    <w:rsid w:val="003D65B9"/>
    <w:rsid w:val="003E07DE"/>
    <w:rsid w:val="003E4007"/>
    <w:rsid w:val="003E571E"/>
    <w:rsid w:val="003F58D8"/>
    <w:rsid w:val="00403EDA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779E0"/>
    <w:rsid w:val="00481AD0"/>
    <w:rsid w:val="00482C8B"/>
    <w:rsid w:val="00483C82"/>
    <w:rsid w:val="00496408"/>
    <w:rsid w:val="00496E55"/>
    <w:rsid w:val="004B7BCE"/>
    <w:rsid w:val="004C2AC8"/>
    <w:rsid w:val="004C52CB"/>
    <w:rsid w:val="004D187C"/>
    <w:rsid w:val="004D5C87"/>
    <w:rsid w:val="004E099C"/>
    <w:rsid w:val="004E795F"/>
    <w:rsid w:val="0050228F"/>
    <w:rsid w:val="00510DBF"/>
    <w:rsid w:val="00510F99"/>
    <w:rsid w:val="00511A4D"/>
    <w:rsid w:val="00520115"/>
    <w:rsid w:val="00525E21"/>
    <w:rsid w:val="00531166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8D"/>
    <w:rsid w:val="0066378B"/>
    <w:rsid w:val="006759DB"/>
    <w:rsid w:val="006912AE"/>
    <w:rsid w:val="0069396F"/>
    <w:rsid w:val="006A40D9"/>
    <w:rsid w:val="006A42F0"/>
    <w:rsid w:val="006B3F7F"/>
    <w:rsid w:val="006C5207"/>
    <w:rsid w:val="006D6EAE"/>
    <w:rsid w:val="006E072F"/>
    <w:rsid w:val="006E2B00"/>
    <w:rsid w:val="006F1391"/>
    <w:rsid w:val="007013C7"/>
    <w:rsid w:val="00701855"/>
    <w:rsid w:val="00707D9C"/>
    <w:rsid w:val="00712982"/>
    <w:rsid w:val="00713B54"/>
    <w:rsid w:val="007144A1"/>
    <w:rsid w:val="00724E8C"/>
    <w:rsid w:val="0073159A"/>
    <w:rsid w:val="00731696"/>
    <w:rsid w:val="00756A41"/>
    <w:rsid w:val="00775E80"/>
    <w:rsid w:val="00781829"/>
    <w:rsid w:val="0079593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436EE"/>
    <w:rsid w:val="008457CA"/>
    <w:rsid w:val="00845D18"/>
    <w:rsid w:val="00846F4E"/>
    <w:rsid w:val="0084722F"/>
    <w:rsid w:val="00850C84"/>
    <w:rsid w:val="00852B21"/>
    <w:rsid w:val="00853516"/>
    <w:rsid w:val="00856B41"/>
    <w:rsid w:val="008655C0"/>
    <w:rsid w:val="00882D92"/>
    <w:rsid w:val="008830F6"/>
    <w:rsid w:val="00891D88"/>
    <w:rsid w:val="008B2337"/>
    <w:rsid w:val="008E097D"/>
    <w:rsid w:val="008E1698"/>
    <w:rsid w:val="008E1BDC"/>
    <w:rsid w:val="008F1BF4"/>
    <w:rsid w:val="00902E10"/>
    <w:rsid w:val="00904A06"/>
    <w:rsid w:val="009061AD"/>
    <w:rsid w:val="0090649A"/>
    <w:rsid w:val="00914363"/>
    <w:rsid w:val="009216D6"/>
    <w:rsid w:val="009238D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A263E"/>
    <w:rsid w:val="009A602C"/>
    <w:rsid w:val="009B3619"/>
    <w:rsid w:val="009B5594"/>
    <w:rsid w:val="009B7334"/>
    <w:rsid w:val="009B7C3E"/>
    <w:rsid w:val="009C28B2"/>
    <w:rsid w:val="009D79B4"/>
    <w:rsid w:val="009D7B84"/>
    <w:rsid w:val="009F7357"/>
    <w:rsid w:val="009F7CB2"/>
    <w:rsid w:val="00A02A3B"/>
    <w:rsid w:val="00A05087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B90"/>
    <w:rsid w:val="00A8504A"/>
    <w:rsid w:val="00A90DE3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22166"/>
    <w:rsid w:val="00B4029B"/>
    <w:rsid w:val="00B5671E"/>
    <w:rsid w:val="00B60619"/>
    <w:rsid w:val="00B60A28"/>
    <w:rsid w:val="00B63B43"/>
    <w:rsid w:val="00B7445D"/>
    <w:rsid w:val="00B9217D"/>
    <w:rsid w:val="00B923B9"/>
    <w:rsid w:val="00B95039"/>
    <w:rsid w:val="00B95D21"/>
    <w:rsid w:val="00BB1BB5"/>
    <w:rsid w:val="00BD0553"/>
    <w:rsid w:val="00BE1786"/>
    <w:rsid w:val="00BE7751"/>
    <w:rsid w:val="00C004F0"/>
    <w:rsid w:val="00C034F6"/>
    <w:rsid w:val="00C04DD5"/>
    <w:rsid w:val="00C15D16"/>
    <w:rsid w:val="00C17A16"/>
    <w:rsid w:val="00C20A2B"/>
    <w:rsid w:val="00C20B0B"/>
    <w:rsid w:val="00C214C9"/>
    <w:rsid w:val="00C261B8"/>
    <w:rsid w:val="00C417FB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8257E"/>
    <w:rsid w:val="00C9066A"/>
    <w:rsid w:val="00C908E2"/>
    <w:rsid w:val="00C90EA6"/>
    <w:rsid w:val="00C91A61"/>
    <w:rsid w:val="00C95416"/>
    <w:rsid w:val="00CA1E87"/>
    <w:rsid w:val="00CA4F19"/>
    <w:rsid w:val="00CA670E"/>
    <w:rsid w:val="00CC07B9"/>
    <w:rsid w:val="00CE06A1"/>
    <w:rsid w:val="00CE11D9"/>
    <w:rsid w:val="00CE4D1C"/>
    <w:rsid w:val="00CE759B"/>
    <w:rsid w:val="00CE7D50"/>
    <w:rsid w:val="00CF2993"/>
    <w:rsid w:val="00CF793D"/>
    <w:rsid w:val="00D025FF"/>
    <w:rsid w:val="00D06802"/>
    <w:rsid w:val="00D0780A"/>
    <w:rsid w:val="00D07FA4"/>
    <w:rsid w:val="00D122E9"/>
    <w:rsid w:val="00D20DF5"/>
    <w:rsid w:val="00D402D5"/>
    <w:rsid w:val="00D4401D"/>
    <w:rsid w:val="00D45B92"/>
    <w:rsid w:val="00D461F6"/>
    <w:rsid w:val="00D51D66"/>
    <w:rsid w:val="00D52EE1"/>
    <w:rsid w:val="00D57382"/>
    <w:rsid w:val="00D71A00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239E5"/>
    <w:rsid w:val="00E302AD"/>
    <w:rsid w:val="00E4353A"/>
    <w:rsid w:val="00E507AC"/>
    <w:rsid w:val="00E62271"/>
    <w:rsid w:val="00E6762B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91002"/>
    <w:rsid w:val="00EA116A"/>
    <w:rsid w:val="00EC67C2"/>
    <w:rsid w:val="00ED0FA9"/>
    <w:rsid w:val="00ED4CF9"/>
    <w:rsid w:val="00EE17A9"/>
    <w:rsid w:val="00EE49D0"/>
    <w:rsid w:val="00EF1C67"/>
    <w:rsid w:val="00F073E5"/>
    <w:rsid w:val="00F07E54"/>
    <w:rsid w:val="00F1514D"/>
    <w:rsid w:val="00F154C2"/>
    <w:rsid w:val="00F22EC9"/>
    <w:rsid w:val="00F23941"/>
    <w:rsid w:val="00F27EC3"/>
    <w:rsid w:val="00F36B7B"/>
    <w:rsid w:val="00F37127"/>
    <w:rsid w:val="00F420DF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2303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AE931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F1BF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8F1BF4"/>
    <w:rPr>
      <w:rFonts w:ascii="Calibri Light" w:hAnsi="Calibri Light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8F1BF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F1BF4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1772A3"/>
    <w:rPr>
      <w:rFonts w:ascii="Arial" w:hAnsi="Arial" w:cs="Arial"/>
      <w:b/>
      <w:bCs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4353A"/>
    <w:rPr>
      <w:rFonts w:ascii="Arial" w:eastAsia="Arial Unicode MS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12</cp:revision>
  <cp:lastPrinted>2021-11-29T11:54:00Z</cp:lastPrinted>
  <dcterms:created xsi:type="dcterms:W3CDTF">2024-11-26T11:22:00Z</dcterms:created>
  <dcterms:modified xsi:type="dcterms:W3CDTF">2024-12-10T13:49:00Z</dcterms:modified>
</cp:coreProperties>
</file>