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C3CF" w14:textId="77777777" w:rsidR="00FA1C53" w:rsidRPr="00FA1C53" w:rsidRDefault="00FA1C53" w:rsidP="00FA1C53">
      <w:pPr>
        <w:keepNext/>
        <w:ind w:left="3402"/>
        <w:jc w:val="both"/>
        <w:outlineLvl w:val="0"/>
        <w:rPr>
          <w:rFonts w:eastAsia="Arial Unicode MS"/>
          <w:b/>
          <w:bCs/>
          <w:sz w:val="23"/>
          <w:szCs w:val="23"/>
        </w:rPr>
      </w:pPr>
      <w:r w:rsidRPr="00FA1C53">
        <w:rPr>
          <w:rFonts w:eastAsia="Arial Unicode MS"/>
          <w:b/>
          <w:bCs/>
          <w:sz w:val="23"/>
          <w:szCs w:val="23"/>
        </w:rPr>
        <w:t xml:space="preserve">EMENDA Nº </w:t>
      </w:r>
      <w:r w:rsidRPr="00FA1C53">
        <w:rPr>
          <w:rFonts w:eastAsia="Arial Unicode MS"/>
          <w:b/>
          <w:bCs/>
          <w:color w:val="000000" w:themeColor="text1"/>
          <w:sz w:val="23"/>
          <w:szCs w:val="23"/>
        </w:rPr>
        <w:t>21</w:t>
      </w:r>
    </w:p>
    <w:p w14:paraId="5CBBB7AF" w14:textId="77777777" w:rsidR="00FA1C53" w:rsidRPr="00FA1C53" w:rsidRDefault="00FA1C53" w:rsidP="00FA1C53">
      <w:pPr>
        <w:ind w:left="3402"/>
        <w:jc w:val="both"/>
        <w:rPr>
          <w:b/>
          <w:bCs/>
          <w:sz w:val="23"/>
          <w:szCs w:val="23"/>
        </w:rPr>
      </w:pPr>
    </w:p>
    <w:p w14:paraId="2882AC76" w14:textId="77777777" w:rsidR="00FA1C53" w:rsidRPr="00FA1C53" w:rsidRDefault="00FA1C53" w:rsidP="00FA1C53">
      <w:pPr>
        <w:ind w:left="3402"/>
        <w:jc w:val="both"/>
        <w:rPr>
          <w:b/>
          <w:bCs/>
          <w:sz w:val="23"/>
          <w:szCs w:val="23"/>
        </w:rPr>
      </w:pPr>
      <w:r w:rsidRPr="00FA1C53">
        <w:rPr>
          <w:b/>
          <w:bCs/>
          <w:sz w:val="23"/>
          <w:szCs w:val="23"/>
        </w:rPr>
        <w:t>IMPOSITIVA AO PROJETO DE LEI Nº 128/2024</w:t>
      </w:r>
    </w:p>
    <w:p w14:paraId="381EF652" w14:textId="77777777" w:rsidR="00FA1C53" w:rsidRPr="00FA1C53" w:rsidRDefault="00FA1C53" w:rsidP="00FA1C53">
      <w:pPr>
        <w:ind w:left="3402"/>
        <w:jc w:val="both"/>
        <w:rPr>
          <w:bCs/>
          <w:sz w:val="23"/>
          <w:szCs w:val="23"/>
        </w:rPr>
      </w:pPr>
    </w:p>
    <w:p w14:paraId="16DC7E42" w14:textId="77777777" w:rsidR="00FA1C53" w:rsidRPr="00FA1C53" w:rsidRDefault="00FA1C53" w:rsidP="00FA1C53">
      <w:pPr>
        <w:ind w:left="3402"/>
        <w:jc w:val="both"/>
        <w:rPr>
          <w:bCs/>
          <w:sz w:val="23"/>
          <w:szCs w:val="23"/>
        </w:rPr>
      </w:pPr>
      <w:bookmarkStart w:id="0" w:name="_GoBack"/>
      <w:bookmarkEnd w:id="0"/>
      <w:r w:rsidRPr="00FA1C53">
        <w:rPr>
          <w:bCs/>
          <w:sz w:val="23"/>
          <w:szCs w:val="23"/>
        </w:rPr>
        <w:t>Data: 29 de novembro de 2024</w:t>
      </w:r>
    </w:p>
    <w:p w14:paraId="23E474FB" w14:textId="77777777" w:rsidR="00FA1C53" w:rsidRPr="00FA1C53" w:rsidRDefault="00FA1C53" w:rsidP="00FA1C53">
      <w:pPr>
        <w:ind w:left="3402"/>
        <w:jc w:val="both"/>
        <w:rPr>
          <w:bCs/>
          <w:sz w:val="23"/>
          <w:szCs w:val="23"/>
        </w:rPr>
      </w:pPr>
    </w:p>
    <w:p w14:paraId="0E689435" w14:textId="77777777" w:rsidR="00FA1C53" w:rsidRPr="00FA1C53" w:rsidRDefault="00FA1C53" w:rsidP="00FA1C53">
      <w:pPr>
        <w:ind w:left="3402"/>
        <w:jc w:val="both"/>
        <w:rPr>
          <w:bCs/>
          <w:sz w:val="23"/>
          <w:szCs w:val="23"/>
        </w:rPr>
      </w:pPr>
      <w:r w:rsidRPr="00FA1C53">
        <w:rPr>
          <w:bCs/>
          <w:sz w:val="23"/>
          <w:szCs w:val="23"/>
        </w:rPr>
        <w:t>Acrescenta programações orçamentárias de execução obrigatória ao Projeto de Lei nº 128/2024, que “dispõe sobre a Lei Orçamentária Anual do Município de Sorriso para o exercício de 2025, e dá outras providencias”.</w:t>
      </w:r>
    </w:p>
    <w:p w14:paraId="5D0A729E" w14:textId="77777777" w:rsidR="00FA1C53" w:rsidRPr="00FA1C53" w:rsidRDefault="00FA1C53" w:rsidP="00FA1C53">
      <w:pPr>
        <w:ind w:left="3402"/>
        <w:jc w:val="both"/>
        <w:rPr>
          <w:b/>
          <w:bCs/>
          <w:sz w:val="23"/>
          <w:szCs w:val="23"/>
        </w:rPr>
      </w:pPr>
    </w:p>
    <w:p w14:paraId="74DC0E88" w14:textId="77777777" w:rsidR="00FA1C53" w:rsidRPr="00FA1C53" w:rsidRDefault="00FA1C53" w:rsidP="00FA1C53">
      <w:pPr>
        <w:ind w:left="3402"/>
        <w:jc w:val="both"/>
        <w:rPr>
          <w:sz w:val="23"/>
          <w:szCs w:val="23"/>
          <w:lang w:val="x-none" w:eastAsia="x-none"/>
        </w:rPr>
      </w:pPr>
      <w:r w:rsidRPr="00FA1C53">
        <w:rPr>
          <w:b/>
          <w:bCs/>
          <w:sz w:val="23"/>
          <w:szCs w:val="23"/>
          <w:lang w:eastAsia="x-none"/>
        </w:rPr>
        <w:t xml:space="preserve">DIOGO KRIGUER, </w:t>
      </w:r>
      <w:r w:rsidRPr="00FA1C53">
        <w:rPr>
          <w:bCs/>
          <w:sz w:val="23"/>
          <w:szCs w:val="23"/>
          <w:lang w:eastAsia="x-none"/>
        </w:rPr>
        <w:t>vereador</w:t>
      </w:r>
      <w:r w:rsidRPr="00FA1C53">
        <w:rPr>
          <w:b/>
          <w:bCs/>
          <w:sz w:val="23"/>
          <w:szCs w:val="23"/>
          <w:lang w:eastAsia="x-none"/>
        </w:rPr>
        <w:t xml:space="preserve"> </w:t>
      </w:r>
      <w:r w:rsidRPr="00FA1C53">
        <w:rPr>
          <w:bCs/>
          <w:sz w:val="23"/>
          <w:szCs w:val="23"/>
          <w:lang w:val="x-none" w:eastAsia="x-none"/>
        </w:rPr>
        <w:t xml:space="preserve">com assento nesta Casa, </w:t>
      </w:r>
      <w:r w:rsidRPr="00FA1C53">
        <w:rPr>
          <w:sz w:val="23"/>
          <w:szCs w:val="23"/>
          <w:lang w:val="x-none" w:eastAsia="x-none"/>
        </w:rPr>
        <w:t>com fulcro no</w:t>
      </w:r>
      <w:r w:rsidRPr="00FA1C53">
        <w:rPr>
          <w:sz w:val="23"/>
          <w:szCs w:val="23"/>
          <w:lang w:eastAsia="x-none"/>
        </w:rPr>
        <w:t xml:space="preserve"> art. 71-A da Lei Orgânica do Município de Sorriso/MT</w:t>
      </w:r>
      <w:r w:rsidRPr="00FA1C53">
        <w:rPr>
          <w:sz w:val="23"/>
          <w:szCs w:val="23"/>
          <w:lang w:val="x-none" w:eastAsia="x-none"/>
        </w:rPr>
        <w:t xml:space="preserve">, encaminha para deliberação do Soberano Plenário, a seguinte Emenda </w:t>
      </w:r>
      <w:r w:rsidRPr="00FA1C53">
        <w:rPr>
          <w:sz w:val="23"/>
          <w:szCs w:val="23"/>
          <w:lang w:eastAsia="x-none"/>
        </w:rPr>
        <w:t>de Execução Obrigatória</w:t>
      </w:r>
      <w:r w:rsidRPr="00FA1C53">
        <w:rPr>
          <w:sz w:val="23"/>
          <w:szCs w:val="23"/>
          <w:lang w:val="x-none" w:eastAsia="x-none"/>
        </w:rPr>
        <w:t xml:space="preserve"> </w:t>
      </w:r>
      <w:r w:rsidRPr="00FA1C53">
        <w:rPr>
          <w:sz w:val="23"/>
          <w:szCs w:val="23"/>
          <w:lang w:eastAsia="x-none"/>
        </w:rPr>
        <w:t xml:space="preserve">(“Emenda Impositiva”) </w:t>
      </w:r>
      <w:r w:rsidRPr="00FA1C53">
        <w:rPr>
          <w:sz w:val="23"/>
          <w:szCs w:val="23"/>
          <w:lang w:val="x-none" w:eastAsia="x-none"/>
        </w:rPr>
        <w:t xml:space="preserve">ao Projeto de Lei </w:t>
      </w:r>
      <w:r w:rsidRPr="00FA1C53">
        <w:rPr>
          <w:sz w:val="23"/>
          <w:szCs w:val="23"/>
          <w:lang w:eastAsia="x-none"/>
        </w:rPr>
        <w:t>nº 128/2024</w:t>
      </w:r>
      <w:r w:rsidRPr="00FA1C53">
        <w:rPr>
          <w:sz w:val="23"/>
          <w:szCs w:val="23"/>
          <w:lang w:val="x-none" w:eastAsia="x-none"/>
        </w:rPr>
        <w:t>:</w:t>
      </w:r>
    </w:p>
    <w:p w14:paraId="39267044" w14:textId="77777777" w:rsidR="00FA1C53" w:rsidRPr="00FA1C53" w:rsidRDefault="00FA1C53" w:rsidP="00FA1C53">
      <w:pPr>
        <w:jc w:val="both"/>
        <w:rPr>
          <w:sz w:val="23"/>
          <w:szCs w:val="23"/>
          <w:lang w:val="x-none" w:eastAsia="x-none"/>
        </w:rPr>
      </w:pPr>
    </w:p>
    <w:p w14:paraId="12ADBA18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  <w:r w:rsidRPr="00FA1C53">
        <w:rPr>
          <w:b/>
          <w:sz w:val="23"/>
          <w:szCs w:val="23"/>
          <w:lang w:val="x-none" w:eastAsia="x-none"/>
        </w:rPr>
        <w:t xml:space="preserve">Art. 1º </w:t>
      </w:r>
      <w:r w:rsidRPr="00FA1C53">
        <w:rPr>
          <w:sz w:val="23"/>
          <w:szCs w:val="23"/>
          <w:lang w:eastAsia="x-none"/>
        </w:rPr>
        <w:t xml:space="preserve">Acrescenta programações orçamentárias de execução obrigatória, nos termos do art. 71-A da Lei Orgânica do Município de Sorriso/MT (“Emendas Impositivas”), ao Projeto de Lei nº 128/2024, conforme autoria e </w:t>
      </w:r>
      <w:proofErr w:type="gramStart"/>
      <w:r w:rsidRPr="00FA1C53">
        <w:rPr>
          <w:sz w:val="23"/>
          <w:szCs w:val="23"/>
          <w:lang w:eastAsia="x-none"/>
        </w:rPr>
        <w:t>Secretaria(</w:t>
      </w:r>
      <w:proofErr w:type="gramEnd"/>
      <w:r w:rsidRPr="00FA1C53">
        <w:rPr>
          <w:sz w:val="23"/>
          <w:szCs w:val="23"/>
          <w:lang w:eastAsia="x-none"/>
        </w:rPr>
        <w:t>s) Municipal abaixo especificadas, com a importância de R$ 555.000,00 (quinhentos e cinquenta e cinco mil reais).</w:t>
      </w:r>
    </w:p>
    <w:p w14:paraId="2DC8F8F2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2833"/>
        <w:gridCol w:w="1322"/>
      </w:tblGrid>
      <w:tr w:rsidR="00FA1C53" w:rsidRPr="00FA1C53" w14:paraId="7215AEE4" w14:textId="77777777" w:rsidTr="007314F8">
        <w:tc>
          <w:tcPr>
            <w:tcW w:w="1730" w:type="dxa"/>
            <w:vAlign w:val="center"/>
          </w:tcPr>
          <w:p w14:paraId="120327AB" w14:textId="77777777" w:rsidR="00FA1C53" w:rsidRPr="00FA1C53" w:rsidRDefault="00FA1C53" w:rsidP="00FA1C53">
            <w:pPr>
              <w:jc w:val="center"/>
              <w:rPr>
                <w:rFonts w:eastAsia="Calibri"/>
                <w:b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b/>
                <w:sz w:val="23"/>
                <w:szCs w:val="23"/>
                <w:lang w:eastAsia="x-none"/>
              </w:rPr>
              <w:t>VEREADOR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5971A" w14:textId="77777777" w:rsidR="00FA1C53" w:rsidRPr="00FA1C53" w:rsidRDefault="00FA1C53" w:rsidP="00FA1C53">
            <w:pPr>
              <w:jc w:val="center"/>
              <w:rPr>
                <w:rFonts w:eastAsia="Calibri"/>
                <w:b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b/>
                <w:sz w:val="23"/>
                <w:szCs w:val="23"/>
                <w:lang w:eastAsia="x-none"/>
              </w:rPr>
              <w:t>ÓRGÃO DE GOVERNO /SECRETARIA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D527AF7" w14:textId="77777777" w:rsidR="00FA1C53" w:rsidRPr="00FA1C53" w:rsidRDefault="00FA1C53" w:rsidP="00FA1C53">
            <w:pPr>
              <w:jc w:val="center"/>
              <w:rPr>
                <w:rFonts w:eastAsia="Calibri"/>
                <w:b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b/>
                <w:sz w:val="23"/>
                <w:szCs w:val="23"/>
                <w:lang w:eastAsia="x-none"/>
              </w:rPr>
              <w:t>FINALIDADE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0442A40" w14:textId="77777777" w:rsidR="00FA1C53" w:rsidRPr="00FA1C53" w:rsidRDefault="00FA1C53" w:rsidP="00FA1C53">
            <w:pPr>
              <w:jc w:val="center"/>
              <w:rPr>
                <w:rFonts w:eastAsia="Calibri"/>
                <w:b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b/>
                <w:sz w:val="23"/>
                <w:szCs w:val="23"/>
                <w:lang w:eastAsia="x-none"/>
              </w:rPr>
              <w:t>VALOR</w:t>
            </w:r>
          </w:p>
        </w:tc>
      </w:tr>
      <w:tr w:rsidR="00FA1C53" w:rsidRPr="00FA1C53" w14:paraId="7121BB86" w14:textId="77777777" w:rsidTr="007314F8">
        <w:tc>
          <w:tcPr>
            <w:tcW w:w="1730" w:type="dxa"/>
            <w:vAlign w:val="center"/>
          </w:tcPr>
          <w:p w14:paraId="44E35245" w14:textId="77777777" w:rsidR="00FA1C53" w:rsidRPr="00FA1C53" w:rsidRDefault="00FA1C53" w:rsidP="00FA1C53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x-none"/>
              </w:rPr>
            </w:pPr>
            <w:r w:rsidRPr="00FA1C53">
              <w:rPr>
                <w:b/>
                <w:bCs/>
                <w:sz w:val="23"/>
                <w:szCs w:val="23"/>
                <w:lang w:eastAsia="x-none"/>
              </w:rPr>
              <w:t>DIOGO KRIGUER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D7FB34" w14:textId="77777777" w:rsidR="00FA1C53" w:rsidRPr="00FA1C53" w:rsidRDefault="00FA1C53" w:rsidP="00FA1C53">
            <w:pPr>
              <w:jc w:val="center"/>
              <w:rPr>
                <w:rFonts w:eastAsia="Calibri"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sz w:val="23"/>
                <w:szCs w:val="23"/>
                <w:lang w:eastAsia="x-none"/>
              </w:rPr>
              <w:t>15 - FUNDO MUNICIPAL DE SAÚDE</w:t>
            </w:r>
          </w:p>
        </w:tc>
        <w:tc>
          <w:tcPr>
            <w:tcW w:w="2833" w:type="dxa"/>
            <w:shd w:val="clear" w:color="auto" w:fill="auto"/>
          </w:tcPr>
          <w:p w14:paraId="7BCCE76F" w14:textId="77777777" w:rsidR="00FA1C53" w:rsidRPr="00FA1C53" w:rsidRDefault="00FA1C53" w:rsidP="00FA1C53">
            <w:pPr>
              <w:jc w:val="both"/>
              <w:rPr>
                <w:rFonts w:eastAsia="Calibri"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sz w:val="23"/>
                <w:szCs w:val="23"/>
                <w:lang w:eastAsia="x-none"/>
              </w:rPr>
              <w:t>Recurso destinado ao Fundo Municipal de Saúde com a finalidade de custear despesas com pessoal/profissionais da área de saúde odontológica terceirizada do Município de Sorriso – MT.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ED77C97" w14:textId="77777777" w:rsidR="00FA1C53" w:rsidRPr="00FA1C53" w:rsidRDefault="00FA1C53" w:rsidP="00FA1C53">
            <w:pPr>
              <w:jc w:val="center"/>
              <w:rPr>
                <w:rFonts w:eastAsia="Calibri"/>
                <w:sz w:val="23"/>
                <w:szCs w:val="23"/>
                <w:lang w:eastAsia="x-none"/>
              </w:rPr>
            </w:pPr>
            <w:r w:rsidRPr="00FA1C53">
              <w:rPr>
                <w:rFonts w:eastAsia="Calibri"/>
                <w:sz w:val="23"/>
                <w:szCs w:val="23"/>
                <w:lang w:eastAsia="x-none"/>
              </w:rPr>
              <w:t>R$ 555.000,00</w:t>
            </w:r>
          </w:p>
          <w:p w14:paraId="2BD3A305" w14:textId="77777777" w:rsidR="00FA1C53" w:rsidRPr="00FA1C53" w:rsidRDefault="00FA1C53" w:rsidP="00FA1C53">
            <w:pPr>
              <w:jc w:val="center"/>
              <w:rPr>
                <w:rFonts w:eastAsia="Calibri"/>
                <w:sz w:val="23"/>
                <w:szCs w:val="23"/>
                <w:lang w:eastAsia="x-none"/>
              </w:rPr>
            </w:pPr>
          </w:p>
        </w:tc>
      </w:tr>
    </w:tbl>
    <w:p w14:paraId="3623F32D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</w:p>
    <w:p w14:paraId="1C34C39E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  <w:r w:rsidRPr="00FA1C53">
        <w:rPr>
          <w:b/>
          <w:sz w:val="23"/>
          <w:szCs w:val="23"/>
          <w:lang w:eastAsia="x-none"/>
        </w:rPr>
        <w:t xml:space="preserve">Art. 2º </w:t>
      </w:r>
      <w:r w:rsidRPr="00FA1C53">
        <w:rPr>
          <w:sz w:val="23"/>
          <w:szCs w:val="23"/>
          <w:lang w:val="x-none" w:eastAsia="x-none"/>
        </w:rPr>
        <w:t>Para atender o Art. 1º</w:t>
      </w:r>
      <w:r w:rsidRPr="00FA1C53">
        <w:rPr>
          <w:sz w:val="23"/>
          <w:szCs w:val="23"/>
          <w:lang w:eastAsia="x-none"/>
        </w:rPr>
        <w:t xml:space="preserve"> </w:t>
      </w:r>
      <w:r w:rsidRPr="00FA1C53">
        <w:rPr>
          <w:sz w:val="23"/>
          <w:szCs w:val="23"/>
          <w:lang w:val="x-none" w:eastAsia="x-none"/>
        </w:rPr>
        <w:t xml:space="preserve">desta Emenda, </w:t>
      </w:r>
      <w:r w:rsidRPr="00FA1C53">
        <w:rPr>
          <w:sz w:val="23"/>
          <w:szCs w:val="23"/>
          <w:lang w:eastAsia="x-none"/>
        </w:rPr>
        <w:t xml:space="preserve">serão </w:t>
      </w:r>
      <w:r w:rsidRPr="00FA1C53">
        <w:rPr>
          <w:sz w:val="23"/>
          <w:szCs w:val="23"/>
          <w:lang w:val="x-none" w:eastAsia="x-none"/>
        </w:rPr>
        <w:t>utilizados recursos oriundos da programaç</w:t>
      </w:r>
      <w:r w:rsidRPr="00FA1C53">
        <w:rPr>
          <w:sz w:val="23"/>
          <w:szCs w:val="23"/>
          <w:lang w:eastAsia="x-none"/>
        </w:rPr>
        <w:t>ão orçamentária</w:t>
      </w:r>
      <w:r w:rsidRPr="00FA1C53">
        <w:rPr>
          <w:sz w:val="23"/>
          <w:szCs w:val="23"/>
          <w:lang w:val="x-none" w:eastAsia="x-none"/>
        </w:rPr>
        <w:t xml:space="preserve"> </w:t>
      </w:r>
      <w:r w:rsidRPr="00FA1C53">
        <w:rPr>
          <w:sz w:val="23"/>
          <w:szCs w:val="23"/>
          <w:lang w:eastAsia="x-none"/>
        </w:rPr>
        <w:t xml:space="preserve">abaixo </w:t>
      </w:r>
      <w:r w:rsidRPr="00FA1C53">
        <w:rPr>
          <w:sz w:val="23"/>
          <w:szCs w:val="23"/>
          <w:lang w:val="x-none" w:eastAsia="x-none"/>
        </w:rPr>
        <w:t xml:space="preserve">especificada, retirando-se </w:t>
      </w:r>
      <w:r w:rsidRPr="00FA1C53">
        <w:rPr>
          <w:sz w:val="23"/>
          <w:szCs w:val="23"/>
          <w:lang w:eastAsia="x-none"/>
        </w:rPr>
        <w:t>R$ 555.000,00 (quinhentos e cinquenta e cinco mil reais):</w:t>
      </w:r>
    </w:p>
    <w:p w14:paraId="2F4135B4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</w:p>
    <w:p w14:paraId="73B601CB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</w:p>
    <w:p w14:paraId="286FCCEC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r w:rsidRPr="00FA1C53">
        <w:rPr>
          <w:sz w:val="23"/>
          <w:szCs w:val="23"/>
          <w:lang w:eastAsia="x-none"/>
        </w:rPr>
        <w:t>Órgão:</w:t>
      </w:r>
      <w:r w:rsidRPr="00FA1C53">
        <w:rPr>
          <w:sz w:val="23"/>
          <w:szCs w:val="23"/>
          <w:lang w:eastAsia="x-none"/>
        </w:rPr>
        <w:tab/>
      </w:r>
      <w:r w:rsidRPr="00FA1C53">
        <w:rPr>
          <w:sz w:val="23"/>
          <w:szCs w:val="23"/>
          <w:lang w:eastAsia="x-none"/>
        </w:rPr>
        <w:tab/>
      </w:r>
      <w:r w:rsidRPr="00FA1C53">
        <w:rPr>
          <w:sz w:val="23"/>
          <w:szCs w:val="23"/>
          <w:lang w:eastAsia="x-none"/>
        </w:rPr>
        <w:tab/>
        <w:t>99 – RESERVA DE CONTINGÊNCIA</w:t>
      </w:r>
    </w:p>
    <w:p w14:paraId="64153D18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proofErr w:type="gramStart"/>
      <w:r w:rsidRPr="00FA1C53">
        <w:rPr>
          <w:sz w:val="23"/>
          <w:szCs w:val="23"/>
          <w:lang w:eastAsia="x-none"/>
        </w:rPr>
        <w:t>Unidade Orçam</w:t>
      </w:r>
      <w:proofErr w:type="gramEnd"/>
      <w:r w:rsidRPr="00FA1C53">
        <w:rPr>
          <w:sz w:val="23"/>
          <w:szCs w:val="23"/>
          <w:lang w:eastAsia="x-none"/>
        </w:rPr>
        <w:t>.:</w:t>
      </w:r>
      <w:r w:rsidRPr="00FA1C53">
        <w:rPr>
          <w:sz w:val="23"/>
          <w:szCs w:val="23"/>
          <w:lang w:eastAsia="x-none"/>
        </w:rPr>
        <w:tab/>
        <w:t>099 – RESERVA DE CONTINGÊNCIA</w:t>
      </w:r>
    </w:p>
    <w:p w14:paraId="1DD5A6E0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r w:rsidRPr="00FA1C53">
        <w:rPr>
          <w:sz w:val="23"/>
          <w:szCs w:val="23"/>
          <w:lang w:eastAsia="x-none"/>
        </w:rPr>
        <w:t>Função:</w:t>
      </w:r>
      <w:r w:rsidRPr="00FA1C53">
        <w:rPr>
          <w:sz w:val="23"/>
          <w:szCs w:val="23"/>
          <w:lang w:eastAsia="x-none"/>
        </w:rPr>
        <w:tab/>
      </w:r>
      <w:r w:rsidRPr="00FA1C53">
        <w:rPr>
          <w:sz w:val="23"/>
          <w:szCs w:val="23"/>
          <w:lang w:eastAsia="x-none"/>
        </w:rPr>
        <w:tab/>
        <w:t>99 – RESERVA DE CONTINGÊNCIA</w:t>
      </w:r>
    </w:p>
    <w:p w14:paraId="286F9B18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proofErr w:type="spellStart"/>
      <w:r w:rsidRPr="00FA1C53">
        <w:rPr>
          <w:sz w:val="23"/>
          <w:szCs w:val="23"/>
          <w:lang w:eastAsia="x-none"/>
        </w:rPr>
        <w:t>Subfunção</w:t>
      </w:r>
      <w:proofErr w:type="spellEnd"/>
      <w:r w:rsidRPr="00FA1C53">
        <w:rPr>
          <w:sz w:val="23"/>
          <w:szCs w:val="23"/>
          <w:lang w:eastAsia="x-none"/>
        </w:rPr>
        <w:t>:</w:t>
      </w:r>
      <w:r w:rsidRPr="00FA1C53">
        <w:rPr>
          <w:sz w:val="23"/>
          <w:szCs w:val="23"/>
          <w:lang w:eastAsia="x-none"/>
        </w:rPr>
        <w:tab/>
      </w:r>
      <w:r w:rsidRPr="00FA1C53">
        <w:rPr>
          <w:sz w:val="23"/>
          <w:szCs w:val="23"/>
          <w:lang w:eastAsia="x-none"/>
        </w:rPr>
        <w:tab/>
        <w:t>999 – RESERVA DE CONTINGÊNCIA</w:t>
      </w:r>
    </w:p>
    <w:p w14:paraId="5C9DB8A4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r w:rsidRPr="00FA1C53">
        <w:rPr>
          <w:sz w:val="23"/>
          <w:szCs w:val="23"/>
          <w:lang w:eastAsia="x-none"/>
        </w:rPr>
        <w:t>Programa:</w:t>
      </w:r>
      <w:r w:rsidRPr="00FA1C53">
        <w:rPr>
          <w:sz w:val="23"/>
          <w:szCs w:val="23"/>
          <w:lang w:eastAsia="x-none"/>
        </w:rPr>
        <w:tab/>
      </w:r>
      <w:r w:rsidRPr="00FA1C53">
        <w:rPr>
          <w:sz w:val="23"/>
          <w:szCs w:val="23"/>
          <w:lang w:eastAsia="x-none"/>
        </w:rPr>
        <w:tab/>
        <w:t>0038- EMENDAS IMPOSITIVAS</w:t>
      </w:r>
    </w:p>
    <w:p w14:paraId="29C14C03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proofErr w:type="spellStart"/>
      <w:proofErr w:type="gramStart"/>
      <w:r w:rsidRPr="00FA1C53">
        <w:rPr>
          <w:sz w:val="23"/>
          <w:szCs w:val="23"/>
          <w:lang w:eastAsia="x-none"/>
        </w:rPr>
        <w:t>Proj</w:t>
      </w:r>
      <w:proofErr w:type="spellEnd"/>
      <w:r w:rsidRPr="00FA1C53">
        <w:rPr>
          <w:sz w:val="23"/>
          <w:szCs w:val="23"/>
          <w:lang w:eastAsia="x-none"/>
        </w:rPr>
        <w:t>./</w:t>
      </w:r>
      <w:proofErr w:type="gramEnd"/>
      <w:r w:rsidRPr="00FA1C53">
        <w:rPr>
          <w:sz w:val="23"/>
          <w:szCs w:val="23"/>
          <w:lang w:eastAsia="x-none"/>
        </w:rPr>
        <w:t>Ativ.:</w:t>
      </w:r>
      <w:r w:rsidRPr="00FA1C53">
        <w:rPr>
          <w:sz w:val="23"/>
          <w:szCs w:val="23"/>
          <w:lang w:eastAsia="x-none"/>
        </w:rPr>
        <w:tab/>
      </w:r>
      <w:r w:rsidRPr="00FA1C53">
        <w:rPr>
          <w:sz w:val="23"/>
          <w:szCs w:val="23"/>
          <w:lang w:eastAsia="x-none"/>
        </w:rPr>
        <w:tab/>
        <w:t>2130 – EMENDA PARLAMENTAR IMPOSITIVA</w:t>
      </w:r>
    </w:p>
    <w:p w14:paraId="778DE029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  <w:proofErr w:type="spellStart"/>
      <w:r w:rsidRPr="00FA1C53">
        <w:rPr>
          <w:sz w:val="23"/>
          <w:szCs w:val="23"/>
          <w:lang w:val="x-none" w:eastAsia="x-none"/>
        </w:rPr>
        <w:t>Classif</w:t>
      </w:r>
      <w:proofErr w:type="spellEnd"/>
      <w:r w:rsidRPr="00FA1C53">
        <w:rPr>
          <w:sz w:val="23"/>
          <w:szCs w:val="23"/>
          <w:lang w:val="x-none" w:eastAsia="x-none"/>
        </w:rPr>
        <w:t xml:space="preserve">. </w:t>
      </w:r>
      <w:proofErr w:type="spellStart"/>
      <w:r w:rsidRPr="00FA1C53">
        <w:rPr>
          <w:sz w:val="23"/>
          <w:szCs w:val="23"/>
          <w:lang w:val="x-none" w:eastAsia="x-none"/>
        </w:rPr>
        <w:t>Econ</w:t>
      </w:r>
      <w:proofErr w:type="spellEnd"/>
      <w:r w:rsidRPr="00FA1C53">
        <w:rPr>
          <w:sz w:val="23"/>
          <w:szCs w:val="23"/>
          <w:lang w:val="x-none" w:eastAsia="x-none"/>
        </w:rPr>
        <w:t>:</w:t>
      </w:r>
      <w:r w:rsidRPr="00FA1C53">
        <w:rPr>
          <w:sz w:val="23"/>
          <w:szCs w:val="23"/>
          <w:lang w:val="x-none" w:eastAsia="x-none"/>
        </w:rPr>
        <w:tab/>
      </w:r>
      <w:r w:rsidRPr="00FA1C53">
        <w:rPr>
          <w:sz w:val="23"/>
          <w:szCs w:val="23"/>
          <w:lang w:val="x-none" w:eastAsia="x-none"/>
        </w:rPr>
        <w:tab/>
      </w:r>
      <w:r w:rsidRPr="00FA1C53">
        <w:rPr>
          <w:sz w:val="23"/>
          <w:szCs w:val="23"/>
          <w:lang w:eastAsia="x-none"/>
        </w:rPr>
        <w:t>9.9.99.99</w:t>
      </w:r>
      <w:r w:rsidRPr="00FA1C53">
        <w:rPr>
          <w:sz w:val="23"/>
          <w:szCs w:val="23"/>
          <w:lang w:val="x-none" w:eastAsia="x-none"/>
        </w:rPr>
        <w:t xml:space="preserve">.00 – </w:t>
      </w:r>
      <w:r w:rsidRPr="00FA1C53">
        <w:rPr>
          <w:sz w:val="23"/>
          <w:szCs w:val="23"/>
          <w:lang w:eastAsia="x-none"/>
        </w:rPr>
        <w:t xml:space="preserve">Reserva de Contingência........................ R$ 555.000,00 </w:t>
      </w:r>
    </w:p>
    <w:p w14:paraId="18DD7344" w14:textId="77777777" w:rsidR="00FA1C53" w:rsidRPr="00FA1C53" w:rsidRDefault="00FA1C53" w:rsidP="00FA1C53">
      <w:pPr>
        <w:jc w:val="both"/>
        <w:rPr>
          <w:sz w:val="23"/>
          <w:szCs w:val="23"/>
          <w:lang w:eastAsia="x-none"/>
        </w:rPr>
      </w:pPr>
    </w:p>
    <w:p w14:paraId="029BC09D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val="x-none" w:eastAsia="x-none"/>
        </w:rPr>
      </w:pPr>
      <w:r w:rsidRPr="00FA1C53">
        <w:rPr>
          <w:b/>
          <w:sz w:val="23"/>
          <w:szCs w:val="23"/>
          <w:lang w:val="x-none" w:eastAsia="x-none"/>
        </w:rPr>
        <w:t xml:space="preserve">Art. </w:t>
      </w:r>
      <w:r w:rsidRPr="00FA1C53">
        <w:rPr>
          <w:b/>
          <w:sz w:val="23"/>
          <w:szCs w:val="23"/>
          <w:lang w:eastAsia="x-none"/>
        </w:rPr>
        <w:t>3</w:t>
      </w:r>
      <w:r w:rsidRPr="00FA1C53">
        <w:rPr>
          <w:b/>
          <w:sz w:val="23"/>
          <w:szCs w:val="23"/>
          <w:lang w:val="x-none" w:eastAsia="x-none"/>
        </w:rPr>
        <w:t>º</w:t>
      </w:r>
      <w:r w:rsidRPr="00FA1C53">
        <w:rPr>
          <w:sz w:val="23"/>
          <w:szCs w:val="23"/>
          <w:lang w:val="x-none" w:eastAsia="x-none"/>
        </w:rPr>
        <w:t xml:space="preserve"> Art. 3º O Chefe do Poder Executivo procederá alterações na Lei nº 3.157/2021 (PPA 2022-2025) e na Lei nº 3.604/2024 (LDO 2025), adequando as Leis e seus anexos, à Emenda proposta.</w:t>
      </w:r>
    </w:p>
    <w:p w14:paraId="2C38F066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val="x-none" w:eastAsia="x-none"/>
        </w:rPr>
      </w:pPr>
    </w:p>
    <w:p w14:paraId="1F6B36BA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  <w:r w:rsidRPr="00FA1C53">
        <w:rPr>
          <w:b/>
          <w:sz w:val="23"/>
          <w:szCs w:val="23"/>
          <w:lang w:val="x-none" w:eastAsia="x-none"/>
        </w:rPr>
        <w:t xml:space="preserve">Art. </w:t>
      </w:r>
      <w:r w:rsidRPr="00FA1C53">
        <w:rPr>
          <w:b/>
          <w:sz w:val="23"/>
          <w:szCs w:val="23"/>
          <w:lang w:eastAsia="x-none"/>
        </w:rPr>
        <w:t>4</w:t>
      </w:r>
      <w:r w:rsidRPr="00FA1C53">
        <w:rPr>
          <w:b/>
          <w:sz w:val="23"/>
          <w:szCs w:val="23"/>
          <w:lang w:val="x-none" w:eastAsia="x-none"/>
        </w:rPr>
        <w:t>º</w:t>
      </w:r>
      <w:r w:rsidRPr="00FA1C53">
        <w:rPr>
          <w:sz w:val="23"/>
          <w:szCs w:val="23"/>
          <w:lang w:val="x-none" w:eastAsia="x-none"/>
        </w:rPr>
        <w:t xml:space="preserve"> Esta Emenda entra em vigor na data de sua publicação.</w:t>
      </w:r>
    </w:p>
    <w:p w14:paraId="6F1F347D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</w:p>
    <w:p w14:paraId="1B2DA516" w14:textId="77777777" w:rsidR="00FA1C53" w:rsidRPr="00FA1C53" w:rsidRDefault="00FA1C53" w:rsidP="00FA1C53">
      <w:pPr>
        <w:ind w:firstLine="1418"/>
        <w:jc w:val="both"/>
        <w:rPr>
          <w:sz w:val="23"/>
          <w:szCs w:val="23"/>
          <w:lang w:eastAsia="x-none"/>
        </w:rPr>
      </w:pPr>
    </w:p>
    <w:p w14:paraId="4122F244" w14:textId="77777777" w:rsidR="00FA1C53" w:rsidRPr="00FA1C53" w:rsidRDefault="00FA1C53" w:rsidP="00FA1C53">
      <w:pPr>
        <w:autoSpaceDE w:val="0"/>
        <w:autoSpaceDN w:val="0"/>
        <w:adjustRightInd w:val="0"/>
        <w:ind w:firstLine="1418"/>
        <w:jc w:val="both"/>
        <w:rPr>
          <w:bCs/>
          <w:iCs/>
          <w:sz w:val="23"/>
          <w:szCs w:val="23"/>
          <w:lang w:eastAsia="x-none"/>
        </w:rPr>
      </w:pPr>
      <w:r w:rsidRPr="00FA1C53">
        <w:rPr>
          <w:bCs/>
          <w:iCs/>
          <w:sz w:val="23"/>
          <w:szCs w:val="23"/>
          <w:lang w:val="x-none" w:eastAsia="x-none"/>
        </w:rPr>
        <w:t>Câmara Municipal de Sorriso, Estado do Mato Grosso, em</w:t>
      </w:r>
      <w:r w:rsidRPr="00FA1C53">
        <w:rPr>
          <w:bCs/>
          <w:iCs/>
          <w:sz w:val="23"/>
          <w:szCs w:val="23"/>
          <w:lang w:eastAsia="x-none"/>
        </w:rPr>
        <w:t xml:space="preserve"> </w:t>
      </w:r>
      <w:r w:rsidRPr="00FA1C53">
        <w:rPr>
          <w:iCs/>
          <w:sz w:val="23"/>
          <w:szCs w:val="23"/>
          <w:lang w:eastAsia="x-none"/>
        </w:rPr>
        <w:t>29</w:t>
      </w:r>
      <w:r w:rsidRPr="00FA1C53">
        <w:rPr>
          <w:iCs/>
          <w:sz w:val="23"/>
          <w:szCs w:val="23"/>
          <w:lang w:val="x-none" w:eastAsia="x-none"/>
        </w:rPr>
        <w:t xml:space="preserve"> de Novembro de 202</w:t>
      </w:r>
      <w:r w:rsidRPr="00FA1C53">
        <w:rPr>
          <w:iCs/>
          <w:sz w:val="23"/>
          <w:szCs w:val="23"/>
          <w:lang w:eastAsia="x-none"/>
        </w:rPr>
        <w:t>4</w:t>
      </w:r>
      <w:r w:rsidRPr="00FA1C53">
        <w:rPr>
          <w:bCs/>
          <w:iCs/>
          <w:sz w:val="23"/>
          <w:szCs w:val="23"/>
          <w:lang w:eastAsia="x-none"/>
        </w:rPr>
        <w:t>.</w:t>
      </w:r>
    </w:p>
    <w:p w14:paraId="74B4FA29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Cs/>
          <w:iCs/>
          <w:sz w:val="23"/>
          <w:szCs w:val="23"/>
          <w:lang w:eastAsia="x-none"/>
        </w:rPr>
      </w:pPr>
    </w:p>
    <w:p w14:paraId="5DEDE078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Cs/>
          <w:iCs/>
          <w:sz w:val="23"/>
          <w:szCs w:val="23"/>
          <w:lang w:eastAsia="x-none"/>
        </w:rPr>
      </w:pPr>
    </w:p>
    <w:p w14:paraId="09C932E4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Cs/>
          <w:iCs/>
          <w:sz w:val="23"/>
          <w:szCs w:val="23"/>
          <w:lang w:eastAsia="x-none"/>
        </w:rPr>
      </w:pPr>
    </w:p>
    <w:p w14:paraId="06B1F966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Cs/>
          <w:iCs/>
          <w:sz w:val="23"/>
          <w:szCs w:val="23"/>
          <w:lang w:eastAsia="x-none"/>
        </w:rPr>
      </w:pPr>
    </w:p>
    <w:p w14:paraId="74B963BE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Cs/>
          <w:iCs/>
          <w:sz w:val="23"/>
          <w:szCs w:val="23"/>
          <w:lang w:eastAsia="x-none"/>
        </w:rPr>
      </w:pPr>
    </w:p>
    <w:p w14:paraId="073457E1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  <w:lang w:eastAsia="x-none"/>
        </w:rPr>
      </w:pPr>
      <w:r w:rsidRPr="00FA1C53">
        <w:rPr>
          <w:b/>
          <w:bCs/>
          <w:iCs/>
          <w:sz w:val="23"/>
          <w:szCs w:val="23"/>
          <w:lang w:eastAsia="x-none"/>
        </w:rPr>
        <w:t>DIOGO KRIGUER</w:t>
      </w:r>
    </w:p>
    <w:p w14:paraId="7E1BFCEB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  <w:lang w:eastAsia="x-none"/>
        </w:rPr>
      </w:pPr>
      <w:r w:rsidRPr="00FA1C53">
        <w:rPr>
          <w:b/>
          <w:bCs/>
          <w:iCs/>
          <w:sz w:val="23"/>
          <w:szCs w:val="23"/>
          <w:lang w:eastAsia="x-none"/>
        </w:rPr>
        <w:t>Vereador PSDB</w:t>
      </w:r>
    </w:p>
    <w:p w14:paraId="12C2CDB1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5659BEC4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4BF83946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0CBA04A1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575051EE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3F63EF34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77DC6C43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</w:p>
    <w:p w14:paraId="5E324664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  <w:r w:rsidRPr="00FA1C53">
        <w:rPr>
          <w:b/>
          <w:sz w:val="23"/>
          <w:szCs w:val="23"/>
        </w:rPr>
        <w:br w:type="page"/>
      </w:r>
    </w:p>
    <w:p w14:paraId="49C35480" w14:textId="77777777" w:rsidR="00FA1C53" w:rsidRPr="00FA1C53" w:rsidRDefault="00FA1C53" w:rsidP="00FA1C53">
      <w:pPr>
        <w:jc w:val="center"/>
        <w:rPr>
          <w:b/>
          <w:sz w:val="23"/>
          <w:szCs w:val="23"/>
        </w:rPr>
      </w:pPr>
      <w:r w:rsidRPr="00FA1C53">
        <w:rPr>
          <w:b/>
          <w:sz w:val="23"/>
          <w:szCs w:val="23"/>
        </w:rPr>
        <w:lastRenderedPageBreak/>
        <w:t>JUSTIFICATIVA</w:t>
      </w:r>
    </w:p>
    <w:p w14:paraId="658D9B19" w14:textId="77777777" w:rsidR="00FA1C53" w:rsidRPr="00FA1C53" w:rsidRDefault="00FA1C53" w:rsidP="00FA1C53">
      <w:pPr>
        <w:jc w:val="both"/>
        <w:rPr>
          <w:b/>
          <w:color w:val="FF0000"/>
          <w:sz w:val="23"/>
          <w:szCs w:val="23"/>
        </w:rPr>
      </w:pPr>
    </w:p>
    <w:p w14:paraId="0483FDCE" w14:textId="77777777" w:rsidR="00FA1C53" w:rsidRPr="00FA1C53" w:rsidRDefault="00FA1C53" w:rsidP="00FA1C53">
      <w:pPr>
        <w:ind w:firstLine="1418"/>
        <w:jc w:val="both"/>
        <w:rPr>
          <w:color w:val="000000"/>
          <w:sz w:val="23"/>
          <w:szCs w:val="23"/>
        </w:rPr>
      </w:pPr>
    </w:p>
    <w:p w14:paraId="56AC74A4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  <w:r w:rsidRPr="00FA1C53">
        <w:rPr>
          <w:sz w:val="23"/>
          <w:szCs w:val="23"/>
        </w:rPr>
        <w:t>A justificativa para o investimento público em despesas com pessoal da área da saúde deve considerar os desafios crescentes que o setor enfrenta, especialmente em um cenário de expansão populacional em nosso município. O aumento da demanda por serviços de saúde, impulsionado pelo crescimento demográfico de Sorriso exige uma resposta mais robusta e eficiente da gestão pública. Além disso, a saúde pública lida com problemas complexos como o envelhecimento da população, o aumento das doenças crônicas não transmissíveis, surtos de doenças infecciosas e a necessidade de garantir o acesso universal e equitativo aos serviços de saúde.</w:t>
      </w:r>
    </w:p>
    <w:p w14:paraId="3103A93F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</w:p>
    <w:p w14:paraId="74809E6A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  <w:r w:rsidRPr="00FA1C53">
        <w:rPr>
          <w:sz w:val="23"/>
          <w:szCs w:val="23"/>
        </w:rPr>
        <w:t>Diante desse contexto, investir na formação, capacitação e valorização dos profissionais de saúde é fundamental para garantir uma resposta adequada e eficaz aos desafios do setor. A presença de uma força de trabalho qualificada e bem remunerada não apenas melhora a qualidade do atendimento, mas também contribui para a implementação de estratégias de prevenção e promoção da saúde. Profissionais capacitados são essenciais para otimizar a gestão dos serviços de saúde, reduzir as filas de espera, melhorar a adesão aos tratamentos e garantir a continuidade do cuidado, especialmente em áreas mais vulneráveis e com maior necessidade.</w:t>
      </w:r>
    </w:p>
    <w:p w14:paraId="054A421F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</w:p>
    <w:p w14:paraId="0CD74B40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  <w:r w:rsidRPr="00FA1C53">
        <w:rPr>
          <w:sz w:val="23"/>
          <w:szCs w:val="23"/>
        </w:rPr>
        <w:t>Além disso, o aumento de investimentos em pessoal permite a manutenção de uma rede de serviços de saúde eficiente e integrada, capaz de atender a população de forma abrangente, em tempo hábil e com qualidade. Dessa forma, a valorização e o fortalecimento dos profissionais da saúde se configuram como uma ferramenta indispensável para a melhoria do sistema de saúde pública, promovendo a equidade no acesso, a prevenção de doenças e a eficiência na utilização dos recursos disponíveis.</w:t>
      </w:r>
    </w:p>
    <w:p w14:paraId="3A6E7B44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</w:p>
    <w:p w14:paraId="3B7BAF34" w14:textId="77777777" w:rsidR="00FA1C53" w:rsidRPr="00FA1C53" w:rsidRDefault="00FA1C53" w:rsidP="00FA1C53">
      <w:pPr>
        <w:ind w:firstLine="1418"/>
        <w:jc w:val="both"/>
        <w:rPr>
          <w:color w:val="000000"/>
          <w:sz w:val="23"/>
          <w:szCs w:val="23"/>
        </w:rPr>
      </w:pPr>
      <w:r w:rsidRPr="00FA1C53">
        <w:rPr>
          <w:sz w:val="23"/>
          <w:szCs w:val="23"/>
        </w:rPr>
        <w:t>Desta forma, solicitamos o apoio dos nobres Edis em deliberar favoravelmente a presente propositura.</w:t>
      </w:r>
    </w:p>
    <w:p w14:paraId="12FD2D05" w14:textId="77777777" w:rsidR="00FA1C53" w:rsidRPr="00FA1C53" w:rsidRDefault="00FA1C53" w:rsidP="00FA1C53">
      <w:pPr>
        <w:tabs>
          <w:tab w:val="left" w:pos="708"/>
          <w:tab w:val="left" w:pos="2977"/>
        </w:tabs>
        <w:autoSpaceDE w:val="0"/>
        <w:autoSpaceDN w:val="0"/>
        <w:adjustRightInd w:val="0"/>
        <w:ind w:firstLine="1418"/>
        <w:jc w:val="both"/>
        <w:rPr>
          <w:bCs/>
          <w:iCs/>
          <w:sz w:val="23"/>
          <w:szCs w:val="23"/>
          <w:lang w:eastAsia="x-none"/>
        </w:rPr>
      </w:pPr>
    </w:p>
    <w:p w14:paraId="15B4C51A" w14:textId="77777777" w:rsidR="00FA1C53" w:rsidRPr="00FA1C53" w:rsidRDefault="00FA1C53" w:rsidP="00FA1C53">
      <w:pPr>
        <w:ind w:firstLine="1418"/>
        <w:jc w:val="both"/>
        <w:rPr>
          <w:sz w:val="23"/>
          <w:szCs w:val="23"/>
        </w:rPr>
      </w:pPr>
    </w:p>
    <w:p w14:paraId="52FA3755" w14:textId="77777777" w:rsidR="00FA1C53" w:rsidRPr="00FA1C53" w:rsidRDefault="00FA1C53" w:rsidP="00FA1C53">
      <w:pPr>
        <w:autoSpaceDE w:val="0"/>
        <w:autoSpaceDN w:val="0"/>
        <w:adjustRightInd w:val="0"/>
        <w:ind w:firstLine="1418"/>
        <w:jc w:val="both"/>
        <w:rPr>
          <w:bCs/>
          <w:iCs/>
          <w:sz w:val="23"/>
          <w:szCs w:val="23"/>
          <w:lang w:eastAsia="x-none"/>
        </w:rPr>
      </w:pPr>
      <w:r w:rsidRPr="00FA1C53">
        <w:rPr>
          <w:bCs/>
          <w:iCs/>
          <w:sz w:val="23"/>
          <w:szCs w:val="23"/>
          <w:lang w:val="x-none" w:eastAsia="x-none"/>
        </w:rPr>
        <w:t>Câmara Municipal de Sorriso, Estado do Mato Grosso, em</w:t>
      </w:r>
      <w:r w:rsidRPr="00FA1C53">
        <w:rPr>
          <w:bCs/>
          <w:iCs/>
          <w:sz w:val="23"/>
          <w:szCs w:val="23"/>
          <w:lang w:eastAsia="x-none"/>
        </w:rPr>
        <w:t xml:space="preserve"> </w:t>
      </w:r>
      <w:r w:rsidRPr="00FA1C53">
        <w:rPr>
          <w:iCs/>
          <w:sz w:val="23"/>
          <w:szCs w:val="23"/>
          <w:lang w:eastAsia="x-none"/>
        </w:rPr>
        <w:t>29</w:t>
      </w:r>
      <w:r w:rsidRPr="00FA1C53">
        <w:rPr>
          <w:iCs/>
          <w:sz w:val="23"/>
          <w:szCs w:val="23"/>
          <w:lang w:val="x-none" w:eastAsia="x-none"/>
        </w:rPr>
        <w:t xml:space="preserve"> de Novembro de 202</w:t>
      </w:r>
      <w:r w:rsidRPr="00FA1C53">
        <w:rPr>
          <w:iCs/>
          <w:sz w:val="23"/>
          <w:szCs w:val="23"/>
          <w:lang w:eastAsia="x-none"/>
        </w:rPr>
        <w:t>4</w:t>
      </w:r>
      <w:r w:rsidRPr="00FA1C53">
        <w:rPr>
          <w:bCs/>
          <w:iCs/>
          <w:sz w:val="23"/>
          <w:szCs w:val="23"/>
          <w:lang w:eastAsia="x-none"/>
        </w:rPr>
        <w:t>.</w:t>
      </w:r>
    </w:p>
    <w:p w14:paraId="64299D41" w14:textId="77777777" w:rsidR="00FA1C53" w:rsidRPr="00FA1C53" w:rsidRDefault="00FA1C53" w:rsidP="00FA1C53">
      <w:pPr>
        <w:autoSpaceDE w:val="0"/>
        <w:autoSpaceDN w:val="0"/>
        <w:adjustRightInd w:val="0"/>
        <w:jc w:val="both"/>
        <w:rPr>
          <w:bCs/>
          <w:iCs/>
          <w:sz w:val="23"/>
          <w:szCs w:val="23"/>
          <w:lang w:eastAsia="x-none"/>
        </w:rPr>
      </w:pPr>
    </w:p>
    <w:p w14:paraId="2B82BD9A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  <w:lang w:eastAsia="x-none"/>
        </w:rPr>
      </w:pPr>
    </w:p>
    <w:p w14:paraId="51B08181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  <w:lang w:eastAsia="x-none"/>
        </w:rPr>
      </w:pPr>
    </w:p>
    <w:p w14:paraId="7B65136B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  <w:lang w:eastAsia="x-none"/>
        </w:rPr>
      </w:pPr>
      <w:r w:rsidRPr="00FA1C53">
        <w:rPr>
          <w:b/>
          <w:bCs/>
          <w:iCs/>
          <w:sz w:val="23"/>
          <w:szCs w:val="23"/>
          <w:lang w:eastAsia="x-none"/>
        </w:rPr>
        <w:t>DIOGO KRIGUER</w:t>
      </w:r>
    </w:p>
    <w:p w14:paraId="6FA6DCBD" w14:textId="77777777" w:rsidR="00FA1C53" w:rsidRPr="00FA1C53" w:rsidRDefault="00FA1C53" w:rsidP="00FA1C53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  <w:lang w:eastAsia="x-none"/>
        </w:rPr>
      </w:pPr>
      <w:r w:rsidRPr="00FA1C53">
        <w:rPr>
          <w:b/>
          <w:bCs/>
          <w:iCs/>
          <w:sz w:val="23"/>
          <w:szCs w:val="23"/>
          <w:lang w:eastAsia="x-none"/>
        </w:rPr>
        <w:t>Vereador PSDB</w:t>
      </w:r>
    </w:p>
    <w:p w14:paraId="6F6F3C03" w14:textId="77777777" w:rsidR="00FA1C53" w:rsidRPr="00FA1C53" w:rsidRDefault="00FA1C53" w:rsidP="00FA1C53">
      <w:pPr>
        <w:jc w:val="center"/>
        <w:rPr>
          <w:color w:val="000000"/>
          <w:sz w:val="23"/>
          <w:szCs w:val="23"/>
        </w:rPr>
      </w:pPr>
    </w:p>
    <w:p w14:paraId="550D1BC6" w14:textId="77777777" w:rsidR="00C55537" w:rsidRPr="00FA1C53" w:rsidRDefault="00C55537" w:rsidP="00FA1C53"/>
    <w:sectPr w:rsidR="00C55537" w:rsidRPr="00FA1C53" w:rsidSect="00FA1C53">
      <w:headerReference w:type="default" r:id="rId7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F5D8" w14:textId="77777777" w:rsidR="00117C77" w:rsidRDefault="00117C77">
      <w:r>
        <w:separator/>
      </w:r>
    </w:p>
  </w:endnote>
  <w:endnote w:type="continuationSeparator" w:id="0">
    <w:p w14:paraId="117FB253" w14:textId="77777777" w:rsidR="00117C77" w:rsidRDefault="001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3593B" w14:textId="77777777" w:rsidR="00117C77" w:rsidRDefault="00117C77">
      <w:r>
        <w:separator/>
      </w:r>
    </w:p>
  </w:footnote>
  <w:footnote w:type="continuationSeparator" w:id="0">
    <w:p w14:paraId="5AF35EFC" w14:textId="77777777" w:rsidR="00117C77" w:rsidRDefault="0011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9686" w14:textId="77777777" w:rsidR="005839A1" w:rsidRDefault="005839A1">
    <w:pPr>
      <w:jc w:val="center"/>
      <w:rPr>
        <w:b/>
        <w:sz w:val="28"/>
      </w:rPr>
    </w:pPr>
  </w:p>
  <w:p w14:paraId="66634C73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1FFED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0B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87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AF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47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4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CC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92F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F654A"/>
    <w:rsid w:val="001004BD"/>
    <w:rsid w:val="00111B4A"/>
    <w:rsid w:val="00117C77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7C9A"/>
    <w:rsid w:val="00191D1A"/>
    <w:rsid w:val="00192DB2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115"/>
    <w:rsid w:val="002268D5"/>
    <w:rsid w:val="00230996"/>
    <w:rsid w:val="00237979"/>
    <w:rsid w:val="00242F6B"/>
    <w:rsid w:val="002509D0"/>
    <w:rsid w:val="00251CDB"/>
    <w:rsid w:val="00262F04"/>
    <w:rsid w:val="0027720C"/>
    <w:rsid w:val="00281CB1"/>
    <w:rsid w:val="00283A48"/>
    <w:rsid w:val="002902DE"/>
    <w:rsid w:val="002940E1"/>
    <w:rsid w:val="002A3DDD"/>
    <w:rsid w:val="002A4A61"/>
    <w:rsid w:val="002A7574"/>
    <w:rsid w:val="002B3DB3"/>
    <w:rsid w:val="002B4DA3"/>
    <w:rsid w:val="002B506C"/>
    <w:rsid w:val="002B76E2"/>
    <w:rsid w:val="002C4107"/>
    <w:rsid w:val="002C70DA"/>
    <w:rsid w:val="002C7CB3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9187E"/>
    <w:rsid w:val="00397163"/>
    <w:rsid w:val="003A23B9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214F8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A2A89"/>
    <w:rsid w:val="005B3D77"/>
    <w:rsid w:val="005B567B"/>
    <w:rsid w:val="005C06C5"/>
    <w:rsid w:val="005C1703"/>
    <w:rsid w:val="005C457A"/>
    <w:rsid w:val="005C7CD8"/>
    <w:rsid w:val="005D0C0C"/>
    <w:rsid w:val="005F7914"/>
    <w:rsid w:val="006244F4"/>
    <w:rsid w:val="0062528A"/>
    <w:rsid w:val="00625950"/>
    <w:rsid w:val="00625AF3"/>
    <w:rsid w:val="0062695D"/>
    <w:rsid w:val="00636A5E"/>
    <w:rsid w:val="0063724E"/>
    <w:rsid w:val="00647D7A"/>
    <w:rsid w:val="00650884"/>
    <w:rsid w:val="0065598D"/>
    <w:rsid w:val="006759DB"/>
    <w:rsid w:val="00677C49"/>
    <w:rsid w:val="006912AE"/>
    <w:rsid w:val="0069396F"/>
    <w:rsid w:val="006A42F0"/>
    <w:rsid w:val="006B24FF"/>
    <w:rsid w:val="006B3F7F"/>
    <w:rsid w:val="006C1406"/>
    <w:rsid w:val="006C5207"/>
    <w:rsid w:val="006D6EAE"/>
    <w:rsid w:val="006E072F"/>
    <w:rsid w:val="006E2B00"/>
    <w:rsid w:val="006F1391"/>
    <w:rsid w:val="00700E5C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31E51"/>
    <w:rsid w:val="00744F5D"/>
    <w:rsid w:val="00755EAB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E4CD6"/>
    <w:rsid w:val="007F1372"/>
    <w:rsid w:val="007F2D10"/>
    <w:rsid w:val="007F72BA"/>
    <w:rsid w:val="00807C36"/>
    <w:rsid w:val="00820DFE"/>
    <w:rsid w:val="008213E2"/>
    <w:rsid w:val="00837F74"/>
    <w:rsid w:val="008436EE"/>
    <w:rsid w:val="008457CA"/>
    <w:rsid w:val="00846F4E"/>
    <w:rsid w:val="0084722F"/>
    <w:rsid w:val="00850C84"/>
    <w:rsid w:val="008512D4"/>
    <w:rsid w:val="00852B21"/>
    <w:rsid w:val="00853516"/>
    <w:rsid w:val="00856B41"/>
    <w:rsid w:val="008655C0"/>
    <w:rsid w:val="00874B27"/>
    <w:rsid w:val="00882D92"/>
    <w:rsid w:val="008830F6"/>
    <w:rsid w:val="00891D88"/>
    <w:rsid w:val="008B2337"/>
    <w:rsid w:val="008D30F4"/>
    <w:rsid w:val="008D636B"/>
    <w:rsid w:val="008E1698"/>
    <w:rsid w:val="008E1BDC"/>
    <w:rsid w:val="00902E10"/>
    <w:rsid w:val="00904A06"/>
    <w:rsid w:val="009061AD"/>
    <w:rsid w:val="0090649A"/>
    <w:rsid w:val="00914363"/>
    <w:rsid w:val="00924906"/>
    <w:rsid w:val="00924AC3"/>
    <w:rsid w:val="00924CFD"/>
    <w:rsid w:val="0093085E"/>
    <w:rsid w:val="00930E97"/>
    <w:rsid w:val="00931AF9"/>
    <w:rsid w:val="009368BA"/>
    <w:rsid w:val="00937115"/>
    <w:rsid w:val="0095484B"/>
    <w:rsid w:val="00962E29"/>
    <w:rsid w:val="00975915"/>
    <w:rsid w:val="009851FC"/>
    <w:rsid w:val="009A1759"/>
    <w:rsid w:val="009A602C"/>
    <w:rsid w:val="009B3619"/>
    <w:rsid w:val="009B5594"/>
    <w:rsid w:val="009B7334"/>
    <w:rsid w:val="009B7C3E"/>
    <w:rsid w:val="009C28B2"/>
    <w:rsid w:val="009D79B4"/>
    <w:rsid w:val="009D7B84"/>
    <w:rsid w:val="009F5FFF"/>
    <w:rsid w:val="009F7357"/>
    <w:rsid w:val="009F7CB2"/>
    <w:rsid w:val="00A02A3B"/>
    <w:rsid w:val="00A1073B"/>
    <w:rsid w:val="00A179C7"/>
    <w:rsid w:val="00A20793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AF7287"/>
    <w:rsid w:val="00B07F33"/>
    <w:rsid w:val="00B166A7"/>
    <w:rsid w:val="00B166AB"/>
    <w:rsid w:val="00B4029B"/>
    <w:rsid w:val="00B52E59"/>
    <w:rsid w:val="00B5671E"/>
    <w:rsid w:val="00B60619"/>
    <w:rsid w:val="00B60A28"/>
    <w:rsid w:val="00B63B43"/>
    <w:rsid w:val="00B7445D"/>
    <w:rsid w:val="00B923B9"/>
    <w:rsid w:val="00B95039"/>
    <w:rsid w:val="00BA77A4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25B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D1F09"/>
    <w:rsid w:val="00CD749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11A75"/>
    <w:rsid w:val="00E15AAA"/>
    <w:rsid w:val="00E20D0A"/>
    <w:rsid w:val="00E21E32"/>
    <w:rsid w:val="00E24991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20DF"/>
    <w:rsid w:val="00F46A5A"/>
    <w:rsid w:val="00F55854"/>
    <w:rsid w:val="00F638E9"/>
    <w:rsid w:val="00F67746"/>
    <w:rsid w:val="00F727B7"/>
    <w:rsid w:val="00F87892"/>
    <w:rsid w:val="00FA1C53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52BB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2940E1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940E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17</cp:revision>
  <cp:lastPrinted>2024-11-29T14:15:00Z</cp:lastPrinted>
  <dcterms:created xsi:type="dcterms:W3CDTF">2024-11-28T18:44:00Z</dcterms:created>
  <dcterms:modified xsi:type="dcterms:W3CDTF">2024-12-10T13:54:00Z</dcterms:modified>
</cp:coreProperties>
</file>