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EB9" w14:textId="70644F24" w:rsidR="00223424" w:rsidRDefault="00276D7F" w:rsidP="001B3B31">
      <w:pPr>
        <w:pStyle w:val="Corpodetexto"/>
        <w:ind w:firstLine="4536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</w:t>
      </w:r>
      <w:r w:rsidR="00EC43F7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R</w:t>
      </w:r>
      <w:r w:rsidR="00EC43F7" w:rsidRPr="00EC43F7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OJETO DE </w:t>
      </w:r>
      <w:r w:rsidR="00404547" w:rsidRPr="00EC43F7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LEI N°</w:t>
      </w:r>
      <w:r w:rsidR="000C1C01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001/2025</w:t>
      </w:r>
    </w:p>
    <w:p w14:paraId="637B3A2C" w14:textId="77777777" w:rsidR="00DE4F46" w:rsidRDefault="00DE4F46" w:rsidP="001B3B31">
      <w:pPr>
        <w:pStyle w:val="Corpodetexto"/>
        <w:ind w:firstLine="4536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3CAA1E1" w14:textId="39453AE3" w:rsidR="00DE4F46" w:rsidRPr="00EC43F7" w:rsidRDefault="00DE4F46" w:rsidP="001B3B31">
      <w:pPr>
        <w:pStyle w:val="Corpodetexto"/>
        <w:ind w:firstLine="4536"/>
        <w:rPr>
          <w:rFonts w:ascii="Times New Roman" w:hAnsi="Times New Roman" w:cs="Times New Roman"/>
          <w:b/>
          <w:spacing w:val="-24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SUBSTITUTIVO AO PROJETO DE LEI Nº</w:t>
      </w:r>
      <w:r w:rsidR="000C1C01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124/2024</w:t>
      </w:r>
    </w:p>
    <w:p w14:paraId="619DC0C3" w14:textId="77777777" w:rsidR="00EC43F7" w:rsidRPr="00D669E0" w:rsidRDefault="00EC43F7" w:rsidP="001B3B31">
      <w:pPr>
        <w:ind w:left="3243" w:right="352" w:firstLine="1293"/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</w:pPr>
    </w:p>
    <w:p w14:paraId="7B562EDF" w14:textId="15BFADC6" w:rsidR="00EC43F7" w:rsidRPr="00D669E0" w:rsidRDefault="00EC43F7" w:rsidP="001B3B31">
      <w:pPr>
        <w:ind w:left="3243" w:right="352" w:firstLine="1293"/>
        <w:rPr>
          <w:rFonts w:ascii="Times New Roman" w:hAnsi="Times New Roman" w:cs="Times New Roman"/>
          <w:bCs/>
          <w:sz w:val="24"/>
          <w:szCs w:val="24"/>
        </w:rPr>
      </w:pPr>
      <w:r w:rsidRPr="00D669E0"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  <w:t>D</w:t>
      </w:r>
      <w:r w:rsidR="00D669E0" w:rsidRPr="00D669E0"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  <w:t xml:space="preserve">ata: 13 de </w:t>
      </w:r>
      <w:r w:rsidR="00E8588D"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  <w:t xml:space="preserve"> </w:t>
      </w:r>
      <w:r w:rsidR="00D669E0" w:rsidRPr="00D669E0"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  <w:t xml:space="preserve">janeiro de </w:t>
      </w:r>
      <w:r w:rsidR="00E8588D"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  <w:t xml:space="preserve"> </w:t>
      </w:r>
      <w:r w:rsidR="00D669E0" w:rsidRPr="00D669E0">
        <w:rPr>
          <w:rFonts w:ascii="Times New Roman" w:hAnsi="Times New Roman" w:cs="Times New Roman"/>
          <w:bCs/>
          <w:spacing w:val="-24"/>
          <w:w w:val="85"/>
          <w:sz w:val="24"/>
          <w:szCs w:val="24"/>
        </w:rPr>
        <w:t>2025</w:t>
      </w:r>
    </w:p>
    <w:p w14:paraId="301C2C70" w14:textId="77777777" w:rsidR="00223424" w:rsidRPr="00EC43F7" w:rsidRDefault="00223424" w:rsidP="001B3B3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0682C18" w14:textId="7F7564D6" w:rsidR="00C648A6" w:rsidRPr="004F127B" w:rsidRDefault="00EC43F7" w:rsidP="001B3B31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criaçã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da Bolsa de Preceptoria para T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utoria, 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studo e 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esquisa da 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specialidade de 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aúde da 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amília e </w:t>
      </w:r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omunidade do Programa de Residência </w:t>
      </w:r>
      <w:bookmarkStart w:id="0" w:name="_Hlk180484673"/>
      <w:r w:rsidR="002361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4F12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édica </w:t>
      </w:r>
      <w:r w:rsidRPr="004F127B">
        <w:rPr>
          <w:rFonts w:ascii="Times New Roman" w:hAnsi="Times New Roman" w:cs="Times New Roman"/>
          <w:w w:val="90"/>
          <w:sz w:val="24"/>
          <w:szCs w:val="24"/>
        </w:rPr>
        <w:t>no município</w:t>
      </w:r>
      <w:r w:rsidR="00C648A6" w:rsidRPr="004F127B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4F127B">
        <w:rPr>
          <w:rFonts w:ascii="Times New Roman" w:hAnsi="Times New Roman" w:cs="Times New Roman"/>
          <w:bCs/>
          <w:sz w:val="24"/>
          <w:szCs w:val="24"/>
        </w:rPr>
        <w:t>Sorriso, Mato Grosso.</w:t>
      </w:r>
    </w:p>
    <w:bookmarkEnd w:id="0"/>
    <w:p w14:paraId="4E891512" w14:textId="77777777" w:rsidR="008C4C6B" w:rsidRPr="00EC43F7" w:rsidRDefault="008C4C6B" w:rsidP="001B3B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3370107" w14:textId="6D965D7A" w:rsidR="008412D9" w:rsidRPr="00EC43F7" w:rsidRDefault="00CA6681" w:rsidP="001B3B3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484699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E4F46">
        <w:rPr>
          <w:rFonts w:ascii="Times New Roman" w:hAnsi="Times New Roman" w:cs="Times New Roman"/>
          <w:sz w:val="24"/>
          <w:szCs w:val="24"/>
          <w:shd w:val="clear" w:color="auto" w:fill="FFFFFF"/>
        </w:rPr>
        <w:t>lei Fernandes Pr</w:t>
      </w:r>
      <w:r w:rsidR="00EC43F7" w:rsidRPr="00EC43F7">
        <w:rPr>
          <w:rFonts w:ascii="Times New Roman" w:hAnsi="Times New Roman" w:cs="Times New Roman"/>
          <w:sz w:val="24"/>
          <w:szCs w:val="24"/>
          <w:shd w:val="clear" w:color="auto" w:fill="FFFFFF"/>
        </w:rPr>
        <w:t>efeito</w:t>
      </w:r>
      <w:r w:rsidR="008412D9" w:rsidRPr="00EC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Municipal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8412D9" w:rsidRPr="00EC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Sorriso, Estado de Mato Grosso, </w:t>
      </w:r>
      <w:r w:rsidR="006666C5">
        <w:rPr>
          <w:rFonts w:ascii="Times New Roman" w:hAnsi="Times New Roman" w:cs="Times New Roman"/>
          <w:sz w:val="24"/>
          <w:szCs w:val="24"/>
          <w:shd w:val="clear" w:color="auto" w:fill="FFFFFF"/>
        </w:rPr>
        <w:t>enc</w:t>
      </w:r>
      <w:r w:rsidR="00DE4F46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="006666C5">
        <w:rPr>
          <w:rFonts w:ascii="Times New Roman" w:hAnsi="Times New Roman" w:cs="Times New Roman"/>
          <w:sz w:val="24"/>
          <w:szCs w:val="24"/>
          <w:shd w:val="clear" w:color="auto" w:fill="FFFFFF"/>
        </w:rPr>
        <w:t>inho para deliberação na Câmara Muncipal de Sorriso, o seguinte Projeto de Lei:</w:t>
      </w:r>
    </w:p>
    <w:bookmarkEnd w:id="1"/>
    <w:p w14:paraId="3CDD247E" w14:textId="77777777" w:rsidR="003B159E" w:rsidRPr="00EC43F7" w:rsidRDefault="003B159E" w:rsidP="001B3B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72F20" w14:textId="67F01B12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criada no âmbito do Poder Executivo Municipal a </w:t>
      </w:r>
      <w:r w:rsidR="00EC43F7" w:rsidRPr="00276D7F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EC43F7" w:rsidRPr="00276D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olsa de Preceptoria para supervisão, Tutoria, Estudo e Pesquisa da Especialidade de Saúde da Família e Comunidade do programa de Residencia Médica (PRMMFC) da respectiva especialidade</w:t>
      </w:r>
      <w:r w:rsidR="00EC43F7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forem aprovados em Processo Seletivo especifico para este fim a ser realizado pela Secretaria Municipal de Saúde 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Sorriso/MT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com auxílio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supervisão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Residência da COREME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especifica da especialidade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4D97E7" w14:textId="77777777" w:rsidR="003B159E" w:rsidRPr="00EC43F7" w:rsidRDefault="003B159E" w:rsidP="001B3B31">
      <w:pPr>
        <w:ind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67B77E" w14:textId="014B60A1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D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Paragrafo </w:t>
      </w:r>
      <w:r w:rsidR="00EC43F7" w:rsidRPr="00276D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</w:t>
      </w:r>
      <w:r w:rsidRPr="00276D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nico</w:t>
      </w:r>
      <w:r w:rsidR="00EC43F7" w:rsidRPr="00276D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Bolsa de Preceptoria para Tutoria, Estudo e Pesquisa inserida no </w:t>
      </w: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PRMMFC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somente perdurará enquanto existir, na esfera federal, o programa de Residência Médica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aprovado e em credenciamento</w:t>
      </w:r>
      <w:r w:rsidR="008412D9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12D9" w:rsidRPr="00276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e/ou credenciado</w:t>
      </w:r>
      <w:r w:rsidR="003B159E" w:rsidRPr="00276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junto à Comissão Nacional de Residência Médica – CNRM/MEC</w:t>
      </w:r>
      <w:r w:rsidR="00DF770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E4A06D8" w14:textId="77777777" w:rsidR="003B159E" w:rsidRPr="00EC43F7" w:rsidRDefault="003B159E" w:rsidP="001B3B31">
      <w:pPr>
        <w:ind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F72096" w14:textId="324875E7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Farão jus a Bolsa o Médico supervisor do PRMMFC e os Médicos Tutores com 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Registro de Qualificação de Especialista (RQE) </w:t>
      </w:r>
      <w:r w:rsidR="008412D9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Especialidade 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Medicina de Família e Comunidade registrada no Conselho Regional de Medicina (CRM) </w:t>
      </w:r>
      <w:r w:rsidR="008412D9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aprovados em processo seletivo especifico para este fim.</w:t>
      </w:r>
    </w:p>
    <w:p w14:paraId="036A838F" w14:textId="77777777" w:rsidR="00EC43F7" w:rsidRPr="00EC43F7" w:rsidRDefault="00EC43F7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9ADAD7" w14:textId="6FC0CB91" w:rsidR="00C21F94" w:rsidRPr="00276D7F" w:rsidRDefault="00C21F94" w:rsidP="001B3B3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6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§ 1º </w:t>
      </w:r>
      <w:r w:rsidRPr="00276D7F">
        <w:rPr>
          <w:rFonts w:ascii="Times New Roman" w:hAnsi="Times New Roman" w:cs="Times New Roman"/>
          <w:color w:val="000000" w:themeColor="text1"/>
          <w:sz w:val="24"/>
          <w:szCs w:val="24"/>
        </w:rPr>
        <w:t>O Médico Supervisor será eleito entre os Tutores aprovados na seleção pública, de acordo com a normativa da COREME correspondente, e receberá bolsa mensal, enquanto durar o Programa de Residência Médica em Medicina de Família e Comunidade (PRM MFC) no âmbito municipal</w:t>
      </w:r>
      <w:r w:rsidR="005F1EE2" w:rsidRPr="00276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C7D461" w14:textId="77777777" w:rsidR="003B159E" w:rsidRPr="00276D7F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05F6F8A" w14:textId="20946737" w:rsidR="005F1EE2" w:rsidRPr="003D0D39" w:rsidRDefault="005F1EE2" w:rsidP="001B3B3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6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2° O Médico Tutor ap</w:t>
      </w:r>
      <w:r w:rsidR="00813A53" w:rsidRPr="00276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rovado em seleção pública especí</w:t>
      </w:r>
      <w:r w:rsidRPr="00276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para este fim, </w:t>
      </w:r>
      <w:r w:rsidRPr="00276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receberá bolsa mensal, enquanto durar o Programa de Residência </w:t>
      </w:r>
      <w:r w:rsidRPr="003D0D39">
        <w:rPr>
          <w:rFonts w:ascii="Times New Roman" w:hAnsi="Times New Roman" w:cs="Times New Roman"/>
          <w:color w:val="000000" w:themeColor="text1"/>
          <w:sz w:val="24"/>
          <w:szCs w:val="24"/>
        </w:rPr>
        <w:t>Médica em Medicina de Família e Comunidade (PRM MFC) no âmbito municipal.</w:t>
      </w:r>
    </w:p>
    <w:p w14:paraId="04DA441B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6ED90E" w14:textId="3B2B3D45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Não será devida a bolsa ao Supervisor e Tutor que deixar de comparecer, injustificadamente, as atividades do Programa de Residência Médica em Medicina de Família ou afastar-se das atividades de tutoria e preceptoria ou que solicitar transferência deste Município.</w:t>
      </w:r>
    </w:p>
    <w:p w14:paraId="1BB30DDA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89B963" w14:textId="44737096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Não será devida a Bolsa ao Tutor que sofrer sansões ou punições pela COREME ou que deixar de realizar as atividades previstas de tutoria e preceptoria no programa curricular padrão da Residência Médica de Medicina de Família e Comunidade.</w:t>
      </w:r>
    </w:p>
    <w:p w14:paraId="58EF3CBA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99F9DB" w14:textId="74EB0602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A continuidade do pagamento da Bolsa fica condicionada a realização de pelo menos 1 (uma) atividade de pesquisa anual inserida no PRM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MFC 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ambito da Secretaria Municipal de Saúde de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Sorriso/MT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aprovada pela COREME com a participação dos Residentes de Medicina de Família e Comunidade ou publicação de trabalho de pesquisa desenvolvido no âmbito do PRM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MFC </w:t>
      </w:r>
      <w:r w:rsidR="00775503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inserido na rede Municipal de Saúde de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Sorriso/MT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Revista Indexada Nacional ou Internacional.</w:t>
      </w:r>
    </w:p>
    <w:p w14:paraId="2E4EFBBB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13402B" w14:textId="7752608D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§ 6º A Bolsa de que trata esta lei não configura vinculo empregatício e não será incorporada a qualquer salário de servidores.</w:t>
      </w:r>
    </w:p>
    <w:p w14:paraId="7A5894A2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85DA24" w14:textId="632E84AC" w:rsidR="00C62536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§ 7</w:t>
      </w: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encargos sociais e previdenciários, </w:t>
      </w:r>
      <w:r w:rsidR="00481B61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porventura devidos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43F7">
        <w:rPr>
          <w:rFonts w:ascii="Times New Roman" w:hAnsi="Times New Roman" w:cs="Times New Roman"/>
          <w:sz w:val="24"/>
          <w:szCs w:val="24"/>
        </w:rPr>
        <w:t xml:space="preserve"> </w:t>
      </w:r>
      <w:r w:rsidR="00481B61" w:rsidRPr="00EC43F7">
        <w:rPr>
          <w:rFonts w:ascii="Times New Roman" w:hAnsi="Times New Roman" w:cs="Times New Roman"/>
          <w:sz w:val="24"/>
          <w:szCs w:val="24"/>
        </w:rPr>
        <w:t xml:space="preserve">bem como outras despesas com a </w:t>
      </w:r>
      <w:r w:rsidRPr="00EC43F7">
        <w:rPr>
          <w:rFonts w:ascii="Times New Roman" w:hAnsi="Times New Roman" w:cs="Times New Roman"/>
          <w:sz w:val="24"/>
          <w:szCs w:val="24"/>
        </w:rPr>
        <w:t xml:space="preserve">presente lei correrão por conta do orçamento </w:t>
      </w:r>
      <w:r w:rsidR="00481B61" w:rsidRPr="00EC43F7">
        <w:rPr>
          <w:rFonts w:ascii="Times New Roman" w:hAnsi="Times New Roman" w:cs="Times New Roman"/>
          <w:sz w:val="24"/>
          <w:szCs w:val="24"/>
        </w:rPr>
        <w:t>anual</w:t>
      </w:r>
      <w:r w:rsidRPr="00EC43F7">
        <w:rPr>
          <w:rFonts w:ascii="Times New Roman" w:hAnsi="Times New Roman" w:cs="Times New Roman"/>
          <w:sz w:val="24"/>
          <w:szCs w:val="24"/>
        </w:rPr>
        <w:t xml:space="preserve"> sendo aplicada a normativa especifica para bolsas.</w:t>
      </w:r>
    </w:p>
    <w:p w14:paraId="0AA49E5E" w14:textId="77777777" w:rsidR="00102DB6" w:rsidRPr="00EC43F7" w:rsidRDefault="00102DB6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64ECC2" w14:textId="10CDA115" w:rsidR="00C62536" w:rsidRPr="00276D7F" w:rsidRDefault="00C62536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484873"/>
      <w:r w:rsidRPr="00276D7F">
        <w:rPr>
          <w:rFonts w:ascii="Times New Roman" w:hAnsi="Times New Roman" w:cs="Times New Roman"/>
          <w:sz w:val="24"/>
          <w:szCs w:val="24"/>
        </w:rPr>
        <w:t>§ 8º Por se tratar de bolsa de estudo, não haverá incidência de pagamento de 13º (décimo terceiro) salário, férias ou demais direitos trabalhistas.</w:t>
      </w:r>
    </w:p>
    <w:bookmarkEnd w:id="2"/>
    <w:p w14:paraId="623BBD10" w14:textId="77777777" w:rsidR="00DF770B" w:rsidRPr="00276D7F" w:rsidRDefault="00DF770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9183F8" w14:textId="6956671E" w:rsidR="008C4C6B" w:rsidRPr="00276D7F" w:rsidRDefault="00DF770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§ </w:t>
      </w:r>
      <w:r w:rsidR="00C62536" w:rsidRPr="00276D7F">
        <w:rPr>
          <w:rFonts w:ascii="Times New Roman" w:hAnsi="Times New Roman" w:cs="Times New Roman"/>
          <w:sz w:val="24"/>
          <w:szCs w:val="24"/>
        </w:rPr>
        <w:t>9</w:t>
      </w:r>
      <w:r w:rsidRPr="00276D7F">
        <w:rPr>
          <w:rFonts w:ascii="Times New Roman" w:hAnsi="Times New Roman" w:cs="Times New Roman"/>
          <w:sz w:val="24"/>
          <w:szCs w:val="24"/>
        </w:rPr>
        <w:t xml:space="preserve">º O </w:t>
      </w:r>
      <w:r w:rsidR="00AE1CD3" w:rsidRPr="00276D7F">
        <w:rPr>
          <w:rFonts w:ascii="Times New Roman" w:hAnsi="Times New Roman" w:cs="Times New Roman"/>
          <w:sz w:val="24"/>
          <w:szCs w:val="24"/>
        </w:rPr>
        <w:t>TUTOR/PRECEPTOR</w:t>
      </w:r>
      <w:r w:rsidRPr="00276D7F">
        <w:rPr>
          <w:rFonts w:ascii="Times New Roman" w:hAnsi="Times New Roman" w:cs="Times New Roman"/>
          <w:sz w:val="24"/>
          <w:szCs w:val="24"/>
        </w:rPr>
        <w:t xml:space="preserve"> fará jus a 30(trinta) dias de descanso anual devendo ser solicitado e aprovado pela COREME do respec</w:t>
      </w:r>
      <w:r w:rsidR="00AE1CD3" w:rsidRPr="00276D7F">
        <w:rPr>
          <w:rFonts w:ascii="Times New Roman" w:hAnsi="Times New Roman" w:cs="Times New Roman"/>
          <w:sz w:val="24"/>
          <w:szCs w:val="24"/>
        </w:rPr>
        <w:t>tivo Programa, sendo mantindo a parcela mensal da bolsa de Tutoria/Pesquisa no período de descanso.</w:t>
      </w:r>
      <w:r w:rsidRPr="00276D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3B3EB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08C79" w14:textId="7B8CC087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EC43F7">
        <w:rPr>
          <w:rFonts w:ascii="Times New Roman" w:hAnsi="Times New Roman" w:cs="Times New Roman"/>
          <w:sz w:val="24"/>
          <w:szCs w:val="24"/>
        </w:rPr>
        <w:t>Para fins de recebimento da bolsa, o Médico Supervisor do PRMMFC e Médico Tutor do PRMMFC dever</w:t>
      </w:r>
      <w:r w:rsidR="00C62536" w:rsidRPr="00EC43F7">
        <w:rPr>
          <w:rFonts w:ascii="Times New Roman" w:hAnsi="Times New Roman" w:cs="Times New Roman"/>
          <w:sz w:val="24"/>
          <w:szCs w:val="24"/>
        </w:rPr>
        <w:t>ão</w:t>
      </w:r>
      <w:r w:rsidRPr="00EC43F7">
        <w:rPr>
          <w:rFonts w:ascii="Times New Roman" w:hAnsi="Times New Roman" w:cs="Times New Roman"/>
          <w:sz w:val="24"/>
          <w:szCs w:val="24"/>
        </w:rPr>
        <w:t>:</w:t>
      </w:r>
    </w:p>
    <w:p w14:paraId="28D75CF3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194D14" w14:textId="7D9FF463" w:rsidR="003B159E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1</w:t>
      </w:r>
      <w:r w:rsidR="00102DB6">
        <w:rPr>
          <w:rFonts w:ascii="Times New Roman" w:hAnsi="Times New Roman" w:cs="Times New Roman"/>
          <w:sz w:val="24"/>
          <w:szCs w:val="24"/>
        </w:rPr>
        <w:t>º</w:t>
      </w:r>
      <w:r w:rsidRPr="00EC43F7">
        <w:rPr>
          <w:rFonts w:ascii="Times New Roman" w:hAnsi="Times New Roman" w:cs="Times New Roman"/>
          <w:sz w:val="24"/>
          <w:szCs w:val="24"/>
        </w:rPr>
        <w:t xml:space="preserve"> Exercer com zelo e dedicação as ações de tutoria e preceptoria junto aos Residentes do PRM</w:t>
      </w:r>
      <w:r w:rsidR="00481B61" w:rsidRPr="00EC43F7">
        <w:rPr>
          <w:rFonts w:ascii="Times New Roman" w:hAnsi="Times New Roman" w:cs="Times New Roman"/>
          <w:sz w:val="24"/>
          <w:szCs w:val="24"/>
        </w:rPr>
        <w:t xml:space="preserve"> </w:t>
      </w:r>
      <w:r w:rsidRPr="00EC43F7">
        <w:rPr>
          <w:rFonts w:ascii="Times New Roman" w:hAnsi="Times New Roman" w:cs="Times New Roman"/>
          <w:sz w:val="24"/>
          <w:szCs w:val="24"/>
        </w:rPr>
        <w:t xml:space="preserve">MFC </w:t>
      </w:r>
      <w:r w:rsidR="00481B61" w:rsidRPr="00EC43F7">
        <w:rPr>
          <w:rFonts w:ascii="Times New Roman" w:hAnsi="Times New Roman" w:cs="Times New Roman"/>
          <w:sz w:val="24"/>
          <w:szCs w:val="24"/>
        </w:rPr>
        <w:t xml:space="preserve">no ambito da </w:t>
      </w:r>
      <w:r w:rsidRPr="00EC43F7">
        <w:rPr>
          <w:rFonts w:ascii="Times New Roman" w:hAnsi="Times New Roman" w:cs="Times New Roman"/>
          <w:sz w:val="24"/>
          <w:szCs w:val="24"/>
        </w:rPr>
        <w:t xml:space="preserve">Secretaria Municipal de Saúde de </w:t>
      </w:r>
      <w:r w:rsidR="003B159E" w:rsidRPr="00EC43F7">
        <w:rPr>
          <w:rFonts w:ascii="Times New Roman" w:hAnsi="Times New Roman" w:cs="Times New Roman"/>
          <w:sz w:val="24"/>
          <w:szCs w:val="24"/>
        </w:rPr>
        <w:t>Sorriso/MT</w:t>
      </w:r>
    </w:p>
    <w:p w14:paraId="5799CD74" w14:textId="685C347E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6BD0A1" w14:textId="77777777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2° Observar e orientar o cumprimento das leis vigentes, bem como as normas regulamentares emanadas pela Comissão Nacional de Residência Médica.</w:t>
      </w:r>
    </w:p>
    <w:p w14:paraId="63D1C2C8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2F8322" w14:textId="36AE9D35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3° Orientar o cumprimento do Programa Curricular padrão de Medicina de Família vigente determinado pelo Ministério da Educação.</w:t>
      </w:r>
    </w:p>
    <w:p w14:paraId="53883EF9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C6969A" w14:textId="4784694B" w:rsidR="008C4C6B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4° Atender com presteza e urbanidade os usuários do SUS.</w:t>
      </w:r>
    </w:p>
    <w:p w14:paraId="3DC84766" w14:textId="77777777" w:rsidR="002361AD" w:rsidRPr="00EC43F7" w:rsidRDefault="002361AD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8C7752" w14:textId="2CE4C13C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5° Zelar pela economia do material e a conservação do patrimônio público.</w:t>
      </w:r>
    </w:p>
    <w:p w14:paraId="1078242F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CA7BC6" w14:textId="4C205C0C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6° Cumprir o calendário de ações pertinentes ao Supervisor, Tutores</w:t>
      </w:r>
      <w:r w:rsidR="00481B61" w:rsidRPr="00EC43F7">
        <w:rPr>
          <w:rFonts w:ascii="Times New Roman" w:hAnsi="Times New Roman" w:cs="Times New Roman"/>
          <w:sz w:val="24"/>
          <w:szCs w:val="24"/>
        </w:rPr>
        <w:t>/P</w:t>
      </w:r>
      <w:r w:rsidRPr="00EC43F7">
        <w:rPr>
          <w:rFonts w:ascii="Times New Roman" w:hAnsi="Times New Roman" w:cs="Times New Roman"/>
          <w:sz w:val="24"/>
          <w:szCs w:val="24"/>
        </w:rPr>
        <w:t>receptores orientados pela COREME</w:t>
      </w:r>
      <w:r w:rsidR="00481B61" w:rsidRPr="00EC43F7">
        <w:rPr>
          <w:rFonts w:ascii="Times New Roman" w:hAnsi="Times New Roman" w:cs="Times New Roman"/>
          <w:sz w:val="24"/>
          <w:szCs w:val="24"/>
        </w:rPr>
        <w:t xml:space="preserve"> respectiva.</w:t>
      </w:r>
    </w:p>
    <w:p w14:paraId="5E9AC3AD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FB45DB" w14:textId="6C10E129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7° Cumprir o calendário de ações de saúde relativo às atividades de integração ensino-serviço realizadas nas Unidades de saúde, conforme disposto pela COREME</w:t>
      </w:r>
      <w:r w:rsidR="00481B61" w:rsidRPr="00EC43F7">
        <w:rPr>
          <w:rFonts w:ascii="Times New Roman" w:hAnsi="Times New Roman" w:cs="Times New Roman"/>
          <w:sz w:val="24"/>
          <w:szCs w:val="24"/>
        </w:rPr>
        <w:t xml:space="preserve"> respectiva do Programa.</w:t>
      </w:r>
    </w:p>
    <w:p w14:paraId="405A77C4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B39DC1" w14:textId="72519F55" w:rsidR="008C4C6B" w:rsidRPr="00EC43F7" w:rsidRDefault="008C4C6B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8° Cumprir, semanalmente, as horas em atividades de tutoria</w:t>
      </w:r>
      <w:r w:rsidR="00481B61" w:rsidRPr="00EC43F7">
        <w:rPr>
          <w:rFonts w:ascii="Times New Roman" w:hAnsi="Times New Roman" w:cs="Times New Roman"/>
          <w:sz w:val="24"/>
          <w:szCs w:val="24"/>
        </w:rPr>
        <w:t>/</w:t>
      </w:r>
      <w:r w:rsidRPr="00EC43F7">
        <w:rPr>
          <w:rFonts w:ascii="Times New Roman" w:hAnsi="Times New Roman" w:cs="Times New Roman"/>
          <w:sz w:val="24"/>
          <w:szCs w:val="24"/>
        </w:rPr>
        <w:t>preceptoria teóricas e horas em atividades nas unidades de saúde, condizentes com a carga horária estabelecida pela COREME</w:t>
      </w:r>
      <w:r w:rsidR="00481B61" w:rsidRPr="00EC43F7">
        <w:rPr>
          <w:rFonts w:ascii="Times New Roman" w:hAnsi="Times New Roman" w:cs="Times New Roman"/>
          <w:sz w:val="24"/>
          <w:szCs w:val="24"/>
        </w:rPr>
        <w:t xml:space="preserve"> respectiva do Programa.</w:t>
      </w:r>
    </w:p>
    <w:p w14:paraId="5595B47F" w14:textId="77777777" w:rsidR="003B159E" w:rsidRPr="00EC43F7" w:rsidRDefault="003B159E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A292A1" w14:textId="77EAE999" w:rsidR="00481B61" w:rsidRPr="00EC43F7" w:rsidRDefault="00481B61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43F7">
        <w:rPr>
          <w:rFonts w:ascii="Times New Roman" w:hAnsi="Times New Roman" w:cs="Times New Roman"/>
          <w:sz w:val="24"/>
          <w:szCs w:val="24"/>
        </w:rPr>
        <w:t>§ 9º Cabe ao Supervisor do Programa, organizar, supervisonar a execução adequada da Tutoria/preceptoria, manter as docu</w:t>
      </w:r>
      <w:r w:rsidR="00C62536" w:rsidRPr="00EC43F7">
        <w:rPr>
          <w:rFonts w:ascii="Times New Roman" w:hAnsi="Times New Roman" w:cs="Times New Roman"/>
          <w:sz w:val="24"/>
          <w:szCs w:val="24"/>
        </w:rPr>
        <w:t>me</w:t>
      </w:r>
      <w:r w:rsidRPr="00EC43F7">
        <w:rPr>
          <w:rFonts w:ascii="Times New Roman" w:hAnsi="Times New Roman" w:cs="Times New Roman"/>
          <w:sz w:val="24"/>
          <w:szCs w:val="24"/>
        </w:rPr>
        <w:t>tações referentes aos residentes atualizadas e em ordem, bem como fazer a interface com a Secretaria Municipal de Saúde no que se refere a execução do PRM de MFC no ambito da SMS.</w:t>
      </w:r>
    </w:p>
    <w:p w14:paraId="3921F0E2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BB7BB9E" w14:textId="6B3A5D80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inicial da Bolsa para o Supervisor do PRM será de R$ 4.500,00 (quatro mil e quinhentos reais), devendo ser corrigida com o mesmo índice de correção aplicados aos servidores municipais de saúde.</w:t>
      </w:r>
    </w:p>
    <w:p w14:paraId="65A44926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A599AF" w14:textId="3D38CFCF" w:rsidR="008C4C6B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inicial da Bolsa para o Tutor/Preceptor será de R$ 1</w:t>
      </w:r>
      <w:r w:rsidR="00DF770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F770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00,00 (</w:t>
      </w:r>
      <w:r w:rsidR="00DF770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dezenove mil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quinhentos reais), devendo ser corrigida com o mesmo índice de correção aplicados aos servidores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municipais de saúde.</w:t>
      </w:r>
    </w:p>
    <w:p w14:paraId="478911BD" w14:textId="77777777" w:rsidR="003E7566" w:rsidRDefault="003E7566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492F9A" w14:textId="5F7FA0F4" w:rsidR="003E7566" w:rsidRDefault="003E7566" w:rsidP="001B3B31">
      <w:pPr>
        <w:pStyle w:val="Ttulo3"/>
        <w:ind w:left="0" w:firstLine="1418"/>
        <w:rPr>
          <w:b/>
          <w:bCs/>
          <w:lang w:eastAsia="pt-BR"/>
        </w:rPr>
      </w:pPr>
      <w:r w:rsidRPr="00EC43F7">
        <w:rPr>
          <w:b/>
          <w:bCs/>
          <w:lang w:eastAsia="pt-BR"/>
        </w:rPr>
        <w:t xml:space="preserve">Art. </w:t>
      </w:r>
      <w:r>
        <w:rPr>
          <w:b/>
          <w:bCs/>
          <w:lang w:eastAsia="pt-BR"/>
        </w:rPr>
        <w:t>6</w:t>
      </w:r>
      <w:r w:rsidRPr="00EC43F7">
        <w:rPr>
          <w:b/>
          <w:bCs/>
          <w:lang w:eastAsia="pt-BR"/>
        </w:rPr>
        <w:t xml:space="preserve">º </w:t>
      </w:r>
      <w:r>
        <w:t xml:space="preserve">Fica o Chefe do Poder Executivo Municipal autorizado a abrir crédito adicional especial, destinado a atender despesas no valor de  até </w:t>
      </w:r>
      <w:r w:rsidRPr="00F4143F">
        <w:rPr>
          <w:b/>
        </w:rPr>
        <w:t xml:space="preserve">R$ </w:t>
      </w:r>
      <w:r w:rsidR="00CF6645">
        <w:rPr>
          <w:b/>
        </w:rPr>
        <w:t>216.000,00</w:t>
      </w:r>
      <w:r>
        <w:t xml:space="preserve">  (</w:t>
      </w:r>
      <w:r w:rsidR="00CF6645">
        <w:t xml:space="preserve">duzentos e dezeseis </w:t>
      </w:r>
      <w:r>
        <w:t>mil</w:t>
      </w:r>
      <w:r w:rsidR="00CF6645">
        <w:t xml:space="preserve"> reais)</w:t>
      </w:r>
      <w:r>
        <w:t xml:space="preserve">, </w:t>
      </w:r>
      <w:r w:rsidR="00CF6645">
        <w:t xml:space="preserve">para criaçao dos elementos, </w:t>
      </w:r>
      <w:r>
        <w:t>nos termos do artigo 41, II da Lei 4.320/64 á seguintes dotaçao orçamentária</w:t>
      </w:r>
      <w:r w:rsidR="00CF6645">
        <w:t>:</w:t>
      </w:r>
    </w:p>
    <w:p w14:paraId="3B09DD17" w14:textId="77777777" w:rsidR="003E7566" w:rsidRDefault="003E7566" w:rsidP="001B3B31">
      <w:pPr>
        <w:pStyle w:val="Ttulo3"/>
        <w:ind w:firstLine="1418"/>
        <w:rPr>
          <w:b/>
          <w:bCs/>
          <w:lang w:eastAsia="pt-BR"/>
        </w:rPr>
      </w:pPr>
    </w:p>
    <w:p w14:paraId="08C68418" w14:textId="0AB41EAF" w:rsidR="003E7566" w:rsidRDefault="003E7566" w:rsidP="001B3B31">
      <w:pPr>
        <w:pStyle w:val="Ttulo3"/>
        <w:ind w:firstLine="1418"/>
        <w:rPr>
          <w:b/>
        </w:rPr>
      </w:pPr>
      <w:r>
        <w:t>15</w:t>
      </w:r>
      <w:r>
        <w:rPr>
          <w:b/>
        </w:rPr>
        <w:t xml:space="preserve"> – Fundo Municipal de Saúde</w:t>
      </w:r>
    </w:p>
    <w:p w14:paraId="42C64EA8" w14:textId="77777777" w:rsidR="003E7566" w:rsidRDefault="003E7566" w:rsidP="001B3B31">
      <w:pPr>
        <w:pStyle w:val="Ttulo3"/>
        <w:ind w:firstLine="1418"/>
      </w:pPr>
      <w:r>
        <w:t>15.001 – Fundo Municipal de Saude</w:t>
      </w:r>
    </w:p>
    <w:p w14:paraId="4CC456E0" w14:textId="77777777" w:rsidR="003E7566" w:rsidRDefault="003E7566" w:rsidP="001B3B31">
      <w:pPr>
        <w:pStyle w:val="Ttulo3"/>
        <w:ind w:firstLine="1418"/>
      </w:pPr>
      <w:r>
        <w:t>15.001.10 – Saude</w:t>
      </w:r>
    </w:p>
    <w:p w14:paraId="2345B308" w14:textId="433C8891" w:rsidR="003E7566" w:rsidRDefault="003E7566" w:rsidP="001B3B31">
      <w:pPr>
        <w:pStyle w:val="Ttulo3"/>
        <w:ind w:firstLine="1418"/>
      </w:pPr>
      <w:r>
        <w:t>15.001.10.</w:t>
      </w:r>
      <w:r w:rsidR="00CF6645">
        <w:t>302</w:t>
      </w:r>
      <w:r>
        <w:t xml:space="preserve"> – </w:t>
      </w:r>
      <w:r w:rsidR="00CF6645">
        <w:t>Assistencia Hospitalar e Ambulatorial</w:t>
      </w:r>
    </w:p>
    <w:p w14:paraId="43F203B6" w14:textId="3E4EA7B4" w:rsidR="003E7566" w:rsidRDefault="003E7566" w:rsidP="001B3B31">
      <w:pPr>
        <w:pStyle w:val="Ttulo3"/>
        <w:ind w:firstLine="1418"/>
      </w:pPr>
      <w:r>
        <w:t>15.001.10.</w:t>
      </w:r>
      <w:r w:rsidR="00CF6645">
        <w:t>302</w:t>
      </w:r>
      <w:r>
        <w:t>.001</w:t>
      </w:r>
      <w:r w:rsidR="00CF6645">
        <w:t>2</w:t>
      </w:r>
      <w:r>
        <w:t xml:space="preserve"> – </w:t>
      </w:r>
      <w:r w:rsidR="00CF6645">
        <w:t>Média e Alta Complexidade</w:t>
      </w:r>
    </w:p>
    <w:p w14:paraId="6A846FEB" w14:textId="6B17549C" w:rsidR="00CF6645" w:rsidRDefault="00CF6645" w:rsidP="001B3B31">
      <w:pPr>
        <w:pStyle w:val="Ttulo3"/>
        <w:ind w:firstLine="1418"/>
      </w:pPr>
      <w:r>
        <w:t>15.001.10.302.0012.2.154 – Manutençao Residência Médica e Multiprofissonal</w:t>
      </w:r>
    </w:p>
    <w:p w14:paraId="7915E6F8" w14:textId="7665564B" w:rsidR="00CF6645" w:rsidRDefault="00CF6645" w:rsidP="001B3B31">
      <w:pPr>
        <w:pStyle w:val="Ttulo3"/>
        <w:ind w:firstLine="1418"/>
      </w:pPr>
      <w:r>
        <w:t>3</w:t>
      </w:r>
      <w:r w:rsidR="00FA6EDB">
        <w:t>3</w:t>
      </w:r>
      <w:r>
        <w:t>90.</w:t>
      </w:r>
      <w:r w:rsidR="00FA6EDB">
        <w:t>36</w:t>
      </w:r>
      <w:r>
        <w:t xml:space="preserve">.00 – </w:t>
      </w:r>
      <w:r w:rsidR="00FA6EDB">
        <w:t>Outros Serviços Pessoa Fisica</w:t>
      </w:r>
      <w:r>
        <w:t>..................</w:t>
      </w:r>
      <w:r w:rsidR="00396A7A">
        <w:t>...</w:t>
      </w:r>
      <w:r>
        <w:t>....................R$ 21</w:t>
      </w:r>
      <w:r w:rsidR="00FA6EDB">
        <w:t>5</w:t>
      </w:r>
      <w:r>
        <w:t>.000,00</w:t>
      </w:r>
    </w:p>
    <w:p w14:paraId="07840763" w14:textId="30424801" w:rsidR="00FA6EDB" w:rsidRDefault="00FA6EDB" w:rsidP="001B3B31">
      <w:pPr>
        <w:pStyle w:val="Ttulo3"/>
        <w:ind w:firstLine="1418"/>
      </w:pPr>
      <w:r>
        <w:t>319013.00 – Obrigaçoes Patronais......................................................R$     1.000,00</w:t>
      </w:r>
    </w:p>
    <w:p w14:paraId="457AD8FA" w14:textId="77777777" w:rsidR="00491E76" w:rsidRDefault="00491E76" w:rsidP="001B3B31">
      <w:pPr>
        <w:pStyle w:val="Ttulo3"/>
        <w:ind w:firstLine="1316"/>
        <w:rPr>
          <w:b/>
          <w:bCs/>
          <w:lang w:eastAsia="pt-BR"/>
        </w:rPr>
      </w:pPr>
    </w:p>
    <w:p w14:paraId="1FF172EA" w14:textId="3F3208D4" w:rsidR="00491E76" w:rsidRDefault="00491E76" w:rsidP="001B3B31">
      <w:pPr>
        <w:ind w:left="102" w:right="109" w:firstLine="1316"/>
        <w:jc w:val="both"/>
        <w:rPr>
          <w:rFonts w:ascii="Times New Roman" w:hAnsi="Times New Roman" w:cs="Times New Roman"/>
        </w:rPr>
      </w:pPr>
      <w:r w:rsidRPr="00491E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Pr="00491E76">
        <w:rPr>
          <w:rFonts w:ascii="Times New Roman" w:hAnsi="Times New Roman" w:cs="Times New Roman"/>
          <w:b/>
          <w:bCs/>
          <w:lang w:eastAsia="pt-BR"/>
        </w:rPr>
        <w:t>7</w:t>
      </w:r>
      <w:r w:rsidRPr="00491E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91E76">
        <w:rPr>
          <w:rFonts w:ascii="Times New Roman" w:hAnsi="Times New Roman" w:cs="Times New Roman"/>
          <w:sz w:val="24"/>
        </w:rPr>
        <w:t xml:space="preserve">Para atender as despesas criadas no art </w:t>
      </w:r>
      <w:r>
        <w:rPr>
          <w:rFonts w:ascii="Times New Roman" w:hAnsi="Times New Roman" w:cs="Times New Roman"/>
          <w:sz w:val="24"/>
        </w:rPr>
        <w:t>6º</w:t>
      </w:r>
      <w:r w:rsidRPr="00491E76">
        <w:rPr>
          <w:rFonts w:ascii="Times New Roman" w:hAnsi="Times New Roman" w:cs="Times New Roman"/>
          <w:sz w:val="24"/>
        </w:rPr>
        <w:t xml:space="preserve">, fica autorizado o Poder Executivo a reduzir, nos termos do art 43, §1º, III, da lei 4.320/64 dotaçoes orçamentárias previstas no orçamento anual no valor de até </w:t>
      </w:r>
      <w:r w:rsidRPr="00491E76">
        <w:rPr>
          <w:rFonts w:ascii="Times New Roman" w:hAnsi="Times New Roman" w:cs="Times New Roman"/>
          <w:b/>
        </w:rPr>
        <w:t xml:space="preserve">R$ </w:t>
      </w:r>
      <w:r>
        <w:rPr>
          <w:rFonts w:ascii="Times New Roman" w:hAnsi="Times New Roman" w:cs="Times New Roman"/>
          <w:b/>
        </w:rPr>
        <w:t>216.000,00</w:t>
      </w:r>
      <w:r w:rsidRPr="00491E76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duzentos e dezeseis mil reais) `a seguinte dotaçao orçamentária:</w:t>
      </w:r>
    </w:p>
    <w:p w14:paraId="7D897924" w14:textId="77777777" w:rsidR="00DE4F46" w:rsidRDefault="00DE4F46" w:rsidP="001B3B31">
      <w:pPr>
        <w:ind w:left="102" w:right="109" w:firstLine="1316"/>
        <w:jc w:val="both"/>
        <w:rPr>
          <w:rFonts w:ascii="Times New Roman" w:hAnsi="Times New Roman" w:cs="Times New Roman"/>
        </w:rPr>
      </w:pPr>
    </w:p>
    <w:p w14:paraId="55AB8195" w14:textId="77777777" w:rsidR="00AB6690" w:rsidRDefault="00AB6690" w:rsidP="001B3B31">
      <w:pPr>
        <w:pStyle w:val="Ttulo3"/>
        <w:ind w:firstLine="1418"/>
        <w:rPr>
          <w:b/>
        </w:rPr>
      </w:pPr>
      <w:r>
        <w:t>15</w:t>
      </w:r>
      <w:r>
        <w:rPr>
          <w:b/>
        </w:rPr>
        <w:t xml:space="preserve"> – Fundo Municipal de Saúde</w:t>
      </w:r>
    </w:p>
    <w:p w14:paraId="2F971576" w14:textId="77777777" w:rsidR="00AB6690" w:rsidRDefault="00AB6690" w:rsidP="001B3B31">
      <w:pPr>
        <w:pStyle w:val="Ttulo3"/>
        <w:ind w:firstLine="1418"/>
      </w:pPr>
      <w:r>
        <w:t>15.001 – Fundo Municipal de Saude</w:t>
      </w:r>
    </w:p>
    <w:p w14:paraId="521F0BA9" w14:textId="77777777" w:rsidR="00AB6690" w:rsidRDefault="00AB6690" w:rsidP="001B3B31">
      <w:pPr>
        <w:pStyle w:val="Ttulo3"/>
        <w:ind w:firstLine="1418"/>
      </w:pPr>
      <w:r>
        <w:t>15.001.10 – Saude</w:t>
      </w:r>
    </w:p>
    <w:p w14:paraId="0C0F2A4A" w14:textId="3DE2F43D" w:rsidR="00AB6690" w:rsidRDefault="00AB6690" w:rsidP="001B3B31">
      <w:pPr>
        <w:pStyle w:val="Ttulo3"/>
        <w:ind w:firstLine="1418"/>
      </w:pPr>
      <w:r>
        <w:t>15.001.10.301 – Atençao Básica</w:t>
      </w:r>
    </w:p>
    <w:p w14:paraId="3CD60ED5" w14:textId="7350F0A3" w:rsidR="00AB6690" w:rsidRDefault="00AB6690" w:rsidP="001B3B31">
      <w:pPr>
        <w:pStyle w:val="Ttulo3"/>
        <w:ind w:firstLine="1418"/>
      </w:pPr>
      <w:r>
        <w:t>15.001.10.301.0011 – Atençao Basi</w:t>
      </w:r>
      <w:bookmarkStart w:id="3" w:name="_GoBack"/>
      <w:bookmarkEnd w:id="3"/>
      <w:r>
        <w:t>ca em Saúde</w:t>
      </w:r>
    </w:p>
    <w:p w14:paraId="7B03D2D3" w14:textId="489FD5B4" w:rsidR="00AB6690" w:rsidRDefault="00AB6690" w:rsidP="001B3B31">
      <w:pPr>
        <w:pStyle w:val="Ttulo3"/>
        <w:ind w:firstLine="1418"/>
      </w:pPr>
      <w:r>
        <w:t>15.001.10.302.0011.2.089 – Manutençao de Atençao Básica em Saúde</w:t>
      </w:r>
    </w:p>
    <w:p w14:paraId="5CBBD380" w14:textId="0ADD22D3" w:rsidR="00AB6690" w:rsidRDefault="009E1913" w:rsidP="001B3B31">
      <w:pPr>
        <w:pStyle w:val="Ttulo3"/>
        <w:ind w:firstLine="1418"/>
      </w:pPr>
      <w:r>
        <w:t>33</w:t>
      </w:r>
      <w:r w:rsidR="00AB6690">
        <w:t>90.</w:t>
      </w:r>
      <w:r>
        <w:t>34</w:t>
      </w:r>
      <w:r w:rsidR="00AB6690">
        <w:t xml:space="preserve">.00 </w:t>
      </w:r>
      <w:r>
        <w:t>(604)</w:t>
      </w:r>
      <w:r w:rsidR="00AB6690">
        <w:t xml:space="preserve">– </w:t>
      </w:r>
      <w:r>
        <w:t>Outras Despesas de Pessoal Dec de Terc</w:t>
      </w:r>
      <w:r w:rsidR="00AB6690">
        <w:t>..</w:t>
      </w:r>
      <w:r w:rsidR="00396A7A">
        <w:t>..</w:t>
      </w:r>
      <w:r w:rsidR="00AB6690">
        <w:t xml:space="preserve">..........R$ </w:t>
      </w:r>
      <w:r w:rsidR="00396A7A">
        <w:t>216</w:t>
      </w:r>
      <w:r w:rsidR="00AB6690">
        <w:t>.000,00</w:t>
      </w:r>
    </w:p>
    <w:p w14:paraId="03559AB8" w14:textId="77777777" w:rsidR="00DE4F46" w:rsidRDefault="00DE4F46" w:rsidP="001B3B31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0576AA" w14:textId="061233B0" w:rsidR="008C4C6B" w:rsidRPr="00EC43F7" w:rsidRDefault="008C4C6B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E75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2361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Prefeitura </w:t>
      </w:r>
      <w:r w:rsidR="00481B61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unicipal de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Sorriso/MT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deverá, a partir do cadastramento dos Bolsistas aprovados na seleção Pública Municipal especifica para este fim, efetuar o pagamento das bolsas na mesma data do crédito dos Servidores Municipal de Saúde.</w:t>
      </w:r>
    </w:p>
    <w:p w14:paraId="0672B0E9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A6120E" w14:textId="70F03317" w:rsidR="008C4C6B" w:rsidRDefault="003E7566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</w:t>
      </w:r>
      <w:r w:rsidR="008C4C6B"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="008C4C6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O Supervisor do Programa de Residência Médica de Medicina de Família e Comunidade e o Presidente da COREME</w:t>
      </w:r>
      <w:r w:rsidR="00D679DA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respectiva </w:t>
      </w:r>
      <w:r w:rsidR="008C4C6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os responsáveis por encaminhar à Secretaria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Muni</w:t>
      </w:r>
      <w:r w:rsidR="00D679DA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D679DA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pal de Saúde</w:t>
      </w:r>
      <w:r w:rsidR="008C4C6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Prefeitura Municipal de</w:t>
      </w:r>
      <w:r w:rsidR="00D679DA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159E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Sorriso/MT</w:t>
      </w:r>
      <w:r w:rsidR="008C4C6B"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informações necessárias para cadastramento e autorização para pagamento das bolsas que tratam esta normativa, assim como informar quando as condições impeditivas de recebimento da bolsa forem constatadas.</w:t>
      </w:r>
    </w:p>
    <w:p w14:paraId="5D973F62" w14:textId="77777777" w:rsidR="00102DB6" w:rsidRPr="00EC43F7" w:rsidRDefault="00102DB6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20C8CD" w14:textId="2A0A3D37" w:rsidR="00C62536" w:rsidRPr="00276D7F" w:rsidRDefault="00C62536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D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E75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DE4F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276D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6D7F">
        <w:rPr>
          <w:rFonts w:ascii="Times New Roman" w:hAnsi="Times New Roman" w:cs="Times New Roman"/>
          <w:sz w:val="24"/>
          <w:szCs w:val="24"/>
        </w:rPr>
        <w:t xml:space="preserve">Em eventual habilitação ou credenciamento do </w:t>
      </w:r>
      <w:r w:rsidRPr="00276D7F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Residência Médica através Governo Estadual e/ou Federal, os valores recebidos serão deduzidos dos valores pagos pela municipalidade</w:t>
      </w:r>
      <w:r w:rsidR="00000F0E" w:rsidRPr="00276D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8F94B81" w14:textId="77777777" w:rsidR="003B159E" w:rsidRPr="00EC43F7" w:rsidRDefault="003B159E" w:rsidP="001B3B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BCC755" w14:textId="0E0FA257" w:rsidR="008C4C6B" w:rsidRPr="00000F0E" w:rsidRDefault="008C4C6B" w:rsidP="001B3B31">
      <w:pPr>
        <w:tabs>
          <w:tab w:val="right" w:pos="8787"/>
        </w:tabs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DE4F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="002361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EC4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  <w:r w:rsidRPr="00EC43F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18280D1" w14:textId="18885BF8" w:rsidR="00000F0E" w:rsidRDefault="00000F0E" w:rsidP="001B3B31">
      <w:pPr>
        <w:ind w:firstLine="567"/>
        <w:jc w:val="right"/>
        <w:rPr>
          <w:rFonts w:ascii="Arial" w:hAnsi="Arial" w:cs="Arial"/>
          <w:strike/>
          <w:color w:val="FF0000"/>
          <w:sz w:val="24"/>
          <w:szCs w:val="24"/>
        </w:rPr>
      </w:pPr>
    </w:p>
    <w:p w14:paraId="423CE6CD" w14:textId="77777777" w:rsidR="003D0D39" w:rsidRDefault="003D0D39" w:rsidP="001B3B31">
      <w:pPr>
        <w:ind w:firstLine="567"/>
        <w:jc w:val="right"/>
        <w:rPr>
          <w:rFonts w:ascii="Arial" w:hAnsi="Arial" w:cs="Arial"/>
          <w:strike/>
          <w:color w:val="FF0000"/>
          <w:sz w:val="24"/>
          <w:szCs w:val="24"/>
        </w:rPr>
      </w:pPr>
    </w:p>
    <w:p w14:paraId="0A02AE7F" w14:textId="44BA616D" w:rsidR="00000F0E" w:rsidRPr="003D0D39" w:rsidRDefault="00000F0E" w:rsidP="001B3B31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3D0D39">
        <w:rPr>
          <w:rFonts w:ascii="Times New Roman" w:hAnsi="Times New Roman" w:cs="Times New Roman"/>
          <w:sz w:val="24"/>
          <w:szCs w:val="24"/>
        </w:rPr>
        <w:t>Sorriso</w:t>
      </w:r>
      <w:r w:rsidR="00EC43F7" w:rsidRPr="003D0D39">
        <w:rPr>
          <w:rFonts w:ascii="Times New Roman" w:hAnsi="Times New Roman" w:cs="Times New Roman"/>
          <w:sz w:val="24"/>
          <w:szCs w:val="24"/>
        </w:rPr>
        <w:t>, Estado de Mato Grosso, em</w:t>
      </w:r>
    </w:p>
    <w:p w14:paraId="06DEB3F6" w14:textId="77777777" w:rsidR="008C4C6B" w:rsidRPr="00000F0E" w:rsidRDefault="008C4C6B" w:rsidP="001B3B3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80EBEC4" w14:textId="77777777" w:rsidR="00DE4F46" w:rsidRDefault="00DE4F46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F5963DE" w14:textId="77777777" w:rsidR="00DE4F46" w:rsidRDefault="00DE4F46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A63BC0C" w14:textId="77777777" w:rsidR="00DE4F46" w:rsidRDefault="00DE4F46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4A2129E0" w14:textId="3587B0CC" w:rsidR="00766AD5" w:rsidRPr="00276D7F" w:rsidRDefault="00766AD5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</w:t>
      </w:r>
      <w:r w:rsidR="002D7509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LEI FERNANDES</w:t>
      </w:r>
    </w:p>
    <w:p w14:paraId="75504EDD" w14:textId="77777777" w:rsidR="00766AD5" w:rsidRDefault="00766AD5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</w:t>
      </w:r>
      <w:r w:rsidRPr="00276D7F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refeito Municipal </w:t>
      </w:r>
    </w:p>
    <w:p w14:paraId="2C008FEE" w14:textId="1838E947" w:rsidR="008C4C6B" w:rsidRDefault="008C4C6B" w:rsidP="001B3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B0803F2" w14:textId="77777777" w:rsidR="00D669E0" w:rsidRPr="00276D7F" w:rsidRDefault="00D669E0" w:rsidP="001B3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002</w:t>
      </w:r>
      <w:r w:rsidRPr="00276D7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D8C61DB" w14:textId="77777777" w:rsidR="00D669E0" w:rsidRPr="00276D7F" w:rsidRDefault="00D669E0" w:rsidP="001B3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31402" w14:textId="77777777" w:rsidR="00D669E0" w:rsidRPr="00276D7F" w:rsidRDefault="00D669E0" w:rsidP="001B3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35788" w14:textId="77777777" w:rsidR="00D669E0" w:rsidRPr="00276D7F" w:rsidRDefault="00D669E0" w:rsidP="001B3B31">
      <w:pPr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Senhor Presidente, Vereadores e Vereadora,</w:t>
      </w:r>
    </w:p>
    <w:p w14:paraId="09F1EF33" w14:textId="77777777" w:rsidR="00D669E0" w:rsidRPr="00276D7F" w:rsidRDefault="00D669E0" w:rsidP="001B3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2357F" w14:textId="77777777" w:rsidR="00D669E0" w:rsidRPr="00276D7F" w:rsidRDefault="00D669E0" w:rsidP="001B3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B04EE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Encaminhamos para apreciação de Vossas Excelências o Projeto de Lei em anexo, Substitutivo ao projeto de Lei Mensagem nº 097/2024, </w:t>
      </w:r>
      <w:r w:rsidRPr="00276D7F">
        <w:rPr>
          <w:rFonts w:ascii="Times New Roman" w:hAnsi="Times New Roman" w:cs="Times New Roman"/>
          <w:sz w:val="24"/>
          <w:szCs w:val="24"/>
        </w:rPr>
        <w:t>para criação de Bolsa de Preceptoria de Medicina de Família de Comunidade.</w:t>
      </w:r>
    </w:p>
    <w:p w14:paraId="4B78F65A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8FB701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Como é sabido a Atenção Básica é o eixo de saúde mais importante para resolução dos problemas do Sistema Único de Saúde, seu desempenho satisfatório significa uma resolver com efetividade superior a 85%, as patologias e as queixas apresentadas pelos usuários do SUS. Quando falamos em redução de gastos, as ações aplicadas na atenção secundária e terciária acabam por desviar recursos escassos do SUS, pois estas são em sua maioria individualizadas, com procedimentos mais complexos, mais caros e na maioria das vezes sendo aplicado tardiamente podendo ser considerado déficit de intervenção não realizada de forma primária.</w:t>
      </w:r>
    </w:p>
    <w:p w14:paraId="766C992C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3D17E8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Tendo em mente estes princípios o Governo Federal e Estadual tem investido cada vez mais na estruturação da Atenção Básica, e na formação de profissionais mais habilitados e aptos para atenderem de forma eficaz na APS, elegendo a residência médica em Medicina de Família e Comunidade como um dos principais veículos desta mudança. Atualmente existem várias frentes que estimulam os Municípios a criarem e desenvolverem suas próprias residências para qualificar os médicos que atuam na APS em especial na estratégia de Saúde da Família (ESF). Neste momento o Município não possui em sua rede de Atenção primária nenhum Médico com registro de qualificação de especialidade (RQE) em Medicina de Família e Comunidade, neste sentido é mister qualificar esta mão de obra para aumentar a eficiência destas unidades. O objetivo é criar a Residência para que, de forma progressiva, se tenha oferta de MFC com formação adequada para atender em todas as unidades necessárias para cobrirmos 100% do Município. </w:t>
      </w:r>
    </w:p>
    <w:p w14:paraId="25CB00EA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EEDE7B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Pensando nisto e nas vantagens que estão sendo oferecidas pelas esferas Governamentais é justificado a implantação e a adoção da Residência em Medicina de Família como Política da Secretaria Municipal de Saúde. </w:t>
      </w:r>
    </w:p>
    <w:p w14:paraId="21DA0DD8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51E65E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O principal obstáculo para esta ampliação é sem dúvida a falta de preceptores no mercado. Neste sentido que o mecanismo de contratação do preceptor está sendo sugerido como Bolsa de Preceptoria.</w:t>
      </w:r>
    </w:p>
    <w:p w14:paraId="71FF8840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AF2DD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Como modalidade não existente é necessário regulamentação, por isso estamos propondo a criação de uma bolsa de preceptoria o que não é novidade, o Ministério da Saúde já criou esta bolsa para os Supervisores e Tutores do Mais Médicos (</w:t>
      </w:r>
      <w:hyperlink r:id="rId7" w:history="1">
        <w:r w:rsidRPr="00276D7F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Lei nº 12.871, de 22 de outubro de 2013)</w:t>
        </w:r>
      </w:hyperlink>
      <w:r w:rsidRPr="00276D7F">
        <w:rPr>
          <w:rFonts w:ascii="Times New Roman" w:hAnsi="Times New Roman" w:cs="Times New Roman"/>
          <w:sz w:val="24"/>
          <w:szCs w:val="24"/>
        </w:rPr>
        <w:t xml:space="preserve">, pensando nisto e na necessidade de economia do Município, propomos este mecanismo de contratação já que a “bolsa” não gera encargo patronal, não é vínculo empregatício, não tem décimo terceiro, não tem terço de férias e não tem desconto de imposto de renda. </w:t>
      </w:r>
    </w:p>
    <w:p w14:paraId="6BE3EC9D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F92545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Fazendo as contas, o Município tem um custo médio mensal de pagamento ao Médico de Família de uma unidade cerca de R$ 21.572,25 (média mensal).</w:t>
      </w:r>
    </w:p>
    <w:p w14:paraId="6E1780A3" w14:textId="77777777" w:rsidR="00D669E0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AECC60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A proposta é de 1 (um) Supervisor do PRM e 1 (um) preceptor a cada dois residentes. Sendo que os residentes serão inseridos no CNES da equipe, juntamente com o preceptor, este último nas duas equipes. </w:t>
      </w:r>
    </w:p>
    <w:p w14:paraId="4AE34CBA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034AD9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lastRenderedPageBreak/>
        <w:t>Para melhor entendimento:</w:t>
      </w:r>
    </w:p>
    <w:p w14:paraId="525B210D" w14:textId="77777777" w:rsidR="00D669E0" w:rsidRPr="00276D7F" w:rsidRDefault="00D669E0" w:rsidP="001B3B31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- Gasto atual: Despesa média mensal para duas equipes seria de R$43.144,50(quarenta e três mil e cento e quarenta e quatro reais e cinquenta centavos).</w:t>
      </w:r>
    </w:p>
    <w:p w14:paraId="0D0FCEBC" w14:textId="77777777" w:rsidR="00D669E0" w:rsidRPr="00276D7F" w:rsidRDefault="00D669E0" w:rsidP="001B3B31">
      <w:pPr>
        <w:pStyle w:val="PargrafodaLista"/>
        <w:widowControl/>
        <w:numPr>
          <w:ilvl w:val="0"/>
          <w:numId w:val="1"/>
        </w:numPr>
        <w:autoSpaceDE/>
        <w:autoSpaceDN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- Proposta: Um Supervisor, um preceptor e dois residentes: </w:t>
      </w:r>
    </w:p>
    <w:p w14:paraId="327AC210" w14:textId="77777777" w:rsidR="00D669E0" w:rsidRPr="00276D7F" w:rsidRDefault="00D669E0" w:rsidP="001B3B31">
      <w:pPr>
        <w:pStyle w:val="PargrafodaLista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Supervisor: R$ 4.500,00 (quatro mil e quinhentos reais) - Preceptor - R$19.500,00(dezenove mil e quinhentos reais), dois Residentes – R$ 16.000,00 (dezesseis mil reais) sendo R$ 8.000,00 (oito mil reais) cada. </w:t>
      </w:r>
    </w:p>
    <w:p w14:paraId="2A73A965" w14:textId="77777777" w:rsidR="00D669E0" w:rsidRPr="00276D7F" w:rsidRDefault="00D669E0" w:rsidP="001B3B31">
      <w:pPr>
        <w:pStyle w:val="PargrafodaLista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Total: R$ 40.000 (quarenta mil reais).</w:t>
      </w:r>
    </w:p>
    <w:p w14:paraId="32364968" w14:textId="77777777" w:rsidR="00D669E0" w:rsidRPr="00276D7F" w:rsidRDefault="00D669E0" w:rsidP="001B3B31">
      <w:pPr>
        <w:pStyle w:val="PargrafodaLista"/>
        <w:widowControl/>
        <w:numPr>
          <w:ilvl w:val="0"/>
          <w:numId w:val="1"/>
        </w:numPr>
        <w:autoSpaceDE/>
        <w:autoSpaceDN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- Bônus mensal por equipe com inserção de um Residente de MFC, de acordo com  Portaria do Ministério da Saúde N: 3.510 de 2019, de R$ 4.500,00 (quatro mil e quinhentos reais), considerando 2 (dois) Residentes de Medicina de Família e Comunidade daria um crédito de R$ 9.000,00 (nove mil reais) por mês.</w:t>
      </w:r>
    </w:p>
    <w:p w14:paraId="67AAD9B8" w14:textId="77777777" w:rsidR="00D669E0" w:rsidRPr="00276D7F" w:rsidRDefault="00D669E0" w:rsidP="001B3B31">
      <w:pPr>
        <w:pStyle w:val="PargrafodaLista"/>
        <w:widowControl/>
        <w:numPr>
          <w:ilvl w:val="0"/>
          <w:numId w:val="1"/>
        </w:numPr>
        <w:autoSpaceDE/>
        <w:autoSpaceDN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- Balanço Final para cada grupo de 1 (um) Supervisor 1 (um) preceptor e 2 (dois) residentes de MFC: 1- Saldo de diferença de gasto: R$ 3.144,50 (três, cento e quarenta e quatro reais e cinquenta centavos) – 2 - Bônus MS:  dois residentes inscritos em equipes: R$ 9.000,00 (nove mil reais). Saldo Final Mensal: R$ 12.144,50 (doze mil e cento e quarenta e quatro reais e cinquenta centavos) mês, totalizando R$ 145.734,00 (cento e quarenta e cinco mil e setecentos e trinta e quatro reais).</w:t>
      </w:r>
    </w:p>
    <w:p w14:paraId="206F57DD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Sem contar que temos praticamente o dobro de horas. Pois neste formato teremos um preceptor de 40 horas e dois residentes de 60 horas semanais, somando 160 horas, contrapondo a 80 horas do modelo atual.</w:t>
      </w:r>
    </w:p>
    <w:p w14:paraId="6A8A81F7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A8C1E9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 xml:space="preserve">Entendemos que esta bolsa alia dois fatores muito importantes, economia para o Município e melhor remuneração ao preceptor que é a peça fundamental de formação do residente. </w:t>
      </w:r>
    </w:p>
    <w:p w14:paraId="0B23F80A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EF5CCA" w14:textId="77777777" w:rsidR="00D669E0" w:rsidRPr="00276D7F" w:rsidRDefault="00D669E0" w:rsidP="001B3B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D7F">
        <w:rPr>
          <w:rFonts w:ascii="Times New Roman" w:hAnsi="Times New Roman" w:cs="Times New Roman"/>
          <w:sz w:val="24"/>
          <w:szCs w:val="24"/>
        </w:rPr>
        <w:t>Portanto solicitamos dos nobres Edis análise do Projeto anexo e aprovação com o zelo de costume.</w:t>
      </w:r>
    </w:p>
    <w:p w14:paraId="62C7A452" w14:textId="77777777" w:rsidR="00D669E0" w:rsidRPr="00276D7F" w:rsidRDefault="00D669E0" w:rsidP="001B3B31">
      <w:pPr>
        <w:pStyle w:val="Corpodetexto"/>
        <w:ind w:firstLine="4536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1FF7D035" w14:textId="77777777" w:rsidR="00D669E0" w:rsidRPr="00276D7F" w:rsidRDefault="00D669E0" w:rsidP="001B3B31">
      <w:pPr>
        <w:pStyle w:val="Corpodetexto"/>
        <w:ind w:firstLine="4536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0FB42BF" w14:textId="77777777" w:rsidR="00D669E0" w:rsidRPr="00276D7F" w:rsidRDefault="00D669E0" w:rsidP="001B3B31">
      <w:pPr>
        <w:pStyle w:val="Corpodetexto"/>
        <w:ind w:firstLine="4536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423C436C" w14:textId="77777777" w:rsidR="00D669E0" w:rsidRPr="00276D7F" w:rsidRDefault="00D669E0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ALEI FERNANDES</w:t>
      </w:r>
    </w:p>
    <w:p w14:paraId="3F26FCA2" w14:textId="6DB2FAEF" w:rsidR="00D669E0" w:rsidRDefault="00D669E0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</w:t>
      </w:r>
      <w:r w:rsidRPr="00276D7F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refeito Municipal </w:t>
      </w:r>
    </w:p>
    <w:p w14:paraId="55B6B695" w14:textId="77777777" w:rsidR="00D669E0" w:rsidRDefault="00D669E0" w:rsidP="001B3B31">
      <w:pPr>
        <w:pStyle w:val="Corpodetexto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D8742E6" w14:textId="77777777" w:rsidR="00D669E0" w:rsidRDefault="00D669E0" w:rsidP="001B3B31">
      <w:pPr>
        <w:pStyle w:val="Corpodetexto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91E6A6A" w14:textId="77777777" w:rsidR="00D669E0" w:rsidRDefault="00D669E0" w:rsidP="001B3B31">
      <w:pPr>
        <w:pStyle w:val="Corpodetexto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EE53DD3" w14:textId="77777777" w:rsidR="00D669E0" w:rsidRDefault="00D669E0" w:rsidP="001B3B31">
      <w:pPr>
        <w:pStyle w:val="Corpodetexto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B818EEA" w14:textId="77777777" w:rsidR="00D669E0" w:rsidRDefault="00D669E0" w:rsidP="001B3B31">
      <w:pPr>
        <w:pStyle w:val="Corpodetexto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 Sua Excelência, o Senhor</w:t>
      </w:r>
    </w:p>
    <w:p w14:paraId="04545086" w14:textId="77777777" w:rsidR="00D669E0" w:rsidRDefault="00D669E0" w:rsidP="001B3B31">
      <w:pPr>
        <w:pStyle w:val="Corpodetexto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GERSON LUIZ BICEGO</w:t>
      </w:r>
    </w:p>
    <w:p w14:paraId="31A1C9EC" w14:textId="77777777" w:rsidR="00D669E0" w:rsidRPr="00276D7F" w:rsidRDefault="00D669E0" w:rsidP="001B3B31">
      <w:pPr>
        <w:pStyle w:val="Corpodetexto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Presidente da Câmara Municipal de Sorriso</w:t>
      </w:r>
    </w:p>
    <w:p w14:paraId="0F4D28B5" w14:textId="77777777" w:rsidR="00D669E0" w:rsidRPr="00000F0E" w:rsidRDefault="00D669E0" w:rsidP="001B3B31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D669E0" w:rsidRPr="00000F0E" w:rsidSect="001B3B31">
      <w:pgSz w:w="11900" w:h="16840"/>
      <w:pgMar w:top="1276" w:right="70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2B26" w14:textId="77777777" w:rsidR="00724499" w:rsidRDefault="00724499">
      <w:r>
        <w:separator/>
      </w:r>
    </w:p>
  </w:endnote>
  <w:endnote w:type="continuationSeparator" w:id="0">
    <w:p w14:paraId="4C2BB191" w14:textId="77777777" w:rsidR="00724499" w:rsidRDefault="0072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1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F91A" w14:textId="77777777" w:rsidR="00724499" w:rsidRDefault="00724499">
      <w:r>
        <w:separator/>
      </w:r>
    </w:p>
  </w:footnote>
  <w:footnote w:type="continuationSeparator" w:id="0">
    <w:p w14:paraId="2B6FD1D1" w14:textId="77777777" w:rsidR="00724499" w:rsidRDefault="0072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77E"/>
    <w:multiLevelType w:val="hybridMultilevel"/>
    <w:tmpl w:val="20AA87A2"/>
    <w:lvl w:ilvl="0" w:tplc="E93C3572">
      <w:start w:val="1"/>
      <w:numFmt w:val="decimal"/>
      <w:lvlText w:val="%1"/>
      <w:lvlJc w:val="left"/>
      <w:pPr>
        <w:ind w:left="1068" w:hanging="360"/>
      </w:pPr>
      <w:rPr>
        <w:rFonts w:ascii="Times New Roman" w:eastAsia="DejaVu Sans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24"/>
    <w:rsid w:val="00000F0E"/>
    <w:rsid w:val="000773B7"/>
    <w:rsid w:val="000C1C01"/>
    <w:rsid w:val="001016BC"/>
    <w:rsid w:val="00102DB6"/>
    <w:rsid w:val="001139DF"/>
    <w:rsid w:val="00115972"/>
    <w:rsid w:val="00121F13"/>
    <w:rsid w:val="00160E06"/>
    <w:rsid w:val="001B3B31"/>
    <w:rsid w:val="001D4965"/>
    <w:rsid w:val="002230E9"/>
    <w:rsid w:val="00223424"/>
    <w:rsid w:val="002361AD"/>
    <w:rsid w:val="00256CBC"/>
    <w:rsid w:val="00260FAA"/>
    <w:rsid w:val="00276D7F"/>
    <w:rsid w:val="002A7D3E"/>
    <w:rsid w:val="002D7509"/>
    <w:rsid w:val="00304F55"/>
    <w:rsid w:val="00313766"/>
    <w:rsid w:val="003455B4"/>
    <w:rsid w:val="00396A7A"/>
    <w:rsid w:val="003B159E"/>
    <w:rsid w:val="003D0D39"/>
    <w:rsid w:val="003E7566"/>
    <w:rsid w:val="003F69AA"/>
    <w:rsid w:val="00404547"/>
    <w:rsid w:val="00463A4F"/>
    <w:rsid w:val="00481B61"/>
    <w:rsid w:val="00491E76"/>
    <w:rsid w:val="004E37F4"/>
    <w:rsid w:val="004F0902"/>
    <w:rsid w:val="004F127B"/>
    <w:rsid w:val="005304D8"/>
    <w:rsid w:val="00545318"/>
    <w:rsid w:val="00571686"/>
    <w:rsid w:val="005C0692"/>
    <w:rsid w:val="005C54F7"/>
    <w:rsid w:val="005F1EE2"/>
    <w:rsid w:val="00630A84"/>
    <w:rsid w:val="0064661E"/>
    <w:rsid w:val="006666C5"/>
    <w:rsid w:val="007168AD"/>
    <w:rsid w:val="00724499"/>
    <w:rsid w:val="00741C1B"/>
    <w:rsid w:val="00766AD5"/>
    <w:rsid w:val="00775503"/>
    <w:rsid w:val="0077621C"/>
    <w:rsid w:val="007D3339"/>
    <w:rsid w:val="007F7CA8"/>
    <w:rsid w:val="00813A53"/>
    <w:rsid w:val="00830C00"/>
    <w:rsid w:val="008326B7"/>
    <w:rsid w:val="008412D9"/>
    <w:rsid w:val="00874476"/>
    <w:rsid w:val="008C4C6B"/>
    <w:rsid w:val="008E7D84"/>
    <w:rsid w:val="00983955"/>
    <w:rsid w:val="009B23FE"/>
    <w:rsid w:val="009E1913"/>
    <w:rsid w:val="009E7C40"/>
    <w:rsid w:val="00AB6690"/>
    <w:rsid w:val="00AE1CD3"/>
    <w:rsid w:val="00AE4A6F"/>
    <w:rsid w:val="00B16F3C"/>
    <w:rsid w:val="00B25F06"/>
    <w:rsid w:val="00B319AE"/>
    <w:rsid w:val="00B40D03"/>
    <w:rsid w:val="00B4449D"/>
    <w:rsid w:val="00B74841"/>
    <w:rsid w:val="00BD74CA"/>
    <w:rsid w:val="00C21F94"/>
    <w:rsid w:val="00C44CC8"/>
    <w:rsid w:val="00C62536"/>
    <w:rsid w:val="00C648A6"/>
    <w:rsid w:val="00CA6681"/>
    <w:rsid w:val="00CC5C12"/>
    <w:rsid w:val="00CF6645"/>
    <w:rsid w:val="00D33006"/>
    <w:rsid w:val="00D669E0"/>
    <w:rsid w:val="00D679DA"/>
    <w:rsid w:val="00D76C4E"/>
    <w:rsid w:val="00DE4F46"/>
    <w:rsid w:val="00DF770B"/>
    <w:rsid w:val="00E51F98"/>
    <w:rsid w:val="00E8588D"/>
    <w:rsid w:val="00E86498"/>
    <w:rsid w:val="00EA17D0"/>
    <w:rsid w:val="00EC43F7"/>
    <w:rsid w:val="00F2009E"/>
    <w:rsid w:val="00F4441E"/>
    <w:rsid w:val="00F75FDF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1017"/>
  <w15:docId w15:val="{E1C266F5-6029-483A-846F-1DE0E71B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ejaVu Sans" w:eastAsia="DejaVu Sans" w:hAnsi="DejaVu Sans" w:cs="DejaVu Sans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3E7566"/>
    <w:pPr>
      <w:ind w:left="102" w:right="108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8C4C6B"/>
    <w:rPr>
      <w:strike w:val="0"/>
      <w:dstrike w:val="0"/>
      <w:color w:val="804BB3"/>
      <w:u w:val="none"/>
      <w:effect w:val="none"/>
    </w:rPr>
  </w:style>
  <w:style w:type="paragraph" w:styleId="SemEspaamento">
    <w:name w:val="No Spacing"/>
    <w:uiPriority w:val="1"/>
    <w:qFormat/>
    <w:rsid w:val="008C4C6B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16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F3C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F3C"/>
    <w:rPr>
      <w:rFonts w:ascii="DejaVu Sans" w:eastAsia="DejaVu Sans" w:hAnsi="DejaVu Sans" w:cs="DejaVu Sans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412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2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2D9"/>
    <w:rPr>
      <w:rFonts w:ascii="DejaVu Sans" w:eastAsia="DejaVu Sans" w:hAnsi="DejaVu Sans" w:cs="DejaVu Sans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D9"/>
    <w:rPr>
      <w:rFonts w:ascii="Segoe UI" w:eastAsia="DejaVu Sans" w:hAnsi="Segoe UI" w:cs="Segoe UI"/>
      <w:sz w:val="18"/>
      <w:szCs w:val="18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2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2D9"/>
    <w:rPr>
      <w:rFonts w:ascii="DejaVu Sans" w:eastAsia="DejaVu Sans" w:hAnsi="DejaVu Sans" w:cs="DejaVu Sans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8E7D84"/>
    <w:pPr>
      <w:widowControl/>
      <w:autoSpaceDE/>
      <w:autoSpaceDN/>
    </w:pPr>
    <w:rPr>
      <w:rFonts w:ascii="DejaVu Sans" w:eastAsia="DejaVu Sans" w:hAnsi="DejaVu Sans" w:cs="DejaVu San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6AD5"/>
    <w:rPr>
      <w:rFonts w:ascii="DejaVu Sans" w:eastAsia="DejaVu Sans" w:hAnsi="DejaVu Sans" w:cs="DejaVu Sans"/>
      <w:sz w:val="25"/>
      <w:szCs w:val="25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E756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2.871-2013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2059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Adhemar Figueiredo</dc:creator>
  <cp:lastModifiedBy>Timoteo</cp:lastModifiedBy>
  <cp:revision>6</cp:revision>
  <cp:lastPrinted>2025-01-13T13:11:00Z</cp:lastPrinted>
  <dcterms:created xsi:type="dcterms:W3CDTF">2025-01-13T14:58:00Z</dcterms:created>
  <dcterms:modified xsi:type="dcterms:W3CDTF">2025-01-15T11:39:00Z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DAB9-4BB8-3ACB-0000</vt:lpwstr>
  </property>
  <property fmtid="{D5CDD505-2E9C-101B-9397-08002B2CF9AE}" pid="5" name="LastSaved">
    <vt:filetime>2023-05-10T00:00:00Z</vt:filetime>
  </property>
  <property fmtid="{D5CDD505-2E9C-101B-9397-08002B2CF9AE}" pid="6" name="Owner">
    <vt:lpwstr>8d78btd9pp@privaterelay.appleid.com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Lwf6M8wIxOahNF/oHiIntymjYFodMGD4ZSnvgoXhfJiBVHIWCSYv8Lymdg2LoJ5A5i0A7IzdX1tRyGLxc8yc0QsuCuaM4FAcG7ZGoSKzU43wNL8VjqkmNvXOPTTZhkezTOM6O+wwHRtkeD32NBzCx3GB</vt:lpwstr>
  </property>
</Properties>
</file>