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7C3C" w14:textId="789E265F" w:rsidR="00B35C2F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COMPLEMENTAR Nº </w:t>
      </w:r>
      <w:r w:rsidR="004009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003/2025</w:t>
      </w:r>
    </w:p>
    <w:p w14:paraId="36F00817" w14:textId="77777777" w:rsidR="00B35C2F" w:rsidRPr="002763B7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732702" w14:textId="77777777" w:rsidR="00B35C2F" w:rsidRPr="002763B7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AC4A99" w14:textId="5799F5E1" w:rsidR="00B35C2F" w:rsidRPr="0064711C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471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64711C" w:rsidRPr="006471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ata: 27 de janeiro de 2025</w:t>
      </w:r>
    </w:p>
    <w:p w14:paraId="51B6A560" w14:textId="77777777" w:rsidR="00B35C2F" w:rsidRPr="002763B7" w:rsidRDefault="00B35C2F" w:rsidP="00B35C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F32CE3" w14:textId="77777777" w:rsidR="00B35C2F" w:rsidRPr="002763B7" w:rsidRDefault="00B35C2F" w:rsidP="00B35C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0DF894" w14:textId="77777777" w:rsidR="00B35C2F" w:rsidRPr="002763B7" w:rsidRDefault="00B35C2F" w:rsidP="00B35C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lterações no Anexo III da Lei Complementar nº 134, </w:t>
      </w:r>
      <w:r w:rsidR="000E6D8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 28 de julho de 2011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</w:t>
      </w:r>
      <w:r w:rsidR="00122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extinção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 cargo</w:t>
      </w:r>
      <w:r w:rsidR="009F5E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provimento em comissão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e dá outras providências.</w:t>
      </w:r>
    </w:p>
    <w:p w14:paraId="2505FFC3" w14:textId="77777777" w:rsidR="00B35C2F" w:rsidRPr="002763B7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31A5F1" w14:textId="77777777" w:rsidR="00B35C2F" w:rsidRPr="002763B7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B8010A" w14:textId="77777777" w:rsidR="00B35C2F" w:rsidRPr="002763B7" w:rsidRDefault="00B35C2F" w:rsidP="007A7F0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A7F02">
        <w:rPr>
          <w:rFonts w:ascii="Times New Roman" w:eastAsia="Times New Roman" w:hAnsi="Times New Roman" w:cs="Times New Roman"/>
          <w:sz w:val="24"/>
          <w:szCs w:val="24"/>
          <w:lang w:eastAsia="pt-BR"/>
        </w:rPr>
        <w:t>lei Fernandes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Sorriso, Estado de Mato Grosso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encaminha para deliberação </w:t>
      </w:r>
      <w:r w:rsidR="004C3F07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</w:t>
      </w:r>
      <w:r w:rsidR="00E15EAA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seguinte Projeto de Lei Complementar:</w:t>
      </w:r>
    </w:p>
    <w:p w14:paraId="2F0CCB74" w14:textId="77777777"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8E5ED7F" w14:textId="77777777" w:rsidR="00B35C2F" w:rsidRPr="002763B7" w:rsidRDefault="00B35C2F" w:rsidP="00B35C2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D4D822" w14:textId="77777777" w:rsidR="00B35C2F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criados </w:t>
      </w:r>
      <w:r w:rsidR="002A54DB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da administração pública municipal, </w:t>
      </w:r>
      <w:r w:rsidR="00FE19D0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19D0">
        <w:rPr>
          <w:rFonts w:ascii="Times New Roman" w:eastAsia="Times New Roman" w:hAnsi="Times New Roman" w:cs="Times New Roman"/>
          <w:sz w:val="24"/>
          <w:szCs w:val="24"/>
          <w:lang w:eastAsia="pt-BR"/>
        </w:rPr>
        <w:t>cargo de Secretária Municipal da Mulher e da Família; 01 cargo de Secretário Municipal</w:t>
      </w:r>
      <w:r w:rsidR="008912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Planejamento, Ciência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>, Tecnologia</w:t>
      </w:r>
      <w:r w:rsidR="008912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Inovação;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A080F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cargos de Secretário Adjunto;</w:t>
      </w:r>
      <w:r w:rsid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cargo de Subprefeito do Distrito de Primavera;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cargo de Assessor Adjunto; 04 cargos de Assessor Jurídico; 0</w:t>
      </w:r>
      <w:r w:rsidR="00273141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Assessor de Comunicação; 1</w:t>
      </w:r>
      <w:r w:rsidR="00485004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cargos de Diretor de Departamento; </w:t>
      </w:r>
      <w:r w:rsidR="00485004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cargo de Coordenador de Departamento; </w:t>
      </w:r>
      <w:r w:rsidR="00EF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cargo de </w:t>
      </w:r>
      <w:r w:rsidR="00EF66AA" w:rsidRPr="00EF6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Geral de APLIC</w:t>
      </w:r>
      <w:r w:rsidR="00EF66A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EF66AA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5004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cargos de Chefe de Seção; 02 cargos de Chefe de Divisão; 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cargo de Assessor de Planejamento; 01 cargo de </w:t>
      </w:r>
      <w:r w:rsidR="00207AA0"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 de Gabinete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>;  01 cargo de Gestor de Comunicação; 01 cargo de Gestor de Conteúdo; 01 cargo de Assessor do Departamento de Edição de Vídeos; 01 cargo de Assessor de Divisão de Designer Gráfico; 0</w:t>
      </w:r>
      <w:r w:rsidR="00273141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Chefe d</w:t>
      </w:r>
      <w:r w:rsidR="007B072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Departamento de Fotografias;</w:t>
      </w:r>
      <w:r w:rsidR="006F4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cargo de Supervisor do Departamento de Vídeos</w:t>
      </w:r>
      <w:r w:rsidR="002763B7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</w:t>
      </w:r>
      <w:r w:rsidR="003A6FDC" w:rsidRPr="002763B7">
        <w:rPr>
          <w:rFonts w:ascii="Times New Roman" w:hAnsi="Times New Roman" w:cs="Times New Roman"/>
          <w:color w:val="000000"/>
          <w:sz w:val="24"/>
          <w:szCs w:val="24"/>
        </w:rPr>
        <w:t>o Anexo</w:t>
      </w:r>
      <w:r w:rsidRPr="002763B7">
        <w:rPr>
          <w:rFonts w:ascii="Times New Roman" w:hAnsi="Times New Roman" w:cs="Times New Roman"/>
          <w:color w:val="000000"/>
          <w:sz w:val="24"/>
          <w:szCs w:val="24"/>
        </w:rPr>
        <w:t xml:space="preserve"> III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Complementar nº 134</w:t>
      </w:r>
      <w:r w:rsidR="00B66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28 de julho de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2011</w:t>
      </w:r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desta Lei Complementar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B7476A1" w14:textId="77777777" w:rsidR="006F4583" w:rsidRDefault="006F4583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F7D601" w14:textId="77777777" w:rsidR="007327DC" w:rsidRDefault="006F4583" w:rsidP="00B66A5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A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extinto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os cargos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 Municipal de Transportes</w:t>
      </w:r>
      <w:r w:rsid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>, Subprefeito de Boa Esperança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Superintendente Aeroportuário</w:t>
      </w:r>
      <w:r w:rsidR="00B66A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D9C433" w14:textId="77777777" w:rsidR="00B66A54" w:rsidRPr="002763B7" w:rsidRDefault="00B66A54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489838" w14:textId="77777777" w:rsidR="007327DC" w:rsidRPr="002763B7" w:rsidRDefault="007327DC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8F6B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as despesas decorrentes dessa Lei Complementar serão utilizados recursos consignados no orçamento vigente.</w:t>
      </w:r>
    </w:p>
    <w:p w14:paraId="54045EF4" w14:textId="77777777" w:rsidR="00B35C2F" w:rsidRPr="002763B7" w:rsidRDefault="00B35C2F" w:rsidP="00B35C2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BBA2D6" w14:textId="77777777"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8F6B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Complementar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entra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 na data de sua publicação.  </w:t>
      </w:r>
    </w:p>
    <w:p w14:paraId="2762D0AC" w14:textId="77777777"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EC23AA" w14:textId="77777777"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20E7AE" w14:textId="77777777"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</w:t>
      </w:r>
      <w:r w:rsidR="002F3CC7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em</w:t>
      </w:r>
    </w:p>
    <w:p w14:paraId="0364DD86" w14:textId="77777777"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</w:t>
      </w:r>
    </w:p>
    <w:p w14:paraId="4F9312F4" w14:textId="77777777" w:rsidR="007A7A2F" w:rsidRPr="00AD2D05" w:rsidRDefault="007A7A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84AFA19" w14:textId="77777777" w:rsidR="00B35C2F" w:rsidRPr="00AD2D05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F697AA8" w14:textId="77777777" w:rsidR="00CA55EE" w:rsidRPr="00CA55EE" w:rsidRDefault="00CA55EE" w:rsidP="00CA55EE">
      <w:pPr>
        <w:spacing w:after="0" w:line="240" w:lineRule="auto"/>
        <w:rPr>
          <w:rFonts w:ascii="Times New Roman" w:hAnsi="Times New Roman" w:cs="Times New Roman"/>
          <w:i/>
          <w:lang w:eastAsia="pt-BR"/>
        </w:rPr>
      </w:pPr>
      <w:r>
        <w:rPr>
          <w:rFonts w:ascii="Times New Roman" w:hAnsi="Times New Roman" w:cs="Times New Roman"/>
          <w:i/>
          <w:lang w:eastAsia="pt-BR"/>
        </w:rPr>
        <w:t xml:space="preserve">                                                                </w:t>
      </w:r>
      <w:r w:rsidR="008F6BDA">
        <w:rPr>
          <w:rFonts w:ascii="Times New Roman" w:hAnsi="Times New Roman" w:cs="Times New Roman"/>
          <w:i/>
          <w:lang w:eastAsia="pt-BR"/>
        </w:rPr>
        <w:t xml:space="preserve">   </w:t>
      </w:r>
      <w:r>
        <w:rPr>
          <w:rFonts w:ascii="Times New Roman" w:hAnsi="Times New Roman" w:cs="Times New Roman"/>
          <w:i/>
          <w:lang w:eastAsia="pt-BR"/>
        </w:rPr>
        <w:t xml:space="preserve"> </w:t>
      </w:r>
      <w:r w:rsidRPr="00CA55EE">
        <w:rPr>
          <w:rFonts w:ascii="Times New Roman" w:hAnsi="Times New Roman" w:cs="Times New Roman"/>
          <w:i/>
          <w:lang w:eastAsia="pt-BR"/>
        </w:rPr>
        <w:t>Assinatura Digital</w:t>
      </w:r>
    </w:p>
    <w:p w14:paraId="1C935640" w14:textId="77777777" w:rsidR="00B35C2F" w:rsidRPr="008F6BDA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="00AD0863" w:rsidRP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8F6B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7A7F02" w:rsidRPr="008F6B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FERNANDES</w:t>
      </w:r>
    </w:p>
    <w:p w14:paraId="5B609935" w14:textId="77777777" w:rsidR="00B35C2F" w:rsidRPr="008F6BDA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</w:t>
      </w:r>
      <w:r w:rsidR="00AD0863" w:rsidRP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23E27CCB" w14:textId="77777777" w:rsidR="008F6BDA" w:rsidRPr="008F6BDA" w:rsidRDefault="008F6BD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DA38DC" w14:textId="77777777" w:rsidR="008F6BDA" w:rsidRDefault="008F6BD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C423D7" w14:textId="77777777" w:rsidR="00EE3C44" w:rsidRPr="002A2209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ANEXO III</w:t>
      </w:r>
    </w:p>
    <w:p w14:paraId="279FD9BB" w14:textId="77777777" w:rsidR="00EE3C44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sz w:val="24"/>
          <w:szCs w:val="24"/>
          <w:u w:val="single"/>
        </w:rPr>
        <w:t>CARGOS DE LIVRE NOMEAÇÃO E EXONERAÇÃO</w:t>
      </w:r>
    </w:p>
    <w:p w14:paraId="3A70A09E" w14:textId="77777777" w:rsidR="00D8110B" w:rsidRDefault="00D8110B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1559"/>
        <w:gridCol w:w="851"/>
      </w:tblGrid>
      <w:tr w:rsidR="00165EAC" w:rsidRPr="00165EAC" w14:paraId="4D946A7A" w14:textId="77777777" w:rsidTr="00165EAC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DCEA46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B8565BF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Horas Semanais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579D2CE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3D1401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de Vagas</w:t>
            </w:r>
          </w:p>
        </w:tc>
      </w:tr>
      <w:tr w:rsidR="00165EAC" w:rsidRPr="00165EAC" w14:paraId="7F10DB65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608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Adjunto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75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D5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R$ 13.591,82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D78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165EAC" w:rsidRPr="00165EAC" w14:paraId="3932841D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F16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de Comunicação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F05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81E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R$ 9.323,74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FA2F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14:paraId="0675E019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85D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63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0E9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ED4" w14:textId="77777777"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C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165EAC" w:rsidRPr="00165EAC" w14:paraId="02CE759D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3D4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do Departamento de Edição de Vídeos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676D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A5F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43B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CA249F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901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de Divisão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623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9BC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35F" w14:textId="77777777"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C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165EAC" w:rsidRPr="00165EAC" w14:paraId="04E4C19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1A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de Divisão de Designer Gráfico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82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06D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12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88D4BC8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FFB" w14:textId="77777777" w:rsidR="00165EAC" w:rsidRPr="00BD0AB9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Assessor de Gabinete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76E0" w14:textId="77777777" w:rsidR="00165EAC" w:rsidRPr="00BD0AB9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810" w14:textId="77777777" w:rsidR="00165EAC" w:rsidRPr="00BD0AB9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R$ 9.323,74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97E" w14:textId="77777777" w:rsidR="00165EAC" w:rsidRPr="00BD0AB9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</w:t>
            </w:r>
            <w:r w:rsid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165EAC" w:rsidRPr="00165EAC" w14:paraId="32217441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CA8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de Planejamento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38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E6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R$ 8.665,93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592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14:paraId="22D9F773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CD7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do Departamento de Segurança 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C0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64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6D5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F79DB7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8A4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Assessor do Departamento de </w:t>
            </w:r>
            <w:r w:rsidR="007B4B11"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Trânsito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387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1EB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7DDF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C1F29DA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71C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do Departamento Jurídico SEMSP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67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C57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4B6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46EADE3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099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47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57B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R$ 13.845,75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58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</w:tr>
      <w:tr w:rsidR="00165EAC" w:rsidRPr="00165EAC" w14:paraId="4A0F447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845B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Jurídico do PROCON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54F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977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R$ 12.568,76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63E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59E027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7D6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Setorial da SEMEC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5D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519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R$ 4.421,12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5F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</w:tr>
      <w:tr w:rsidR="00165EAC" w:rsidRPr="00165EAC" w14:paraId="64BC660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7A7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Chefe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BE1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B4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R$ 6.526,62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179" w14:textId="77777777"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C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165EAC" w:rsidRPr="00165EAC" w14:paraId="0C9F1E7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091" w14:textId="77777777" w:rsidR="00165EAC" w:rsidRPr="00165EAC" w:rsidRDefault="00165EAC" w:rsidP="00C0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</w:t>
            </w:r>
            <w:r w:rsidR="00C0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Departamento de Fotografias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231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014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R$ 6.526,62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097" w14:textId="77777777"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C0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165EAC" w:rsidRPr="00165EAC" w14:paraId="78E49317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E31" w14:textId="77777777" w:rsidR="00165EAC" w:rsidRPr="00485004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Chefe de Divisão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FC4" w14:textId="77777777" w:rsidR="00165EAC" w:rsidRPr="00485004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69B" w14:textId="77777777" w:rsidR="00165EAC" w:rsidRPr="00485004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R$ 4.975,10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C16F" w14:textId="77777777" w:rsidR="00165EAC" w:rsidRPr="00485004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</w:t>
            </w:r>
            <w:r w:rsid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165EAC" w:rsidRPr="00165EAC" w14:paraId="773C278E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C67" w14:textId="77777777" w:rsidR="00165EAC" w:rsidRPr="00485004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Chefe de Seção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4FC8" w14:textId="77777777" w:rsidR="00165EAC" w:rsidRPr="00485004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8F0" w14:textId="77777777" w:rsidR="00165EAC" w:rsidRPr="00485004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R$ 4.149,09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4DC" w14:textId="77777777" w:rsidR="00165EAC" w:rsidRPr="00485004" w:rsidRDefault="00C0195E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  <w:r w:rsid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65EAC" w:rsidRPr="00165EAC" w14:paraId="697F04B1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868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Controlador Geral do Município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78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504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R$ 25.173,56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C8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A79049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ABC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Coord. do Consórcio e Convênios da Central de Regulação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F5E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785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R$ 4.067,73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122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220D6B7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A2C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Básica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D3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B7C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DD7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</w:tr>
      <w:tr w:rsidR="00165EAC" w:rsidRPr="00165EAC" w14:paraId="657BA04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50C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Básica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A4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4C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R$ 6.526,46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CFB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14:paraId="353159F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71E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Especial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B0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ECA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4A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14:paraId="2E7D686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1CB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Especial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90E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4B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R$ 6.526,46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549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14:paraId="0CC01CA8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DDC" w14:textId="77777777" w:rsidR="00165EAC" w:rsidRPr="00485004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Coordenador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45B" w14:textId="77777777" w:rsidR="00165EAC" w:rsidRPr="00485004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32E" w14:textId="77777777" w:rsidR="00165EAC" w:rsidRPr="00485004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9BF" w14:textId="77777777" w:rsidR="00165EAC" w:rsidRPr="00485004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</w:t>
            </w:r>
            <w:r w:rsid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F66AA" w:rsidRPr="00165EAC" w14:paraId="16730BA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B75" w14:textId="77777777" w:rsidR="00EF66AA" w:rsidRPr="00485004" w:rsidRDefault="00EF66AA" w:rsidP="00EF6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Coordenador Geral de APLIC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6AB5" w14:textId="77777777" w:rsidR="00EF66AA" w:rsidRPr="00485004" w:rsidRDefault="00EF66AA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E7A" w14:textId="77777777" w:rsidR="00EF66AA" w:rsidRPr="00485004" w:rsidRDefault="00EF66AA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A74E" w14:textId="77777777" w:rsidR="00EF66AA" w:rsidRPr="00485004" w:rsidRDefault="00EF66AA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2560313D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8AA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de Infraestrutura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5EC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D2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129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35EF36B8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800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Licenciamento Urbano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5D9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465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A3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769DA82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027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Obras Públicas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83CE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54B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07D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037A2B4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130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Planejamento Urbano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0E9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E2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BCD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759CE54F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4F4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Depto Proteção e Defesa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C0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AA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40F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2C5C8D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AF1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CAPS-RAPS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11D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CE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R$ 4.067,73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BD1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5A65C25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1C8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SAMU-192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8E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80B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R$ 10.304,34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0BB0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B5EDC73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F00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Clinico e Técnico da 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286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91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R$ 31.487,40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2088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76560D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F7D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29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F14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R$ 10.302,70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C08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</w:tr>
      <w:tr w:rsidR="00165EAC" w:rsidRPr="00165EAC" w14:paraId="478A2362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40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de Enfermagem 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291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F97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R$ 11.035,95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328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73883991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53D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Executivo do PROCON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87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B99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R$ 13.521,34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D2C9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2633A2AF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3A1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Geral da 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2D50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07E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R$ 13.494,60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A5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17839E8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B51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Gestor de Comunicação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0CD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22A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R$ 13.591,82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E8FE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4B0D42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6C2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Gestor de Conteúdo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534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342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R$ 10.302,69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61C0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37959F6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D24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Ouvidor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CC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BA3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R$ 10.302,69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1648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2DA384A7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9D7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Procurador Geral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6E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67C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R$ 22.849,74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DF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51DB902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153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Executivo do Conselho Municipal de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720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D15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7DF9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5CF69DA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1B6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Adjunto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F02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3A4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R$ 16.133,91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AE1E" w14:textId="77777777" w:rsidR="00165EAC" w:rsidRPr="00165EAC" w:rsidRDefault="00485004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</w:tr>
      <w:tr w:rsidR="00165EAC" w:rsidRPr="00165EAC" w14:paraId="4764E85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098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Secretária Municipal da Mulher e da Família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88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5A4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C6E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5B636D94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772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Planejamento, Ciência, Tecnologia e Inovação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19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30E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19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8024025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1CF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Agricultura e Meio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9E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3D2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79DF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7A1900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702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Municipal de Cultura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A9D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DE3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EAA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57266AA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B62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Mun. Segurança Pública, </w:t>
            </w:r>
            <w:r w:rsidR="00617138"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Trânsito</w:t>
            </w: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Defesa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59B8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DC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36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545AD288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CA9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Mun. Agricultura Familiar e Segurança Alimentar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49F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BF3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FB3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6A51EA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0AD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da Cidade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3B7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303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F17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2AF5A20C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331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Administração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1B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C0C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7D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C16B9EA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902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Assistência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029E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66A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812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417D87F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133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Desenvolvimento Econômico e Turismo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E6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5F9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3FE8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7CB0B32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82B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Secretário Municipal de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754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BA9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09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D56511D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25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Esporte, Lazer e Juventude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DF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08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81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7A3AE5F3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1B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Fazenda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AC3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28B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482F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B6F7AB3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1EE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Municipal de Governo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B9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279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BA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0D7AB538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984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Infraestrutura, Transporte e Saneamento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867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D06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592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3761E495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B2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Secretário Municipal de Saúde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DF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65E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3DFD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63D6A5F3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18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Subprefeito </w:t>
            </w:r>
            <w:r w:rsidR="008F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 Distrito de Primavera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198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54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R$ 13.591,82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43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28AABFE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629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Superintendente da Rede de Urgências e Emergências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388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137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E9C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56B451F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B85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C4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DF5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922" w14:textId="77777777" w:rsidR="00165EAC" w:rsidRPr="00165EAC" w:rsidRDefault="00165EAC" w:rsidP="00AE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AE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165EAC" w:rsidRPr="00165EAC" w14:paraId="145D7BE6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1D9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Supervisor do Departamento de Vídeos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F9B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4C2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9D6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652211F7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245" w14:textId="77777777" w:rsidR="00165EAC" w:rsidRPr="00165EAC" w:rsidRDefault="00165EAC" w:rsidP="0089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Dep</w:t>
            </w:r>
            <w:r w:rsidR="0089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artamento</w:t>
            </w: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Inclusão Produtiva e Projetos Especiais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85A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520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410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7461ECB0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DDC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do Departamento da Proteção Social Básica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37CD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603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0FF4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14:paraId="19E01BFB" w14:textId="77777777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F1A" w14:textId="77777777"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do Departamento da Proteção Social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3955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01B" w14:textId="77777777"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AEC9" w14:textId="77777777"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14:paraId="459E202F" w14:textId="77777777" w:rsidR="00165EAC" w:rsidRDefault="00165EAC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458729" w14:textId="77777777" w:rsidR="00165EAC" w:rsidRDefault="00165EAC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F12CD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611352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2F0A40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A934CE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BB0D4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BA7BB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E8E5F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89965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918B17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1AB33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1A60E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2C61D1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17D26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1AD5B3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850506" w14:textId="77777777"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E9E95" w14:textId="77777777" w:rsidR="002E6D45" w:rsidRPr="002E6D45" w:rsidRDefault="002E6D45" w:rsidP="002E6D45">
      <w:pPr>
        <w:shd w:val="clear" w:color="auto" w:fill="CAD8FF"/>
        <w:spacing w:after="30" w:line="240" w:lineRule="auto"/>
        <w:jc w:val="center"/>
        <w:rPr>
          <w:rFonts w:ascii="Segoe UI" w:eastAsia="Times New Roman" w:hAnsi="Segoe UI" w:cs="Segoe UI"/>
          <w:b/>
          <w:bCs/>
          <w:color w:val="00006A"/>
          <w:sz w:val="23"/>
          <w:szCs w:val="23"/>
          <w:lang w:eastAsia="pt-BR"/>
        </w:rPr>
      </w:pPr>
      <w:r w:rsidRPr="002E6D45">
        <w:rPr>
          <w:rFonts w:ascii="Segoe UI" w:eastAsia="Times New Roman" w:hAnsi="Segoe UI" w:cs="Segoe UI"/>
          <w:b/>
          <w:bCs/>
          <w:color w:val="00006A"/>
          <w:sz w:val="23"/>
          <w:szCs w:val="23"/>
          <w:lang w:eastAsia="pt-BR"/>
        </w:rPr>
        <w:lastRenderedPageBreak/>
        <w:t>ANEXO VIII</w:t>
      </w:r>
    </w:p>
    <w:p w14:paraId="68B68714" w14:textId="77777777" w:rsidR="002E6D45" w:rsidRPr="002E6D45" w:rsidRDefault="002E6D45" w:rsidP="002E6D45">
      <w:pPr>
        <w:shd w:val="clear" w:color="auto" w:fill="F2F2F2"/>
        <w:spacing w:after="3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</w:pPr>
      <w:r w:rsidRPr="002E6D4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ATRIBUIÇÕES DOS CARGOS COMISSIONADOS/FUNÇÕES DE CONFIANÇA</w:t>
      </w:r>
    </w:p>
    <w:p w14:paraId="3D68F903" w14:textId="77777777" w:rsidR="00B940AA" w:rsidRDefault="00B940AA" w:rsidP="00EE3C44">
      <w:pPr>
        <w:pStyle w:val="Corpodetexto"/>
        <w:spacing w:line="240" w:lineRule="auto"/>
        <w:jc w:val="center"/>
      </w:pPr>
    </w:p>
    <w:p w14:paraId="7F25AD65" w14:textId="77777777" w:rsidR="002E6D45" w:rsidRDefault="002E6D45" w:rsidP="00EE3C44">
      <w:pPr>
        <w:pStyle w:val="Corpodetexto"/>
        <w:spacing w:line="240" w:lineRule="auto"/>
        <w:jc w:val="center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2E6D45" w14:paraId="7A8A74CB" w14:textId="77777777" w:rsidTr="00236FB4"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C91" w14:textId="77777777" w:rsidR="00236FB4" w:rsidRPr="005112F8" w:rsidRDefault="002E6D45" w:rsidP="00236F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FB4">
              <w:rPr>
                <w:color w:val="000000"/>
              </w:rPr>
              <w:br/>
            </w: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TÍTULO DO CARGO: </w:t>
            </w:r>
            <w:r w:rsidR="00231459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Coordenador Geral de </w:t>
            </w:r>
            <w:proofErr w:type="spellStart"/>
            <w:r w:rsidR="00231459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</w:t>
            </w:r>
            <w:r w:rsidR="00236FB4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231459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ic</w:t>
            </w:r>
            <w:proofErr w:type="spellEnd"/>
            <w:r w:rsidR="00231459" w:rsidRPr="00511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9DB30B3" w14:textId="77777777" w:rsidR="00236FB4" w:rsidRPr="005112F8" w:rsidRDefault="00236FB4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REQUISITOS BÁSICOS PARA OCUPAÇÃO DO CARGO: Nível Médio/Superior</w:t>
            </w:r>
          </w:p>
          <w:p w14:paraId="48E81DB1" w14:textId="77777777" w:rsidR="00236FB4" w:rsidRPr="005112F8" w:rsidRDefault="00236FB4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C7E0E7" w14:textId="77777777" w:rsidR="002E6D45" w:rsidRPr="005112F8" w:rsidRDefault="002E6D45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Instrução -</w:t>
            </w: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Diploma, devidamente registrado, de conclusão de curso de graduação de nível superior em Ciências Contábeis, Direito, Administração e Economia, fornecido por instituição de ensino oficial ou reconhecido pelo Ministério da Educação e registro no respectivo Órgão de Classe.</w:t>
            </w:r>
          </w:p>
          <w:p w14:paraId="0E0BA9FB" w14:textId="77777777" w:rsidR="002E6D45" w:rsidRPr="005112F8" w:rsidRDefault="002E6D45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Outros requisitos -</w:t>
            </w: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conhecimentos avançados de informática em especial de editor de texto, planilhas eletrônicas e internet.</w:t>
            </w:r>
          </w:p>
          <w:p w14:paraId="7084AE2A" w14:textId="77777777" w:rsidR="00236FB4" w:rsidRPr="005112F8" w:rsidRDefault="00236FB4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1A7300" w14:textId="77777777" w:rsidR="00236FB4" w:rsidRPr="005112F8" w:rsidRDefault="00236FB4" w:rsidP="00236F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ATRIBUIÇÕES </w:t>
            </w:r>
            <w:r w:rsidR="00D5556E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14:paraId="6ABA96A6" w14:textId="77777777" w:rsidR="002E6D45" w:rsidRPr="005112F8" w:rsidRDefault="002E6D45" w:rsidP="00236FB4">
            <w:pPr>
              <w:pStyle w:val="Corpodetex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12F8">
              <w:rPr>
                <w:rFonts w:ascii="Times New Roman" w:hAnsi="Times New Roman" w:cs="Times New Roman"/>
                <w:sz w:val="24"/>
                <w:szCs w:val="24"/>
              </w:rPr>
              <w:t>Acompanhar, interpretar e conhecer todas as tabelas do layout do APLIC, bem como suas atualizações divulgadas no portal do TCE/MT; Buscar junto à empresa responsável pelo sistema próprio informatizado, suporte técnico necessário ao bom andamento das atividades;  Acompanhar o registro das informações pelas unidades responsáveis, bem como sua tempestividade e conformidade, cobrando eventuais atrasos; Visualizar e validar as informações registradas no sistema próprio informatizado; Comunicar imediatamente e formalmente à Presidência, quaisquer eventos que possam vir a prejudicar a regularidade das atividades; Enviar as informações ao TCE/MT após sua conferência e conformidade;  Acompanhar o processamento das informações pelo TCE/MT, recebendo e analisando as críticas;  Emitir relatório das críticas e encaminhar à unidade executora respectiva para regularização imediata das ocorrências de erros;  Reenviar as informações ao TCE/MT se for o caso, até o envio completo; Receber o número de protocolo do TCE/MT e arquivar os documentos correspondentes.</w:t>
            </w:r>
          </w:p>
          <w:p w14:paraId="13323B5E" w14:textId="77777777" w:rsidR="002E6D45" w:rsidRPr="005112F8" w:rsidRDefault="002E6D45" w:rsidP="00236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4F8E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Assessor do Departamento de Edição de Vídeos</w:t>
            </w:r>
          </w:p>
          <w:p w14:paraId="1E24BC3A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14:paraId="0255B50C" w14:textId="77777777" w:rsidR="00D5556E" w:rsidRPr="005112F8" w:rsidRDefault="00D5556E" w:rsidP="00D5556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14:paraId="2D0F34C6" w14:textId="77777777" w:rsidR="00236FB4" w:rsidRPr="005112F8" w:rsidRDefault="00236FB4" w:rsidP="00D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Participar da concepção de roteiros e planejamento de materiais audiovisuais para atender às demandas de comunicação institucional da prefeitura; auxiliar na definição de pautas, cronogramas e estilos visuais dos vídeos produzidos; editar vídeos institucionais e informativos, garantindo a qualidade técnica e criativa do material; aplicar técnicas de edição, como cortes, transições, ajustes de cor, inserção de legendas e efeitos visuais; adicionar trilhas sonoras, efeitos sonoros e narrações, garantindo sincronia e clareza; auxiliar na gravação de imagens e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áudio em eventos e produções, utilizando equipamentos de captação; garantir a organização e manutenção básica dos equipamentos audiovisuais; desenvolver materiais audiovisuais que informem e divulguem ações, projetos e campanhas realizadas pela prefeitura; adaptar conteúdos para diferentes plataformas, como redes sociais, sites institucionais, eventos e TV local; organizar o arquivo digital de vídeos e outros materiais audiovisuais, mantendo um histórico das produções realizadas; garantir a segurança e preservação dos materiais editados e brutos; atuar em colaboração com outros setores e departamentos, atendendo às solicitações de produção audiovisual; participar de reuniões estratégicas para alinhamento das campanhas de comunicação institucional; atualizar-se quanto às tendências e melhores práticas na área de edição de vídeo e produção audiovisual; propor melhorias e inovações para as produções realizadas pela prefeitura; garantir que todo conteúdo produzido esteja em conformidade com as normas legais e éticas, respeitando direitos autorais, privacidade e direitos de imagem; prestar assessoramento em assuntos relacionados com a imprensa e demais órgãos de comunicação; cuidar da imagem e da promoção do Poder Executivo Municipal frente aos diversos segmentos da sociedade; divulgar os trabalhos que se realizam no âmbito do Poder Executivo Municipal, por meio de diversos instrumentos de comunicação social, promovendo o conhecimento e o reconhecimento da instituição, interna e externamente; contatar com as Secretarias e demais órgãos municipais, tendo por finalidade reunir fatos e notícias referentes à Administração Municipal que devam ser publicadas e divulgadas nos meios de comunicação; elaborar informativos internos; organizar cronograma de notícias, estabelecendo critérios para informação e divulgação das mesmas, em consonância com a urgência, necessidade e interesse público e tarefas afins, promover as publicações legais; fornecer apoio logístico a eventos promovidos pelo Município ou em que este participe; promover, na área de sua competência, novas formas de inserção e divulgação dos trabalhos do Município na imprensa municipal, regional, estadual e nacional; assessorar o setor de tecnologia da informação para a divulgação dos eventos e atos administrativos no site do Município; assessorar outras atividades correlatas.</w:t>
            </w:r>
          </w:p>
          <w:p w14:paraId="3B68583D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Assessor de Divisão de Designer Gráfico</w:t>
            </w:r>
          </w:p>
          <w:p w14:paraId="2D0DF181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14:paraId="0AF6B76F" w14:textId="77777777" w:rsidR="00D5556E" w:rsidRPr="005112F8" w:rsidRDefault="00D5556E" w:rsidP="00D5556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14:paraId="35E7E16F" w14:textId="77777777" w:rsidR="00236FB4" w:rsidRPr="005112F8" w:rsidRDefault="00236FB4" w:rsidP="00D555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Desenvolver projetos gráficos para campanhas institucionais, programas governamentais, eventos e serviços realizados pela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riar identidades visuais para projetos internos e externos, mantendo uniformidade e alinhamento com as diretrizes da gestão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peças publicitárias como cartazes, folders, banners, posts para redes sociais, apresentações, e materiais diversos;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riar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conteúdos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gráficos para plataformas digitais, como sites institucionais, redes sociais e aplicativos;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esenvolver layouts e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templates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responsivos, otimizados para diferentes dispositivos e mídias;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plicar boas práticas de design para engajamento em mídias digitais, respeitando as especificidades de cada plataforma;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aplicação adequada da identidade visual da prefeitura em todos os materiais gráficos e audiovisuais;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uxiliar na atualização e padronização do manual de identidade visual da administração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onitorar a consistência da comunicação visual em diferentes setores e materiais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reparar materiais gráficos para impressão, garantindo qualidade, resolução e conformidade técnica;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processos gráficos em gráficas terceirizadas, revisando provas de impressão e aprovando layouts finais;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olaborar com diferentes secretarias e departamentos, entendendo suas demandas e transformando-as em soluções visuais eficazes;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estratégicas para planejamento de campanhas e ações institucionais;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anter-se atualizado sobre tendências de design gráfico, ferramentas e softwares;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mplementar inovações tecnológicas e técnicas criativas no desenvolvimento de materiais gráficos;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rientar e supervisionar a aplicação de materiais gráficos desenvolvidos por outros servidores ou fornecedores;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ornecer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suporte técnico em design para eventos, campanhas e outros projetos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todas as criações estejam em conformidade com as normas legais, respeitando direitos autorais e éticos;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ssegurar que os materiais gráficos reflitam os valores e a missão da gestão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romover, na área de sua competência, novas formas de inserção e divulgação dos trabalhos do Município na imprensa municipal, regional, estadual e nacional;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ssessorar o setor de tecnologia da informação para a divulgação dos eventos e atos administrativos no site do Município;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ssessorar outras atividades correlatas.</w:t>
            </w:r>
          </w:p>
          <w:p w14:paraId="1BC03D70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Chefe de Departamento de Fotografias</w:t>
            </w:r>
          </w:p>
          <w:p w14:paraId="3901AA8F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14:paraId="0FF9049F" w14:textId="77777777" w:rsidR="00D5556E" w:rsidRPr="005112F8" w:rsidRDefault="00D5556E" w:rsidP="00D5556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14:paraId="5F3304FA" w14:textId="77777777" w:rsidR="00236FB4" w:rsidRPr="005112F8" w:rsidRDefault="00236FB4" w:rsidP="00D5556E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Coordenar as atividades de cobertura fotográfica das ações, eventos e projetos realizados pela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lanejar estratégias de fotografia institucional que reforcem a comunicação visual e a imagem da gestão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cronogramas e agendas de serviços fotográficos, em conjunto com outros departamentos e secretarias;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ealizar registros fotográficos em eventos oficiais, campanhas, inaugurações, solenidades e outras ações promovidas pela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apturar imagens que evidenciem os resultados de programas e políticas públicas, com ênfase em sua comunicação à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qualidade técnica das fotografias, utilizando equipamentos adequados e configurados corretamente;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ditar e tratar fotografias, ajustando cores, iluminação, enquadramento e outros elementos visuais para garantir a qualidade final;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riar bancos de imagens organizados, categorizando registros fotográficos por evento, tema ou campanha;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rabalhar em conjunto com o setor de design e vídeo para integrar fotografias em materiais gráficos e audiovisuais;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pela manutenção, conservação e uso adequado dos equipamentos fotográficos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olicitar a aquisição de equipamentos e insumos necessários para o desenvolvimento das atividades do departamento;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reinar e orientar a equipe do departamento quanto ao uso correto de câmeras, lentes, flashes e outros acessórios;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tender às demandas fotográficas das diversas secretarias e departamentos da prefeitura, garantindo agilidade e qualidade no serviço;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estratégicas para alinhamento das necessidades de cobertura fotográfica de eventos e campanhas;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ornecer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suporte técnico na criação de materiais institucionais que utilizem fotografias como elemento principal;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anter-se atualizado sobre técnicas, tendências e inovações na área de fotografia institucional;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mplementar boas práticas no uso de equipamentos e softwares de edição, promovendo a melhoria contínua das imagens capturadas;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ealizar capacitações internas para a equipe, fortalecendo as competências técnicas e criativas do setor;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e liderar a equipe do Departamento de Fotografias, promovendo o alinhamento com as metas institucionais;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arantir que as fotografias estejam em conformidade com os princípios éticos e legais, incluindo direitos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autorais e uso de imagem;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da definição de políticas públicas de comunicação visual que fortaleçam a transparência e a proximidade da gestão com a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espeitar as normas legais relacionadas a direitos autorais e uso de imagens de terceiros;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o material produzido atenda aos interesses públicos e ao fortalecimento da imagem institucional;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romover, na área de sua competência, novas formas de inserção e divulgação dos trabalhos do Município na imprensa municipal, regional, estadual e nacional.</w:t>
            </w:r>
          </w:p>
          <w:p w14:paraId="4352D405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Gestor de Comunicação</w:t>
            </w:r>
          </w:p>
          <w:p w14:paraId="5B9C9E8E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14:paraId="227B8627" w14:textId="77777777" w:rsidR="00D5556E" w:rsidRPr="005112F8" w:rsidRDefault="00D5556E" w:rsidP="00BD784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14:paraId="77D65477" w14:textId="77777777" w:rsidR="00236FB4" w:rsidRPr="005112F8" w:rsidRDefault="00236FB4" w:rsidP="00BD7843">
            <w:pPr>
              <w:pStyle w:val="PargrafodaLista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Planejar, desenvolver e supervisionar a execução das estratégias de comunicação institucional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planos de comunicação voltados à divulgação das ações, projetos e programas do governo municipal, buscando transparência e proximidade com a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coerência e uniformidade da comunicação em todas as plataformas e canais de divulgação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as equipes de assessoria de imprensa, design gráfico, fotografia, audiovisual e mídias digitais, promovendo integração entre os setores;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elegar atividades, supervisionar a execução dos trabalhos e avaliar os resultados obtidos pelas equipes de comunicação;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as ações de comunicação sejam realizadas de forma eficiente, respeitando prazos e padrões de qualidade;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a criação e publicação de conteúdos institucionais em canais de comunicação internos e externos, como redes sociais, site oficial, rádio e televisão;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evisar e aprovar peças publicitárias, releases, campanhas e outros materiais de comunicação antes de sua veiculação;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todos os conteúdos reflitam os valores institucionais e fortaleçam a imagem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erenciar o relacionamento da prefeitura com veículos de imprensa, atuando como porta-voz em ocasiões específicas ou designando profissionais da equipe para esta função;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ações de comunicação que fortaleçam a transparência e a relação entre a prefeitura e a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 organização de eventos, entrevistas coletivas e campanhas de comunicação, assegurando ampla divulgação das ações do governo;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a percepção pública das ações da prefeitura por meio de pesquisas, análise de dados e monitoramento de mídias sociais e outros canais;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valiar a eficácia das campanhas e estratégias de comunicação, propondo melhorias quando necessário;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onitorar crises de comunicação e desenvolver planos de ação para gerenciá-las de forma eficiente;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todas as ações e materiais de comunicação estejam em conformidade com a legislação vigente, incluindo direitos autorais, uso de imagem e normas eleitorais;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anter-se atualizado sobre tendências em comunicação pública, inovação tecnológica e melhores práticas do setor;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erenciar os recursos financeiros destinados à comunicação, otimizando o uso do orçamento disponível;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olicitar a aquisição de materiais e contratação de serviços necessários para a execução das atividades do departamento;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relatórios periódicos das ações e resultados alcançados pela área de comunicação, apresentando-os à administração municipal;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onhecer gestão de crises e relações com a mídia;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espeitar os princípios éticos na divulgação de informações e no relacionamento com a população e os veículos de comunicação;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transparência e clareza nas ações de comunicação da prefeitura, priorizando o interesse público.</w:t>
            </w:r>
          </w:p>
          <w:p w14:paraId="74735250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lastRenderedPageBreak/>
              <w:t>Cargo: Gestor de Conteúdo</w:t>
            </w:r>
          </w:p>
          <w:p w14:paraId="0729B549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14:paraId="661C6C7C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Atribuições do Cargo:</w:t>
            </w:r>
          </w:p>
          <w:p w14:paraId="6B7ACF60" w14:textId="77777777" w:rsidR="00236FB4" w:rsidRPr="005112F8" w:rsidRDefault="00236FB4" w:rsidP="00BD7843">
            <w:pPr>
              <w:pStyle w:val="PargrafodaLista"/>
              <w:spacing w:before="100" w:beforeAutospacing="1" w:after="100" w:afterAutospacing="1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Desenvolver e implementar estratégias de criação, gerenciamento e distribuição de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conteúdos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institucionais em alinhamento com os objetivos da prefeitura;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lanejar e organizar campanhas de comunicação para divulgar programas, projetos, eventos e ações da administração municipal;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integração e consistência das mensagens institucionais em todos os canais de comunicação, incluindo site, redes sociais, imprensa e outros meios;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a produção de textos, imagens, vídeos, e outros materiais comunicacionais para uso institucional;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riar pautas para publicações nas plataformas digitais e materiais físicos da prefeitura, alinhadas às necessidades das secretarias e departamentos;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e revisar o conteúdo publicado, assegurando a qualidade, clareza e adequação da linguagem ao público-alvo;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erenciar os canais digitais da prefeitura, como redes sociais, site oficial e aplicativos, garantindo regularidade e relevância nas publicações;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tendências de comunicação digital para implementar melhorias nas estratégias de engajamento com a população;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esponder a interações e dúvidas do público nos canais de comunicação, promovendo proximidade e transparência;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olaborar com as secretarias municipais para identificar demandas específicas de comunicação e transformá-las em conteúdos informativos e acessíveis;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rganizar fluxos de trabalho para garantir que as informações institucionais sejam atualizadas e divulgadas de forma eficiente;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estratégicas para alinhar as ações de conteúdo às prioridades da administração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indicadores de desempenho das campanhas e conteúdos divulgados, como alcance, engajamento e impacto junto ao público;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ealizar relatórios periódicos sobre as ações de comunicação, propondo ajustes para melhorar os resultados;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onitorar a percepção pública das mensagens institucionais, garantindo coerência e alinhamento com os objetivos da prefeitura;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 equipe responsável pela criação e publicação de conteúdos institucionais, assegurando alinhamento e qualidade;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pela otimização dos recursos financeiros e tecnológicos disponíveis para a execução das atividades de comunicação;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capacitações para a equipe, incentivando a atualização em ferramentas e práticas de comunicação digital e institucional;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todos os conteúdos produzidos estejam em conformidade com a legislação vigente, incluindo direitos autorais e normas de publicidade institucional;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ssegurar que a comunicação seja transparente, acessível e inclusiva, priorizando o interesse público;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o uso ético das plataformas digitais e a integridade das informações divulgadas;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pela imagem institucional da prefeitura, promovendo uma comunicação clara, responsável e alinhada às diretrizes da gestão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espeitar os princípios de inclusão e acessibilidade na criação de conteúdos, promovendo o acesso igualitário à informação.</w:t>
            </w:r>
          </w:p>
          <w:p w14:paraId="61727927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Supervisor de Departamento de Vídeos</w:t>
            </w:r>
          </w:p>
          <w:p w14:paraId="7F9EC0EE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14:paraId="085C5CA8" w14:textId="77777777"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Atribuições do Cargo:</w:t>
            </w:r>
          </w:p>
          <w:p w14:paraId="5A5B459D" w14:textId="77777777" w:rsidR="00231459" w:rsidRPr="005112F8" w:rsidRDefault="00236FB4" w:rsidP="005112F8">
            <w:pPr>
              <w:pStyle w:val="PargrafodaLista"/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Supervisionar a criação, edição e produção de vídeos institucionais, campanhas publicitárias e conteúdos audiovisuais da prefeitura;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lanejar o cronograma de demandas audiovisuais em conjunto com as secretarias municipais e demais departamentos;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os vídeos produzidos estejam alinhados com as diretrizes institucionais e políticas públicas de comunicação;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rganizar e liderar a equipe técnica responsável pelas produções audiovisuais, assegurando o cumprimento de prazos e padrões de qualidade;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elegar tarefas, acompanhar o desempenho da equipe e promover capacitações para aprimorar as habilidades técnicas e criativas;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esolver conflitos internos e assegurar a boa comunicação entre os membros da equipe e demais setores da administração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a captura de imagens, edição, animações e finalização dos materiais audiovisuais produzidos pelo departamento;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adequação técnica e estética dos conteúdos produzidos, como qualidade de som, imagem, iluminação e enquadramento;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mplementar inovações tecnológicas e tendências do mercado audiovisual para melhorar os processos e a qualidade das entregas;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erir os equipamentos e recursos do Departamento de Vídeos, zelando pela manutenção e atualização de câmeras, drones, computadores e softwares de edição;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ontrolar o uso eficiente do orçamento destinado à produção de vídeos, propondo melhorias e otimizações quando necessário;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valiar a necessidade de aquisição de novos equipamentos e materiais para atender às demandas do setor;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 produção de materiais audiovisuais para eventos, campanhas educativas, divulgação de projetos e ações da administração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rápida resposta às demandas emergenciais de cobertura audiovisual de eventos e ações institucionais;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diretamente as gravações e produções consideradas estratégicas para a gestão municipal;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 contato direto com outras secretarias e departamentos para alinhar demandas e expectativas quanto aos materiais audiovisuais;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 grupos de trabalho para planejar e discutir estratégias de comunicação audiovisual;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relatórios periódicos sobre as atividades do Departamento de Vídeos e apresentar resultados para os gestores superiores;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valiar o impacto e alcance dos conteúdos audiovisuais, utilizando métricas e feedbacks para aprimorar as produções futuras;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evisar e aprovar os materiais audiovisuais antes de sua publicação ou exibição;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esenvolver relatórios de desempenho do setor, apontando avanços e desafios enfrentados nas produções;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os conteúdos audiovisuais respeitem os princípios éticos, a legislação vigente e as diretrizes de comunicação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pelo uso adequado dos equipamentos e recursos destinados ao setor;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a inclusão e acessibilidade nos conteúdos audiovisuais produzidos, garantindo que sejam compreensíveis para todos os públicos</w:t>
            </w:r>
            <w:r w:rsidRPr="00BD7843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</w:tbl>
    <w:p w14:paraId="2CAF8B01" w14:textId="77777777" w:rsidR="002E6D45" w:rsidRDefault="002E6D45" w:rsidP="00EE3C44">
      <w:pPr>
        <w:pStyle w:val="Corpodetexto"/>
        <w:spacing w:line="240" w:lineRule="auto"/>
        <w:jc w:val="center"/>
      </w:pPr>
    </w:p>
    <w:p w14:paraId="6574778F" w14:textId="77777777" w:rsidR="00231459" w:rsidRDefault="00231459" w:rsidP="00EE3C44">
      <w:pPr>
        <w:pStyle w:val="Corpodetexto"/>
        <w:spacing w:line="240" w:lineRule="auto"/>
        <w:jc w:val="center"/>
      </w:pPr>
    </w:p>
    <w:p w14:paraId="401B8CC1" w14:textId="77777777" w:rsidR="00231459" w:rsidRDefault="00231459" w:rsidP="00EE3C44">
      <w:pPr>
        <w:pStyle w:val="Corpodetexto"/>
        <w:spacing w:line="240" w:lineRule="auto"/>
        <w:jc w:val="center"/>
      </w:pPr>
    </w:p>
    <w:p w14:paraId="08A4A7F5" w14:textId="77777777" w:rsidR="00871400" w:rsidRDefault="00871400" w:rsidP="00EE3C44">
      <w:pPr>
        <w:pStyle w:val="Corpodetexto"/>
        <w:spacing w:line="240" w:lineRule="auto"/>
        <w:jc w:val="center"/>
      </w:pPr>
    </w:p>
    <w:p w14:paraId="437DA010" w14:textId="77777777" w:rsidR="00871400" w:rsidRDefault="00871400" w:rsidP="00EE3C44">
      <w:pPr>
        <w:pStyle w:val="Corpodetexto"/>
        <w:spacing w:line="240" w:lineRule="auto"/>
        <w:jc w:val="center"/>
      </w:pPr>
    </w:p>
    <w:p w14:paraId="4F4DE108" w14:textId="77777777" w:rsidR="00871400" w:rsidRDefault="00871400" w:rsidP="00EE3C44">
      <w:pPr>
        <w:pStyle w:val="Corpodetexto"/>
        <w:spacing w:line="240" w:lineRule="auto"/>
        <w:jc w:val="center"/>
      </w:pPr>
    </w:p>
    <w:p w14:paraId="25AAC8F1" w14:textId="77777777" w:rsidR="00871400" w:rsidRDefault="00871400" w:rsidP="00EE3C44">
      <w:pPr>
        <w:pStyle w:val="Corpodetexto"/>
        <w:spacing w:line="240" w:lineRule="auto"/>
        <w:jc w:val="center"/>
      </w:pPr>
    </w:p>
    <w:p w14:paraId="3FE26054" w14:textId="77777777" w:rsidR="00871400" w:rsidRPr="002F3CC7" w:rsidRDefault="00871400" w:rsidP="00871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C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</w:t>
      </w:r>
      <w:r>
        <w:rPr>
          <w:rFonts w:ascii="Times New Roman" w:hAnsi="Times New Roman" w:cs="Times New Roman"/>
          <w:b/>
          <w:sz w:val="24"/>
          <w:szCs w:val="24"/>
        </w:rPr>
        <w:t xml:space="preserve">PLC </w:t>
      </w:r>
      <w:r w:rsidRPr="002F3CC7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>003</w:t>
      </w:r>
      <w:r w:rsidRPr="002F3CC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3CC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651ED" w14:textId="77777777" w:rsidR="00871400" w:rsidRPr="002F3CC7" w:rsidRDefault="00871400" w:rsidP="0087140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23D1E204" w14:textId="77777777" w:rsidR="00871400" w:rsidRDefault="00871400" w:rsidP="0087140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45D88307" w14:textId="77777777" w:rsidR="00871400" w:rsidRPr="002F3CC7" w:rsidRDefault="00871400" w:rsidP="0087140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1E2779A3" w14:textId="77777777" w:rsidR="00871400" w:rsidRPr="002F3CC7" w:rsidRDefault="00871400" w:rsidP="0087140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6B7230BD" w14:textId="77777777" w:rsidR="00871400" w:rsidRPr="002F3CC7" w:rsidRDefault="00871400" w:rsidP="0087140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2F3CC7">
        <w:rPr>
          <w:szCs w:val="24"/>
        </w:rPr>
        <w:t>Excelentíssimo Senhor Presidente, Nobres Vereadores e Vereadora</w:t>
      </w:r>
      <w:r>
        <w:rPr>
          <w:szCs w:val="24"/>
        </w:rPr>
        <w:t>s</w:t>
      </w:r>
      <w:r w:rsidRPr="002F3CC7">
        <w:rPr>
          <w:szCs w:val="24"/>
        </w:rPr>
        <w:t xml:space="preserve">, </w:t>
      </w:r>
    </w:p>
    <w:p w14:paraId="16C4AA4A" w14:textId="77777777" w:rsidR="00871400" w:rsidRPr="002F3CC7" w:rsidRDefault="00871400" w:rsidP="00871400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11C59474" w14:textId="77777777" w:rsidR="00871400" w:rsidRDefault="00871400" w:rsidP="00871400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63DCE920" w14:textId="77777777" w:rsidR="00871400" w:rsidRPr="002F3CC7" w:rsidRDefault="00871400" w:rsidP="00871400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2CE8594D" w14:textId="77777777" w:rsidR="00871400" w:rsidRPr="002F3CC7" w:rsidRDefault="00871400" w:rsidP="00871400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68B6AF4B" w14:textId="77777777" w:rsidR="00871400" w:rsidRPr="002763B7" w:rsidRDefault="00871400" w:rsidP="008714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2E89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732E89">
        <w:rPr>
          <w:rFonts w:ascii="Times New Roman" w:hAnsi="Times New Roman" w:cs="Times New Roman"/>
          <w:sz w:val="24"/>
          <w:szCs w:val="24"/>
        </w:rPr>
        <w:t xml:space="preserve">aminhamos para apreciação de Vossas Excelências o Projeto de Lei Complementar anexo,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</w:t>
      </w:r>
      <w:proofErr w:type="gramEnd"/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lterações na Lei Complementar nº 133/2011, que trata sobre a Estrutura Administrativa da Prefeitura do Município de Sorriso.</w:t>
      </w:r>
    </w:p>
    <w:p w14:paraId="436FC5A9" w14:textId="77777777" w:rsidR="00871400" w:rsidRPr="00732E89" w:rsidRDefault="00871400" w:rsidP="008714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FEB013" w14:textId="77777777" w:rsidR="00871400" w:rsidRDefault="00871400" w:rsidP="00871400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732E89">
        <w:rPr>
          <w:szCs w:val="24"/>
        </w:rPr>
        <w:t xml:space="preserve">Considerando </w:t>
      </w:r>
      <w:r>
        <w:rPr>
          <w:szCs w:val="24"/>
        </w:rPr>
        <w:t xml:space="preserve">o Projeto de Lei Complementar enviado a essa Casa de Leis que altera a Lei Complementar nº 133/2011, com o objetivo de criar a Secretaria Municipal da Mulher e da Família, a Secretaria Municipal de Planejamento, Ciência, Tecnologia e Inovação e a Subprefeitura do Distrito de Primavera, bem como, reestrutura as demais Secretarias visando adequações </w:t>
      </w:r>
      <w:r>
        <w:t xml:space="preserve">orgânica e funcional </w:t>
      </w:r>
      <w:r>
        <w:rPr>
          <w:szCs w:val="24"/>
        </w:rPr>
        <w:t>para otimização dos serviços públicos ofertado a população e modernização da gestão.</w:t>
      </w:r>
    </w:p>
    <w:p w14:paraId="12B58DEA" w14:textId="77777777" w:rsidR="00871400" w:rsidRDefault="00871400" w:rsidP="00871400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14:paraId="5A1208A6" w14:textId="77777777" w:rsidR="00871400" w:rsidRDefault="00871400" w:rsidP="00871400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Com as atuais mudanças, com criação de Secretarias e Departamentos se faz necessário a criação de cargos para que efetivamente essas possam dar continuidade aos programas e serviços para os quais estão sendo criadas.</w:t>
      </w:r>
    </w:p>
    <w:p w14:paraId="00E29C74" w14:textId="77777777" w:rsidR="00871400" w:rsidRPr="00732E89" w:rsidRDefault="00871400" w:rsidP="00871400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14:paraId="1098C0F2" w14:textId="77777777" w:rsidR="00871400" w:rsidRDefault="00871400" w:rsidP="00871400">
      <w:pPr>
        <w:pStyle w:val="Recuodecorpodetexto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2E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nte ao exposto, encaminhamos o Projeto de Lei Complementar anexo propondo a criação de cargos de provimento de livre nomeação e exoneração para a qual solicitamos a aprovação </w:t>
      </w:r>
      <w:r w:rsidRPr="00E15EAA">
        <w:rPr>
          <w:rFonts w:ascii="Times New Roman" w:hAnsi="Times New Roman" w:cs="Times New Roman"/>
          <w:b/>
          <w:sz w:val="24"/>
          <w:szCs w:val="24"/>
        </w:rPr>
        <w:t>EM REGIME DE URGÊNCIA.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E8A6A" w14:textId="77777777" w:rsidR="00871400" w:rsidRPr="008E6850" w:rsidRDefault="00871400" w:rsidP="00871400">
      <w:pPr>
        <w:pStyle w:val="Ttulo5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14:paraId="61B0DDF8" w14:textId="77777777" w:rsidR="00871400" w:rsidRDefault="00871400" w:rsidP="00871400">
      <w:pPr>
        <w:spacing w:line="240" w:lineRule="auto"/>
        <w:rPr>
          <w:rFonts w:ascii="Times New Roman" w:hAnsi="Times New Roman" w:cs="Times New Roman"/>
          <w:lang w:eastAsia="pt-BR"/>
        </w:rPr>
      </w:pPr>
    </w:p>
    <w:p w14:paraId="59406EA6" w14:textId="77777777" w:rsidR="00871400" w:rsidRDefault="00871400" w:rsidP="00871400">
      <w:pPr>
        <w:spacing w:line="240" w:lineRule="auto"/>
        <w:rPr>
          <w:rFonts w:ascii="Times New Roman" w:hAnsi="Times New Roman" w:cs="Times New Roman"/>
          <w:lang w:eastAsia="pt-BR"/>
        </w:rPr>
      </w:pPr>
    </w:p>
    <w:p w14:paraId="17E1C44D" w14:textId="77777777" w:rsidR="00871400" w:rsidRPr="00CA55EE" w:rsidRDefault="00871400" w:rsidP="00871400">
      <w:pPr>
        <w:spacing w:after="0" w:line="240" w:lineRule="auto"/>
        <w:rPr>
          <w:rFonts w:ascii="Times New Roman" w:hAnsi="Times New Roman" w:cs="Times New Roman"/>
          <w:i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                                                                         </w:t>
      </w:r>
      <w:r w:rsidRPr="00CA55EE">
        <w:rPr>
          <w:rFonts w:ascii="Times New Roman" w:hAnsi="Times New Roman" w:cs="Times New Roman"/>
          <w:i/>
          <w:lang w:eastAsia="pt-BR"/>
        </w:rPr>
        <w:t>Assinatura Digital</w:t>
      </w:r>
    </w:p>
    <w:p w14:paraId="4B348A53" w14:textId="77777777" w:rsidR="00871400" w:rsidRPr="00041E8A" w:rsidRDefault="00871400" w:rsidP="00871400">
      <w:pPr>
        <w:pStyle w:val="Ttulo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41E8A">
        <w:rPr>
          <w:rFonts w:ascii="Times New Roman" w:hAnsi="Times New Roman"/>
          <w:i w:val="0"/>
          <w:sz w:val="24"/>
          <w:szCs w:val="24"/>
        </w:rPr>
        <w:t>ALEI FERNANDES</w:t>
      </w:r>
    </w:p>
    <w:p w14:paraId="00E1DADF" w14:textId="2A7E4F86" w:rsidR="00871400" w:rsidRPr="008E6850" w:rsidRDefault="00871400" w:rsidP="00871400">
      <w:pPr>
        <w:pStyle w:val="Ttulo5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41E8A">
        <w:rPr>
          <w:rFonts w:ascii="Times New Roman" w:hAnsi="Times New Roman"/>
          <w:b w:val="0"/>
          <w:i w:val="0"/>
          <w:sz w:val="24"/>
          <w:szCs w:val="24"/>
        </w:rPr>
        <w:t>Prefeito Municipal</w:t>
      </w:r>
    </w:p>
    <w:p w14:paraId="73964E29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8418117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4024106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5B6585C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68BA0E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FB69603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AA5AC5C" w14:textId="77777777" w:rsidR="00871400" w:rsidRDefault="00871400" w:rsidP="00871400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0D212E7" w14:textId="77777777" w:rsidR="00871400" w:rsidRPr="008E6850" w:rsidRDefault="00871400" w:rsidP="008714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850">
        <w:rPr>
          <w:rFonts w:ascii="Times New Roman" w:hAnsi="Times New Roman" w:cs="Times New Roman"/>
          <w:bCs/>
          <w:sz w:val="24"/>
          <w:szCs w:val="24"/>
        </w:rPr>
        <w:t>A Sua Excelência Senhor</w:t>
      </w:r>
    </w:p>
    <w:p w14:paraId="162BD45A" w14:textId="77777777" w:rsidR="00871400" w:rsidRDefault="00871400" w:rsidP="00871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RODRIGO DESORDI FERNANDES</w:t>
      </w:r>
    </w:p>
    <w:p w14:paraId="31B3BA18" w14:textId="58F047BD" w:rsidR="00871400" w:rsidRPr="008E6850" w:rsidRDefault="00871400" w:rsidP="00871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850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14:paraId="1F6BA6BB" w14:textId="77777777" w:rsidR="00871400" w:rsidRDefault="00871400" w:rsidP="00EE3C44">
      <w:pPr>
        <w:pStyle w:val="Corpodetexto"/>
        <w:spacing w:line="240" w:lineRule="auto"/>
        <w:jc w:val="center"/>
      </w:pPr>
    </w:p>
    <w:sectPr w:rsidR="00871400" w:rsidSect="00165EAC">
      <w:pgSz w:w="11906" w:h="16838"/>
      <w:pgMar w:top="28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015"/>
    <w:multiLevelType w:val="hybridMultilevel"/>
    <w:tmpl w:val="D8DC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13FF"/>
    <w:multiLevelType w:val="hybridMultilevel"/>
    <w:tmpl w:val="AB849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E62"/>
    <w:multiLevelType w:val="hybridMultilevel"/>
    <w:tmpl w:val="DABAC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C6F"/>
    <w:multiLevelType w:val="hybridMultilevel"/>
    <w:tmpl w:val="C0A87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175D"/>
    <w:multiLevelType w:val="hybridMultilevel"/>
    <w:tmpl w:val="F62C8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F8D"/>
    <w:multiLevelType w:val="multilevel"/>
    <w:tmpl w:val="15A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B186B"/>
    <w:multiLevelType w:val="hybridMultilevel"/>
    <w:tmpl w:val="70084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4524"/>
    <w:multiLevelType w:val="hybridMultilevel"/>
    <w:tmpl w:val="9DE4B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008D"/>
    <w:multiLevelType w:val="hybridMultilevel"/>
    <w:tmpl w:val="B7BC3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6474"/>
    <w:multiLevelType w:val="hybridMultilevel"/>
    <w:tmpl w:val="F660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121C7"/>
    <w:multiLevelType w:val="hybridMultilevel"/>
    <w:tmpl w:val="1ACE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151C"/>
    <w:multiLevelType w:val="hybridMultilevel"/>
    <w:tmpl w:val="D54C7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D4579"/>
    <w:multiLevelType w:val="hybridMultilevel"/>
    <w:tmpl w:val="D068A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60A9"/>
    <w:multiLevelType w:val="hybridMultilevel"/>
    <w:tmpl w:val="906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05857"/>
    <w:multiLevelType w:val="hybridMultilevel"/>
    <w:tmpl w:val="B4443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E4B43"/>
    <w:multiLevelType w:val="hybridMultilevel"/>
    <w:tmpl w:val="3EB63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6780">
    <w:abstractNumId w:val="5"/>
  </w:num>
  <w:num w:numId="2" w16cid:durableId="729959469">
    <w:abstractNumId w:val="2"/>
  </w:num>
  <w:num w:numId="3" w16cid:durableId="1908804824">
    <w:abstractNumId w:val="6"/>
  </w:num>
  <w:num w:numId="4" w16cid:durableId="623733015">
    <w:abstractNumId w:val="11"/>
  </w:num>
  <w:num w:numId="5" w16cid:durableId="1870727510">
    <w:abstractNumId w:val="1"/>
  </w:num>
  <w:num w:numId="6" w16cid:durableId="126746640">
    <w:abstractNumId w:val="13"/>
  </w:num>
  <w:num w:numId="7" w16cid:durableId="55863749">
    <w:abstractNumId w:val="15"/>
  </w:num>
  <w:num w:numId="8" w16cid:durableId="1308389501">
    <w:abstractNumId w:val="8"/>
  </w:num>
  <w:num w:numId="9" w16cid:durableId="2131245457">
    <w:abstractNumId w:val="4"/>
  </w:num>
  <w:num w:numId="10" w16cid:durableId="1572544498">
    <w:abstractNumId w:val="12"/>
  </w:num>
  <w:num w:numId="11" w16cid:durableId="876308765">
    <w:abstractNumId w:val="3"/>
  </w:num>
  <w:num w:numId="12" w16cid:durableId="713429662">
    <w:abstractNumId w:val="7"/>
  </w:num>
  <w:num w:numId="13" w16cid:durableId="723256586">
    <w:abstractNumId w:val="10"/>
  </w:num>
  <w:num w:numId="14" w16cid:durableId="1428847812">
    <w:abstractNumId w:val="0"/>
  </w:num>
  <w:num w:numId="15" w16cid:durableId="2051764572">
    <w:abstractNumId w:val="14"/>
  </w:num>
  <w:num w:numId="16" w16cid:durableId="520167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CB"/>
    <w:rsid w:val="00041E8A"/>
    <w:rsid w:val="00045348"/>
    <w:rsid w:val="00047FEB"/>
    <w:rsid w:val="000A0F3C"/>
    <w:rsid w:val="000B7069"/>
    <w:rsid w:val="000E6D84"/>
    <w:rsid w:val="001222D2"/>
    <w:rsid w:val="00153D00"/>
    <w:rsid w:val="00165EAC"/>
    <w:rsid w:val="001701DB"/>
    <w:rsid w:val="00183D9C"/>
    <w:rsid w:val="00183D9D"/>
    <w:rsid w:val="001A080F"/>
    <w:rsid w:val="00207AA0"/>
    <w:rsid w:val="00231459"/>
    <w:rsid w:val="00236FB4"/>
    <w:rsid w:val="00257A69"/>
    <w:rsid w:val="00273141"/>
    <w:rsid w:val="002763B7"/>
    <w:rsid w:val="002A2209"/>
    <w:rsid w:val="002A54DB"/>
    <w:rsid w:val="002C2289"/>
    <w:rsid w:val="002D7007"/>
    <w:rsid w:val="002E6D45"/>
    <w:rsid w:val="002F3CC7"/>
    <w:rsid w:val="00353FDD"/>
    <w:rsid w:val="003A67EA"/>
    <w:rsid w:val="003A6FDC"/>
    <w:rsid w:val="003F0AF3"/>
    <w:rsid w:val="004009A5"/>
    <w:rsid w:val="00415E4D"/>
    <w:rsid w:val="00431656"/>
    <w:rsid w:val="0047433F"/>
    <w:rsid w:val="00485004"/>
    <w:rsid w:val="004B2C76"/>
    <w:rsid w:val="004C3F07"/>
    <w:rsid w:val="004E3D35"/>
    <w:rsid w:val="005112F8"/>
    <w:rsid w:val="005A090E"/>
    <w:rsid w:val="005C0320"/>
    <w:rsid w:val="005C193D"/>
    <w:rsid w:val="005C49EA"/>
    <w:rsid w:val="005F464E"/>
    <w:rsid w:val="00617138"/>
    <w:rsid w:val="006404CD"/>
    <w:rsid w:val="00645AAF"/>
    <w:rsid w:val="0064711C"/>
    <w:rsid w:val="006A2499"/>
    <w:rsid w:val="006C1DE9"/>
    <w:rsid w:val="006E2FBB"/>
    <w:rsid w:val="006F14F6"/>
    <w:rsid w:val="006F4583"/>
    <w:rsid w:val="007073D8"/>
    <w:rsid w:val="00711802"/>
    <w:rsid w:val="00715050"/>
    <w:rsid w:val="007327DC"/>
    <w:rsid w:val="00732E89"/>
    <w:rsid w:val="00745EE9"/>
    <w:rsid w:val="00782915"/>
    <w:rsid w:val="007A7A2F"/>
    <w:rsid w:val="007A7F02"/>
    <w:rsid w:val="007B0722"/>
    <w:rsid w:val="007B4B11"/>
    <w:rsid w:val="00813F4E"/>
    <w:rsid w:val="00871400"/>
    <w:rsid w:val="00884E94"/>
    <w:rsid w:val="00884F80"/>
    <w:rsid w:val="00885EFF"/>
    <w:rsid w:val="00891258"/>
    <w:rsid w:val="00892E44"/>
    <w:rsid w:val="008D2AA8"/>
    <w:rsid w:val="008F6BDA"/>
    <w:rsid w:val="00933D3C"/>
    <w:rsid w:val="0093745B"/>
    <w:rsid w:val="00947DB1"/>
    <w:rsid w:val="0095461C"/>
    <w:rsid w:val="00954FD0"/>
    <w:rsid w:val="00955A15"/>
    <w:rsid w:val="009726F2"/>
    <w:rsid w:val="00977000"/>
    <w:rsid w:val="009E3CC3"/>
    <w:rsid w:val="009E70E8"/>
    <w:rsid w:val="009F1E9C"/>
    <w:rsid w:val="009F5E5C"/>
    <w:rsid w:val="00A31E98"/>
    <w:rsid w:val="00A37D34"/>
    <w:rsid w:val="00AB49BB"/>
    <w:rsid w:val="00AD0863"/>
    <w:rsid w:val="00AE0C5A"/>
    <w:rsid w:val="00B12904"/>
    <w:rsid w:val="00B35C2F"/>
    <w:rsid w:val="00B66A54"/>
    <w:rsid w:val="00B940AA"/>
    <w:rsid w:val="00BD0AB9"/>
    <w:rsid w:val="00BD57EF"/>
    <w:rsid w:val="00BD7843"/>
    <w:rsid w:val="00BE4EA2"/>
    <w:rsid w:val="00BF57FA"/>
    <w:rsid w:val="00C0195E"/>
    <w:rsid w:val="00C377D9"/>
    <w:rsid w:val="00C37821"/>
    <w:rsid w:val="00C753F4"/>
    <w:rsid w:val="00C80283"/>
    <w:rsid w:val="00C908CB"/>
    <w:rsid w:val="00CA55EE"/>
    <w:rsid w:val="00CD5464"/>
    <w:rsid w:val="00D5556E"/>
    <w:rsid w:val="00D57577"/>
    <w:rsid w:val="00D8110B"/>
    <w:rsid w:val="00D90014"/>
    <w:rsid w:val="00E15EAA"/>
    <w:rsid w:val="00E44DC5"/>
    <w:rsid w:val="00E46E95"/>
    <w:rsid w:val="00E62BA0"/>
    <w:rsid w:val="00E7509E"/>
    <w:rsid w:val="00EB0F4D"/>
    <w:rsid w:val="00EB4CCB"/>
    <w:rsid w:val="00EC3DFF"/>
    <w:rsid w:val="00ED2F7F"/>
    <w:rsid w:val="00EE3C44"/>
    <w:rsid w:val="00EF66AA"/>
    <w:rsid w:val="00F001FE"/>
    <w:rsid w:val="00F96DD5"/>
    <w:rsid w:val="00FD6F5C"/>
    <w:rsid w:val="00FE19D0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44AB"/>
  <w15:chartTrackingRefBased/>
  <w15:docId w15:val="{8B6F2C3A-7063-4920-96C8-80C35DA0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56E"/>
  </w:style>
  <w:style w:type="paragraph" w:styleId="Ttulo5">
    <w:name w:val="heading 5"/>
    <w:basedOn w:val="Normal"/>
    <w:next w:val="Normal"/>
    <w:link w:val="Ttulo5Char"/>
    <w:unhideWhenUsed/>
    <w:qFormat/>
    <w:rsid w:val="00B35C2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4CC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B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B35C2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5C2F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5C2F"/>
  </w:style>
  <w:style w:type="paragraph" w:customStyle="1" w:styleId="p4">
    <w:name w:val="p4"/>
    <w:basedOn w:val="Normal"/>
    <w:rsid w:val="00B35C2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35C2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35C2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83D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83D9C"/>
  </w:style>
  <w:style w:type="character" w:styleId="Hyperlink">
    <w:name w:val="Hyperlink"/>
    <w:basedOn w:val="Fontepargpadro"/>
    <w:uiPriority w:val="99"/>
    <w:semiHidden/>
    <w:unhideWhenUsed/>
    <w:rsid w:val="00C802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005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42345457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901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B635-B777-42FB-B1A5-CD311C8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4214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12</cp:revision>
  <cp:lastPrinted>2025-01-15T18:57:00Z</cp:lastPrinted>
  <dcterms:created xsi:type="dcterms:W3CDTF">2025-01-27T16:44:00Z</dcterms:created>
  <dcterms:modified xsi:type="dcterms:W3CDTF">2025-01-27T17:03:00Z</dcterms:modified>
</cp:coreProperties>
</file>