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C5" w:rsidRPr="00880D43" w:rsidRDefault="0068253A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  <w:r>
        <w:rPr>
          <w:rFonts w:ascii="Times New Roman" w:hAnsi="Times New Roman" w:cs="Times New Roman"/>
          <w:sz w:val="24"/>
          <w:szCs w:val="22"/>
        </w:rPr>
        <w:t xml:space="preserve"> 29</w:t>
      </w:r>
      <w:r w:rsidR="00ED5D33">
        <w:rPr>
          <w:rFonts w:ascii="Times New Roman" w:hAnsi="Times New Roman" w:cs="Times New Roman"/>
          <w:sz w:val="24"/>
          <w:szCs w:val="22"/>
        </w:rPr>
        <w:t>/2025</w:t>
      </w:r>
    </w:p>
    <w:p w:rsidR="00403D1D" w:rsidRPr="00880D43" w:rsidRDefault="00403D1D" w:rsidP="00403D1D">
      <w:pPr>
        <w:rPr>
          <w:sz w:val="24"/>
          <w:szCs w:val="22"/>
        </w:rPr>
      </w:pPr>
    </w:p>
    <w:p w:rsidR="0038126B" w:rsidRPr="00880D43" w:rsidRDefault="0068253A" w:rsidP="0038126B">
      <w:pPr>
        <w:ind w:left="3402" w:right="-5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INDIC</w:t>
      </w:r>
      <w:r w:rsidR="007C4658">
        <w:rPr>
          <w:b/>
          <w:sz w:val="24"/>
          <w:szCs w:val="22"/>
        </w:rPr>
        <w:t>AMOS</w:t>
      </w:r>
      <w:r w:rsidR="00CD4A2F" w:rsidRPr="00880D43">
        <w:rPr>
          <w:b/>
          <w:sz w:val="24"/>
          <w:szCs w:val="22"/>
        </w:rPr>
        <w:t xml:space="preserve"> </w:t>
      </w:r>
      <w:r w:rsidR="00DF091C" w:rsidRPr="0017143D">
        <w:rPr>
          <w:b/>
          <w:bCs/>
          <w:sz w:val="24"/>
          <w:szCs w:val="22"/>
        </w:rPr>
        <w:t>A</w:t>
      </w:r>
      <w:r w:rsidR="00DF091C" w:rsidRPr="0017143D">
        <w:rPr>
          <w:b/>
          <w:sz w:val="24"/>
          <w:szCs w:val="22"/>
        </w:rPr>
        <w:t xml:space="preserve"> </w:t>
      </w:r>
      <w:r w:rsidR="007C4658" w:rsidRPr="0017143D">
        <w:rPr>
          <w:b/>
          <w:sz w:val="24"/>
          <w:szCs w:val="22"/>
        </w:rPr>
        <w:t xml:space="preserve">IMPLANTAÇÃO DO RESTAURANTE POPULAR, </w:t>
      </w:r>
      <w:r w:rsidR="00CD4A2F" w:rsidRPr="0017143D">
        <w:rPr>
          <w:b/>
          <w:sz w:val="24"/>
          <w:szCs w:val="22"/>
        </w:rPr>
        <w:t>NO M</w:t>
      </w:r>
      <w:r w:rsidR="00CD4A2F" w:rsidRPr="00880D43">
        <w:rPr>
          <w:b/>
          <w:sz w:val="24"/>
          <w:szCs w:val="22"/>
        </w:rPr>
        <w:t>UNICÍPIO DE SORRISO - MT.</w:t>
      </w:r>
    </w:p>
    <w:p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:rsidR="00D760A8" w:rsidRPr="00880D43" w:rsidRDefault="0068253A" w:rsidP="00D760A8">
      <w:pPr>
        <w:ind w:right="-5" w:firstLine="3402"/>
        <w:jc w:val="both"/>
        <w:rPr>
          <w:sz w:val="24"/>
          <w:szCs w:val="22"/>
        </w:rPr>
      </w:pPr>
      <w:r w:rsidRPr="007F122D">
        <w:rPr>
          <w:b/>
          <w:bCs/>
          <w:sz w:val="24"/>
          <w:szCs w:val="22"/>
        </w:rPr>
        <w:t xml:space="preserve">DIOGO KRIGUER </w:t>
      </w:r>
      <w:r w:rsidR="00FD43B6" w:rsidRPr="007F122D">
        <w:rPr>
          <w:b/>
          <w:bCs/>
          <w:sz w:val="24"/>
          <w:szCs w:val="22"/>
        </w:rPr>
        <w:t>–</w:t>
      </w:r>
      <w:r w:rsidRPr="007F122D">
        <w:rPr>
          <w:b/>
          <w:bCs/>
          <w:sz w:val="24"/>
          <w:szCs w:val="22"/>
        </w:rPr>
        <w:t xml:space="preserve"> </w:t>
      </w:r>
      <w:r w:rsidR="007F122D" w:rsidRPr="007F122D">
        <w:rPr>
          <w:b/>
          <w:bCs/>
          <w:sz w:val="24"/>
          <w:szCs w:val="22"/>
        </w:rPr>
        <w:t xml:space="preserve">PSDB, </w:t>
      </w:r>
      <w:r w:rsidR="000D0082" w:rsidRPr="007F122D">
        <w:rPr>
          <w:b/>
          <w:bCs/>
          <w:sz w:val="24"/>
          <w:szCs w:val="22"/>
        </w:rPr>
        <w:t>PROF</w:t>
      </w:r>
      <w:r w:rsidR="00752FA3" w:rsidRPr="007F122D">
        <w:rPr>
          <w:b/>
          <w:bCs/>
          <w:sz w:val="24"/>
          <w:szCs w:val="22"/>
        </w:rPr>
        <w:t>ª</w:t>
      </w:r>
      <w:r w:rsidR="001C0A0B" w:rsidRPr="007F122D">
        <w:rPr>
          <w:b/>
          <w:bCs/>
          <w:sz w:val="24"/>
          <w:szCs w:val="22"/>
        </w:rPr>
        <w:t xml:space="preserve"> SILVANA PERIN</w:t>
      </w:r>
      <w:r w:rsidR="00CD4A2F" w:rsidRPr="007F122D">
        <w:rPr>
          <w:b/>
          <w:bCs/>
          <w:sz w:val="24"/>
          <w:szCs w:val="22"/>
        </w:rPr>
        <w:t xml:space="preserve"> – MDB</w:t>
      </w:r>
      <w:r w:rsidR="007F122D" w:rsidRPr="007F122D">
        <w:rPr>
          <w:b/>
          <w:sz w:val="24"/>
          <w:szCs w:val="22"/>
        </w:rPr>
        <w:t xml:space="preserve"> </w:t>
      </w:r>
      <w:r w:rsidR="0033154F">
        <w:rPr>
          <w:b/>
          <w:sz w:val="24"/>
          <w:szCs w:val="22"/>
        </w:rPr>
        <w:t xml:space="preserve">e </w:t>
      </w:r>
      <w:r w:rsidR="007F122D" w:rsidRPr="007F122D">
        <w:rPr>
          <w:b/>
          <w:sz w:val="24"/>
          <w:szCs w:val="22"/>
        </w:rPr>
        <w:t>EMERSON FARIAS – PL</w:t>
      </w:r>
      <w:r w:rsidR="007F122D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7F122D">
        <w:rPr>
          <w:sz w:val="24"/>
          <w:szCs w:val="22"/>
        </w:rPr>
        <w:t xml:space="preserve">vereadores </w:t>
      </w:r>
      <w:r w:rsidR="00CD4A2F" w:rsidRPr="00880D43">
        <w:rPr>
          <w:sz w:val="24"/>
          <w:szCs w:val="22"/>
        </w:rPr>
        <w:t>com assento nesta</w:t>
      </w:r>
      <w:bookmarkStart w:id="0" w:name="_GoBack"/>
      <w:bookmarkEnd w:id="0"/>
      <w:r w:rsidR="00CD4A2F" w:rsidRPr="00880D43">
        <w:rPr>
          <w:sz w:val="24"/>
          <w:szCs w:val="22"/>
        </w:rPr>
        <w:t xml:space="preserve"> Casa, </w:t>
      </w:r>
      <w:r w:rsidR="007F122D">
        <w:rPr>
          <w:sz w:val="24"/>
          <w:szCs w:val="22"/>
        </w:rPr>
        <w:t>de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 xml:space="preserve">5 do Regimento Interno, </w:t>
      </w:r>
      <w:r w:rsidR="00A649C5" w:rsidRPr="00FD43B6">
        <w:rPr>
          <w:bCs/>
          <w:sz w:val="24"/>
          <w:szCs w:val="22"/>
        </w:rPr>
        <w:t>requer</w:t>
      </w:r>
      <w:r w:rsidR="00FD43B6" w:rsidRPr="00FD43B6">
        <w:rPr>
          <w:bCs/>
          <w:sz w:val="24"/>
          <w:szCs w:val="22"/>
        </w:rPr>
        <w:t>em</w:t>
      </w:r>
      <w:r w:rsidR="00CD4A2F" w:rsidRPr="00FD43B6">
        <w:rPr>
          <w:bCs/>
          <w:sz w:val="24"/>
          <w:szCs w:val="22"/>
        </w:rPr>
        <w:t xml:space="preserve"> à Mesa que este Expediente seja encaminhado ao Exmo. </w:t>
      </w:r>
      <w:r w:rsidR="00A32903" w:rsidRPr="00FD43B6">
        <w:rPr>
          <w:sz w:val="24"/>
          <w:szCs w:val="22"/>
        </w:rPr>
        <w:t xml:space="preserve">Senhor </w:t>
      </w:r>
      <w:r w:rsidR="001C0A0B" w:rsidRPr="00FD43B6">
        <w:rPr>
          <w:sz w:val="24"/>
          <w:szCs w:val="22"/>
        </w:rPr>
        <w:t>Alei Fernandes</w:t>
      </w:r>
      <w:r w:rsidR="00A32903" w:rsidRPr="00FD43B6">
        <w:rPr>
          <w:sz w:val="24"/>
          <w:szCs w:val="22"/>
        </w:rPr>
        <w:t>, Prefeito Municipal,</w:t>
      </w:r>
      <w:r w:rsidR="00CD4A2F" w:rsidRPr="00FD43B6">
        <w:rPr>
          <w:sz w:val="24"/>
          <w:szCs w:val="22"/>
        </w:rPr>
        <w:t xml:space="preserve"> </w:t>
      </w:r>
      <w:r w:rsidR="00AA101C" w:rsidRPr="00FD43B6">
        <w:rPr>
          <w:sz w:val="24"/>
          <w:szCs w:val="22"/>
        </w:rPr>
        <w:t>à</w:t>
      </w:r>
      <w:r w:rsidR="00A32903" w:rsidRPr="00FD43B6">
        <w:rPr>
          <w:sz w:val="24"/>
          <w:szCs w:val="22"/>
        </w:rPr>
        <w:t xml:space="preserve"> Secret</w:t>
      </w:r>
      <w:r w:rsidR="00CD4A2F" w:rsidRPr="00FD43B6">
        <w:rPr>
          <w:sz w:val="24"/>
          <w:szCs w:val="22"/>
        </w:rPr>
        <w:t>a</w:t>
      </w:r>
      <w:r w:rsidR="00A32903" w:rsidRPr="00FD43B6">
        <w:rPr>
          <w:sz w:val="24"/>
          <w:szCs w:val="22"/>
        </w:rPr>
        <w:t>ri</w:t>
      </w:r>
      <w:r w:rsidR="00CD4A2F" w:rsidRPr="00FD43B6">
        <w:rPr>
          <w:sz w:val="24"/>
          <w:szCs w:val="22"/>
        </w:rPr>
        <w:t>a</w:t>
      </w:r>
      <w:r w:rsidR="00A32903" w:rsidRPr="00FD43B6">
        <w:rPr>
          <w:sz w:val="24"/>
          <w:szCs w:val="22"/>
        </w:rPr>
        <w:t xml:space="preserve"> Municipal de Administração</w:t>
      </w:r>
      <w:r w:rsidR="00DF091C" w:rsidRPr="00FD43B6">
        <w:rPr>
          <w:sz w:val="24"/>
          <w:szCs w:val="22"/>
        </w:rPr>
        <w:t xml:space="preserve"> </w:t>
      </w:r>
      <w:r w:rsidR="00A32903" w:rsidRPr="00FD43B6">
        <w:rPr>
          <w:sz w:val="24"/>
          <w:szCs w:val="22"/>
        </w:rPr>
        <w:t xml:space="preserve">e </w:t>
      </w:r>
      <w:r w:rsidR="00AA101C" w:rsidRPr="00FD43B6">
        <w:rPr>
          <w:sz w:val="24"/>
          <w:szCs w:val="22"/>
        </w:rPr>
        <w:t>à</w:t>
      </w:r>
      <w:r w:rsidR="00CD4A2F" w:rsidRPr="00FD43B6">
        <w:rPr>
          <w:sz w:val="24"/>
          <w:szCs w:val="22"/>
        </w:rPr>
        <w:t xml:space="preserve"> Secreta</w:t>
      </w:r>
      <w:r w:rsidR="00A32903" w:rsidRPr="00FD43B6">
        <w:rPr>
          <w:sz w:val="24"/>
          <w:szCs w:val="22"/>
        </w:rPr>
        <w:t xml:space="preserve">ria Municipal de </w:t>
      </w:r>
      <w:r w:rsidR="00FD43B6" w:rsidRPr="00FD43B6">
        <w:rPr>
          <w:sz w:val="24"/>
          <w:szCs w:val="22"/>
        </w:rPr>
        <w:t>Assistência social</w:t>
      </w:r>
      <w:r w:rsidR="00CD4A2F" w:rsidRPr="00FD43B6">
        <w:rPr>
          <w:bCs/>
          <w:sz w:val="24"/>
          <w:szCs w:val="22"/>
        </w:rPr>
        <w:t>,</w:t>
      </w:r>
      <w:r w:rsidR="00CD4A2F" w:rsidRPr="00FD43B6">
        <w:rPr>
          <w:b/>
          <w:bCs/>
          <w:sz w:val="24"/>
          <w:szCs w:val="22"/>
        </w:rPr>
        <w:t xml:space="preserve"> </w:t>
      </w:r>
      <w:r w:rsidR="00FD43B6" w:rsidRPr="00FD43B6">
        <w:rPr>
          <w:b/>
          <w:sz w:val="24"/>
          <w:szCs w:val="22"/>
        </w:rPr>
        <w:t>versando sobre a necessidade de implantação do restaurante Popular, no município de Sorriso-MT.</w:t>
      </w:r>
    </w:p>
    <w:p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:rsidR="00D760A8" w:rsidRPr="00880D43" w:rsidRDefault="0068253A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:rsidR="00880D43" w:rsidRPr="00880D43" w:rsidRDefault="00880D43" w:rsidP="00AA101C">
      <w:pPr>
        <w:ind w:firstLine="1418"/>
        <w:jc w:val="both"/>
        <w:rPr>
          <w:sz w:val="24"/>
          <w:szCs w:val="22"/>
        </w:rPr>
      </w:pPr>
    </w:p>
    <w:p w:rsidR="00FB2F5A" w:rsidRPr="00C447E6" w:rsidRDefault="0068253A" w:rsidP="009F0DC1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="007F122D">
        <w:rPr>
          <w:sz w:val="24"/>
          <w:szCs w:val="22"/>
        </w:rPr>
        <w:t xml:space="preserve"> </w:t>
      </w:r>
      <w:r w:rsidR="009F0DC1" w:rsidRPr="002F5AB9">
        <w:rPr>
          <w:sz w:val="24"/>
          <w:szCs w:val="24"/>
        </w:rPr>
        <w:t xml:space="preserve">o crescente índice de vulnerabilidade social e a necessidade de inclusão alimentar da população de Sorriso, </w:t>
      </w:r>
      <w:r w:rsidR="00CA039D" w:rsidRPr="00CA039D">
        <w:rPr>
          <w:sz w:val="24"/>
          <w:szCs w:val="24"/>
        </w:rPr>
        <w:t>necessário se faz</w:t>
      </w:r>
      <w:r w:rsidR="009F0DC1" w:rsidRPr="002F5AB9">
        <w:rPr>
          <w:sz w:val="24"/>
          <w:szCs w:val="24"/>
        </w:rPr>
        <w:t xml:space="preserve"> a implantação de um </w:t>
      </w:r>
      <w:r w:rsidR="00733B39">
        <w:rPr>
          <w:sz w:val="24"/>
          <w:szCs w:val="24"/>
        </w:rPr>
        <w:t>r</w:t>
      </w:r>
      <w:r w:rsidR="009F0DC1" w:rsidRPr="002F5AB9">
        <w:rPr>
          <w:sz w:val="24"/>
          <w:szCs w:val="24"/>
        </w:rPr>
        <w:t xml:space="preserve">estaurante </w:t>
      </w:r>
      <w:r w:rsidR="00733B39">
        <w:rPr>
          <w:sz w:val="24"/>
          <w:szCs w:val="24"/>
        </w:rPr>
        <w:t>p</w:t>
      </w:r>
      <w:r w:rsidR="009F0DC1" w:rsidRPr="002F5AB9">
        <w:rPr>
          <w:sz w:val="24"/>
          <w:szCs w:val="24"/>
        </w:rPr>
        <w:t>opular no município.</w:t>
      </w:r>
      <w:r w:rsidR="00CA039D" w:rsidRPr="00CA039D">
        <w:rPr>
          <w:sz w:val="24"/>
          <w:szCs w:val="24"/>
        </w:rPr>
        <w:t xml:space="preserve"> </w:t>
      </w:r>
      <w:r w:rsidR="00CA039D" w:rsidRPr="002F5AB9">
        <w:rPr>
          <w:sz w:val="24"/>
          <w:szCs w:val="24"/>
        </w:rPr>
        <w:t>A medida visa atender a uma demanda urgente por alimentação de qualidade e a preços acessíveis para a população em situação de risco social, trabalhadores informais, pessoas com deficiência e idosos, dentre outros grupos que enfrentam dificuldades econômicas</w:t>
      </w:r>
      <w:r w:rsidR="0017143D">
        <w:rPr>
          <w:sz w:val="24"/>
          <w:szCs w:val="24"/>
        </w:rPr>
        <w:t>;</w:t>
      </w:r>
    </w:p>
    <w:p w:rsidR="00DF091C" w:rsidRPr="00C447E6" w:rsidRDefault="00DF091C" w:rsidP="00DF091C">
      <w:pPr>
        <w:ind w:firstLine="1418"/>
        <w:jc w:val="both"/>
        <w:rPr>
          <w:sz w:val="24"/>
          <w:szCs w:val="22"/>
        </w:rPr>
      </w:pPr>
    </w:p>
    <w:p w:rsidR="00880D43" w:rsidRPr="00C447E6" w:rsidRDefault="0068253A" w:rsidP="00DF091C">
      <w:pPr>
        <w:ind w:firstLine="1418"/>
        <w:jc w:val="both"/>
        <w:rPr>
          <w:sz w:val="24"/>
          <w:szCs w:val="22"/>
        </w:rPr>
      </w:pPr>
      <w:r w:rsidRPr="00C447E6">
        <w:rPr>
          <w:sz w:val="24"/>
          <w:szCs w:val="22"/>
        </w:rPr>
        <w:t>Considerando que</w:t>
      </w:r>
      <w:r w:rsidR="007F122D">
        <w:rPr>
          <w:sz w:val="24"/>
          <w:szCs w:val="22"/>
        </w:rPr>
        <w:t>,</w:t>
      </w:r>
      <w:r w:rsidRPr="00C447E6">
        <w:rPr>
          <w:sz w:val="24"/>
          <w:szCs w:val="22"/>
        </w:rPr>
        <w:t xml:space="preserve"> </w:t>
      </w:r>
      <w:r w:rsidR="00CA039D" w:rsidRPr="00C447E6">
        <w:rPr>
          <w:sz w:val="24"/>
          <w:szCs w:val="22"/>
        </w:rPr>
        <w:t>o</w:t>
      </w:r>
      <w:r w:rsidR="0033154F">
        <w:rPr>
          <w:sz w:val="24"/>
          <w:szCs w:val="22"/>
        </w:rPr>
        <w:t xml:space="preserve"> restaurante popular funcionará</w:t>
      </w:r>
      <w:r w:rsidR="00CA039D" w:rsidRPr="00C447E6">
        <w:rPr>
          <w:sz w:val="24"/>
          <w:szCs w:val="22"/>
        </w:rPr>
        <w:t xml:space="preserve"> como uma ferramenta de inclusão social, proporcionando não só uma refeição balanceada, mas também uma oportunidade para que as pessoas em situação de vulnerabilidade possam se sentir integradas e atendidas. A implantação desse espaço visa, ainda, a redução das desigualdades socioeconômicas</w:t>
      </w:r>
      <w:r w:rsidR="0017143D">
        <w:rPr>
          <w:sz w:val="24"/>
          <w:szCs w:val="22"/>
        </w:rPr>
        <w:t>;</w:t>
      </w:r>
    </w:p>
    <w:p w:rsidR="00880D43" w:rsidRPr="00C447E6" w:rsidRDefault="00880D43" w:rsidP="00DF091C">
      <w:pPr>
        <w:ind w:firstLine="1418"/>
        <w:jc w:val="both"/>
        <w:rPr>
          <w:sz w:val="24"/>
          <w:szCs w:val="22"/>
        </w:rPr>
      </w:pPr>
    </w:p>
    <w:p w:rsidR="00880D43" w:rsidRDefault="0068253A" w:rsidP="00DF091C">
      <w:pPr>
        <w:ind w:firstLine="1418"/>
        <w:jc w:val="both"/>
        <w:rPr>
          <w:sz w:val="24"/>
          <w:szCs w:val="22"/>
        </w:rPr>
      </w:pPr>
      <w:r w:rsidRPr="00C447E6">
        <w:rPr>
          <w:sz w:val="24"/>
          <w:szCs w:val="22"/>
        </w:rPr>
        <w:t>Considerando que</w:t>
      </w:r>
      <w:r w:rsidR="007F122D">
        <w:rPr>
          <w:sz w:val="24"/>
          <w:szCs w:val="22"/>
        </w:rPr>
        <w:t>,</w:t>
      </w:r>
      <w:r w:rsidRPr="00C447E6">
        <w:rPr>
          <w:sz w:val="24"/>
          <w:szCs w:val="22"/>
        </w:rPr>
        <w:t xml:space="preserve"> </w:t>
      </w:r>
      <w:r w:rsidR="00C447E6" w:rsidRPr="00C447E6">
        <w:rPr>
          <w:sz w:val="24"/>
          <w:szCs w:val="22"/>
        </w:rPr>
        <w:t xml:space="preserve">a implantação de um </w:t>
      </w:r>
      <w:r w:rsidR="00733B39">
        <w:rPr>
          <w:sz w:val="24"/>
          <w:szCs w:val="22"/>
        </w:rPr>
        <w:t>r</w:t>
      </w:r>
      <w:r w:rsidR="00C447E6" w:rsidRPr="00C447E6">
        <w:rPr>
          <w:sz w:val="24"/>
          <w:szCs w:val="22"/>
        </w:rPr>
        <w:t xml:space="preserve">estaurante </w:t>
      </w:r>
      <w:r w:rsidR="00733B39">
        <w:rPr>
          <w:sz w:val="24"/>
          <w:szCs w:val="22"/>
        </w:rPr>
        <w:t>p</w:t>
      </w:r>
      <w:r w:rsidR="00C447E6" w:rsidRPr="00C447E6">
        <w:rPr>
          <w:sz w:val="24"/>
          <w:szCs w:val="22"/>
        </w:rPr>
        <w:t>opular também pode gerar benefícios econômicos ao município, ao criar empregos diretos e indiretos e movimentar a economia local. Além disso, ele estimular</w:t>
      </w:r>
      <w:r w:rsidR="0033154F">
        <w:rPr>
          <w:sz w:val="24"/>
          <w:szCs w:val="22"/>
        </w:rPr>
        <w:t>á</w:t>
      </w:r>
      <w:r w:rsidR="00C447E6" w:rsidRPr="00C447E6">
        <w:rPr>
          <w:sz w:val="24"/>
          <w:szCs w:val="22"/>
        </w:rPr>
        <w:t xml:space="preserve"> a formação de parcerias com a rede de agricultores locais, contribuindo para o fortalecimento da agricultura familiar e o incentivo ao consumo de produtos da região</w:t>
      </w:r>
      <w:r w:rsidR="0017143D">
        <w:rPr>
          <w:sz w:val="24"/>
          <w:szCs w:val="22"/>
        </w:rPr>
        <w:t>;</w:t>
      </w:r>
    </w:p>
    <w:p w:rsidR="00C447E6" w:rsidRDefault="00C447E6" w:rsidP="00DF091C">
      <w:pPr>
        <w:ind w:firstLine="1418"/>
        <w:jc w:val="both"/>
        <w:rPr>
          <w:sz w:val="24"/>
          <w:szCs w:val="22"/>
        </w:rPr>
      </w:pPr>
    </w:p>
    <w:p w:rsidR="00C447E6" w:rsidRPr="00C447E6" w:rsidRDefault="0068253A" w:rsidP="00DF091C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</w:t>
      </w:r>
      <w:r w:rsidR="007F122D">
        <w:rPr>
          <w:sz w:val="24"/>
          <w:szCs w:val="22"/>
        </w:rPr>
        <w:t>,</w:t>
      </w:r>
      <w:r w:rsidRPr="00C447E6">
        <w:rPr>
          <w:sz w:val="24"/>
          <w:szCs w:val="22"/>
        </w:rPr>
        <w:t xml:space="preserve"> esse </w:t>
      </w:r>
      <w:r w:rsidRPr="00C447E6">
        <w:rPr>
          <w:sz w:val="24"/>
          <w:szCs w:val="22"/>
        </w:rPr>
        <w:t>restaurante deve ainda funcionar como espaço multiuso para diversas atividades, contribuindo para o fortalecimento da cidadania e representando um polo de contato do cidadão com o poder público. Neste espaço, devem ser realizadas atividades de educação ali</w:t>
      </w:r>
      <w:r w:rsidRPr="00C447E6">
        <w:rPr>
          <w:sz w:val="24"/>
          <w:szCs w:val="22"/>
        </w:rPr>
        <w:t>mentar, como, por exemplo, palestras sobre valor nutricional dos alimentos, oficinas de aproveitamento e combate ao desperdício de alimentos e realização de campanhas educativas</w:t>
      </w:r>
      <w:r w:rsidR="0017143D">
        <w:rPr>
          <w:sz w:val="24"/>
          <w:szCs w:val="22"/>
        </w:rPr>
        <w:t>;</w:t>
      </w:r>
    </w:p>
    <w:p w:rsidR="00880D43" w:rsidRPr="00C447E6" w:rsidRDefault="00880D43" w:rsidP="00DF091C">
      <w:pPr>
        <w:ind w:firstLine="1418"/>
        <w:jc w:val="both"/>
        <w:rPr>
          <w:sz w:val="24"/>
          <w:szCs w:val="22"/>
        </w:rPr>
      </w:pPr>
    </w:p>
    <w:p w:rsidR="00403D1D" w:rsidRPr="00C447E6" w:rsidRDefault="0068253A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  <w:r w:rsidRPr="00C447E6">
        <w:rPr>
          <w:sz w:val="24"/>
          <w:szCs w:val="22"/>
        </w:rPr>
        <w:t>Considerando que</w:t>
      </w:r>
      <w:r w:rsidR="007F122D">
        <w:rPr>
          <w:sz w:val="24"/>
          <w:szCs w:val="22"/>
        </w:rPr>
        <w:t>,</w:t>
      </w:r>
      <w:r w:rsidRPr="00C447E6">
        <w:rPr>
          <w:sz w:val="24"/>
          <w:szCs w:val="22"/>
        </w:rPr>
        <w:t xml:space="preserve"> a </w:t>
      </w:r>
      <w:r w:rsidR="00C447E6" w:rsidRPr="002F5AB9">
        <w:rPr>
          <w:sz w:val="24"/>
          <w:szCs w:val="24"/>
        </w:rPr>
        <w:t>alimentação é um direito fundamental</w:t>
      </w:r>
      <w:r w:rsidR="00C447E6" w:rsidRPr="00C447E6">
        <w:rPr>
          <w:sz w:val="24"/>
          <w:szCs w:val="24"/>
        </w:rPr>
        <w:t xml:space="preserve"> e a </w:t>
      </w:r>
      <w:r w:rsidR="00C447E6" w:rsidRPr="002F5AB9">
        <w:rPr>
          <w:sz w:val="24"/>
          <w:szCs w:val="24"/>
        </w:rPr>
        <w:t>implantação de um Restaurante Popular em Sorriso seria uma medida de grande relevância social, econômica e humanitária</w:t>
      </w:r>
      <w:r w:rsidR="00C447E6" w:rsidRPr="00C447E6">
        <w:rPr>
          <w:sz w:val="24"/>
          <w:szCs w:val="24"/>
        </w:rPr>
        <w:t>, sendo</w:t>
      </w:r>
      <w:r w:rsidR="00C447E6" w:rsidRPr="002F5AB9">
        <w:rPr>
          <w:sz w:val="24"/>
          <w:szCs w:val="24"/>
        </w:rPr>
        <w:t xml:space="preserve"> um serviço de restauração pública v</w:t>
      </w:r>
      <w:r w:rsidR="00C447E6" w:rsidRPr="00C447E6">
        <w:rPr>
          <w:sz w:val="24"/>
          <w:szCs w:val="24"/>
        </w:rPr>
        <w:t xml:space="preserve">oltado à população mais carente, </w:t>
      </w:r>
      <w:r w:rsidR="00C447E6" w:rsidRPr="002F5AB9">
        <w:rPr>
          <w:sz w:val="24"/>
          <w:szCs w:val="24"/>
        </w:rPr>
        <w:t>uma ação que reflete o compromisso do município com o</w:t>
      </w:r>
      <w:r w:rsidR="00C447E6" w:rsidRPr="00C447E6">
        <w:rPr>
          <w:sz w:val="24"/>
          <w:szCs w:val="24"/>
        </w:rPr>
        <w:t xml:space="preserve"> bem-estar de todos os cidadãos</w:t>
      </w:r>
      <w:r w:rsidRPr="00C447E6">
        <w:rPr>
          <w:sz w:val="24"/>
          <w:szCs w:val="22"/>
        </w:rPr>
        <w:t>, razão pela qual, faz-se necessária a presente indicação.</w:t>
      </w:r>
    </w:p>
    <w:p w:rsidR="0090601F" w:rsidRPr="00C447E6" w:rsidRDefault="0090601F" w:rsidP="0090601F">
      <w:pPr>
        <w:tabs>
          <w:tab w:val="left" w:pos="1849"/>
        </w:tabs>
        <w:ind w:right="-5" w:firstLine="1418"/>
        <w:jc w:val="both"/>
        <w:rPr>
          <w:sz w:val="24"/>
          <w:szCs w:val="22"/>
        </w:rPr>
      </w:pPr>
    </w:p>
    <w:p w:rsidR="00690E7F" w:rsidRPr="00880D43" w:rsidRDefault="0068253A" w:rsidP="00AA101C">
      <w:pPr>
        <w:ind w:firstLine="1418"/>
        <w:jc w:val="both"/>
        <w:rPr>
          <w:sz w:val="24"/>
          <w:szCs w:val="22"/>
        </w:rPr>
      </w:pPr>
      <w:r w:rsidRPr="00C447E6">
        <w:rPr>
          <w:sz w:val="24"/>
          <w:szCs w:val="22"/>
        </w:rPr>
        <w:t xml:space="preserve">Câmara Municipal de Sorriso, Estado do Mato Grosso, em </w:t>
      </w:r>
      <w:r w:rsidR="00C447E6">
        <w:rPr>
          <w:sz w:val="24"/>
          <w:szCs w:val="22"/>
        </w:rPr>
        <w:t>10</w:t>
      </w:r>
      <w:r w:rsidR="0038126B" w:rsidRPr="00C447E6">
        <w:rPr>
          <w:sz w:val="24"/>
          <w:szCs w:val="22"/>
        </w:rPr>
        <w:t xml:space="preserve"> de </w:t>
      </w:r>
      <w:r w:rsidR="00FB2F5A" w:rsidRPr="00C447E6">
        <w:rPr>
          <w:sz w:val="24"/>
          <w:szCs w:val="22"/>
        </w:rPr>
        <w:t>feverei</w:t>
      </w:r>
      <w:r w:rsidR="00AA101C" w:rsidRPr="00C447E6">
        <w:rPr>
          <w:sz w:val="24"/>
          <w:szCs w:val="22"/>
        </w:rPr>
        <w:t>ro</w:t>
      </w:r>
      <w:r w:rsidR="0038126B" w:rsidRPr="00C447E6">
        <w:rPr>
          <w:sz w:val="24"/>
          <w:szCs w:val="22"/>
        </w:rPr>
        <w:t xml:space="preserve"> </w:t>
      </w:r>
      <w:r w:rsidR="00D321EA" w:rsidRPr="00C447E6">
        <w:rPr>
          <w:sz w:val="24"/>
          <w:szCs w:val="22"/>
        </w:rPr>
        <w:t>de 202</w:t>
      </w:r>
      <w:r w:rsidR="00FB2F5A" w:rsidRPr="00C447E6">
        <w:rPr>
          <w:sz w:val="24"/>
          <w:szCs w:val="22"/>
        </w:rPr>
        <w:t>5</w:t>
      </w:r>
      <w:r w:rsidR="00134CA8" w:rsidRPr="00C447E6">
        <w:rPr>
          <w:sz w:val="24"/>
          <w:szCs w:val="22"/>
        </w:rPr>
        <w:t>.</w:t>
      </w:r>
    </w:p>
    <w:p w:rsidR="00AA101C" w:rsidRPr="00880D43" w:rsidRDefault="00AA101C" w:rsidP="00AA101C">
      <w:pPr>
        <w:jc w:val="both"/>
        <w:rPr>
          <w:rFonts w:eastAsia="Arial Unicode MS"/>
          <w:sz w:val="24"/>
          <w:szCs w:val="22"/>
        </w:rPr>
      </w:pPr>
    </w:p>
    <w:p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:rsidR="00FD43B6" w:rsidRDefault="0068253A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1A9" w:rsidRDefault="0068253A" w:rsidP="00AA101C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D43B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DIOGO KRIGUER </w:t>
                            </w:r>
                          </w:p>
                          <w:p w:rsidR="00D801A9" w:rsidRPr="0027518A" w:rsidRDefault="0068253A" w:rsidP="0027518A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Vereador PSDB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2in;height:2in;margin-top:0.75pt;margin-left:77.25pt;mso-wrap-distance-bottom:0;mso-wrap-distance-left:9pt;mso-wrap-distance-right:9pt;mso-wrap-distance-top:0;mso-wrap-style:none;position:absolute;visibility:visible;v-text-anchor:top;z-index:251661312" filled="f" stroked="f" strokeweight="0.5pt">
                <v:textbox style="mso-fit-shape-to-text:t">
                  <w:txbxContent>
                    <w:p w:rsidR="00D801A9" w:rsidP="00AA101C" w14:paraId="48A1A99B" w14:textId="538919A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FD43B6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DIOGO KRIGUER </w:t>
                      </w:r>
                    </w:p>
                    <w:p w:rsidR="00D801A9" w:rsidRPr="0027518A" w:rsidP="0027518A" w14:paraId="7CF48A27" w14:textId="77777777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Vereador PSDB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3743325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1A9" w:rsidRPr="00880D43" w:rsidRDefault="0068253A" w:rsidP="00AA101C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PROFª</w:t>
                            </w:r>
                            <w:r w:rsidRPr="00880D4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SILVANA PERIN</w:t>
                            </w:r>
                          </w:p>
                          <w:p w:rsidR="00D801A9" w:rsidRPr="00B41722" w:rsidRDefault="0068253A" w:rsidP="00B41722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80D4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Vereadora MDB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aixa de Texto 1" o:spid="_x0000_s1026" type="#_x0000_t202" style="width:2in;height:2in;margin-top:0.6pt;margin-left:294.75pt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  <v:textbox style="mso-fit-shape-to-text:t">
                  <w:txbxContent>
                    <w:p w:rsidR="00D801A9" w:rsidRPr="00880D43" w:rsidP="00AA101C" w14:paraId="59029EF7" w14:textId="77777777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PROFª</w:t>
                      </w:r>
                      <w:r w:rsidRPr="00880D4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SILVANA PERIN</w:t>
                      </w:r>
                    </w:p>
                    <w:p w:rsidR="00D801A9" w:rsidRPr="00B41722" w:rsidP="00B41722" w14:paraId="5499473D" w14:textId="77777777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80D43">
                        <w:rPr>
                          <w:rFonts w:ascii="Times New Roman" w:hAnsi="Times New Roman"/>
                          <w:b/>
                          <w:sz w:val="24"/>
                        </w:rPr>
                        <w:t>Vereadora MDB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43B6" w:rsidRDefault="00FD43B6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AA101C" w:rsidRPr="00880D43" w:rsidRDefault="0068253A" w:rsidP="00AA101C">
      <w:pPr>
        <w:jc w:val="center"/>
        <w:rPr>
          <w:vanish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122D" w:rsidRPr="00880D43" w:rsidRDefault="0068253A" w:rsidP="007F122D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EMERSON FARIAS</w:t>
                            </w:r>
                          </w:p>
                          <w:p w:rsidR="007F122D" w:rsidRPr="00B41722" w:rsidRDefault="0068253A" w:rsidP="007F122D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Vereador</w:t>
                            </w:r>
                            <w:r w:rsidRPr="00880D4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aixa de Texto 3" o:spid="_x0000_s1027" type="#_x0000_t202" style="width:2in;height:2in;margin-top:17.3pt;margin-left:0;mso-position-horizontal:center;mso-position-horizontal-relative:margin;mso-wrap-distance-bottom:0;mso-wrap-distance-left:9pt;mso-wrap-distance-right:9pt;mso-wrap-distance-top:0;mso-wrap-style:none;position:absolute;visibility:visible;v-text-anchor:top;z-index:251663360" filled="f" stroked="f" strokeweight="0.5pt">
                <v:textbox style="mso-fit-shape-to-text:t">
                  <w:txbxContent>
                    <w:p w:rsidR="007F122D" w:rsidRPr="00880D43" w:rsidP="007F122D" w14:paraId="4875A926" w14:textId="77777777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EMERSON FARIAS</w:t>
                      </w:r>
                    </w:p>
                    <w:p w:rsidR="007F122D" w:rsidRPr="00B41722" w:rsidP="007F122D" w14:paraId="64E6F763" w14:textId="77777777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Vereador</w:t>
                      </w:r>
                      <w:r w:rsidRPr="00880D43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AA101C">
      <w:pgSz w:w="11906" w:h="16838"/>
      <w:pgMar w:top="22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91189"/>
    <w:rsid w:val="000C3B62"/>
    <w:rsid w:val="000D0082"/>
    <w:rsid w:val="000E272E"/>
    <w:rsid w:val="00134CA8"/>
    <w:rsid w:val="001542BE"/>
    <w:rsid w:val="0017143D"/>
    <w:rsid w:val="001C0A0B"/>
    <w:rsid w:val="001C5C58"/>
    <w:rsid w:val="0027518A"/>
    <w:rsid w:val="002B7192"/>
    <w:rsid w:val="002F5AB9"/>
    <w:rsid w:val="00301CE2"/>
    <w:rsid w:val="0033154F"/>
    <w:rsid w:val="0038126B"/>
    <w:rsid w:val="00392896"/>
    <w:rsid w:val="003D0474"/>
    <w:rsid w:val="003E7CC3"/>
    <w:rsid w:val="00403D1D"/>
    <w:rsid w:val="00503DE1"/>
    <w:rsid w:val="00527486"/>
    <w:rsid w:val="0054383B"/>
    <w:rsid w:val="005A4D91"/>
    <w:rsid w:val="005F1FE9"/>
    <w:rsid w:val="00642B4A"/>
    <w:rsid w:val="00667110"/>
    <w:rsid w:val="006807D4"/>
    <w:rsid w:val="0068253A"/>
    <w:rsid w:val="00690E7F"/>
    <w:rsid w:val="006A4F6B"/>
    <w:rsid w:val="006A7C02"/>
    <w:rsid w:val="006B1EC1"/>
    <w:rsid w:val="006E25AD"/>
    <w:rsid w:val="0072278D"/>
    <w:rsid w:val="00733B39"/>
    <w:rsid w:val="00752FA3"/>
    <w:rsid w:val="007546D7"/>
    <w:rsid w:val="007C4658"/>
    <w:rsid w:val="007C60F4"/>
    <w:rsid w:val="007F122D"/>
    <w:rsid w:val="0082323D"/>
    <w:rsid w:val="00880D43"/>
    <w:rsid w:val="008E6DFA"/>
    <w:rsid w:val="0090601F"/>
    <w:rsid w:val="00935B8D"/>
    <w:rsid w:val="009446E8"/>
    <w:rsid w:val="00991666"/>
    <w:rsid w:val="009B0E33"/>
    <w:rsid w:val="009D68C7"/>
    <w:rsid w:val="009F0DC1"/>
    <w:rsid w:val="009F33CB"/>
    <w:rsid w:val="00A32903"/>
    <w:rsid w:val="00A40B99"/>
    <w:rsid w:val="00A649C5"/>
    <w:rsid w:val="00A72087"/>
    <w:rsid w:val="00AA101C"/>
    <w:rsid w:val="00B24178"/>
    <w:rsid w:val="00B41722"/>
    <w:rsid w:val="00B55C15"/>
    <w:rsid w:val="00B67C5A"/>
    <w:rsid w:val="00B865E4"/>
    <w:rsid w:val="00BA7B1E"/>
    <w:rsid w:val="00BF08E9"/>
    <w:rsid w:val="00C20BB4"/>
    <w:rsid w:val="00C242A9"/>
    <w:rsid w:val="00C41F6F"/>
    <w:rsid w:val="00C447E6"/>
    <w:rsid w:val="00CA039D"/>
    <w:rsid w:val="00CB54C5"/>
    <w:rsid w:val="00CD4A2F"/>
    <w:rsid w:val="00D321EA"/>
    <w:rsid w:val="00D52E07"/>
    <w:rsid w:val="00D67E24"/>
    <w:rsid w:val="00D760A8"/>
    <w:rsid w:val="00D801A9"/>
    <w:rsid w:val="00D81596"/>
    <w:rsid w:val="00DA5206"/>
    <w:rsid w:val="00DC0DAC"/>
    <w:rsid w:val="00DC5C6F"/>
    <w:rsid w:val="00DD624C"/>
    <w:rsid w:val="00DF091C"/>
    <w:rsid w:val="00EA2137"/>
    <w:rsid w:val="00ED33DE"/>
    <w:rsid w:val="00ED5D33"/>
    <w:rsid w:val="00EE3E51"/>
    <w:rsid w:val="00F17839"/>
    <w:rsid w:val="00F650BD"/>
    <w:rsid w:val="00F96A19"/>
    <w:rsid w:val="00FA0F0D"/>
    <w:rsid w:val="00FB2F5A"/>
    <w:rsid w:val="00FD43B6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5B4E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21</cp:revision>
  <cp:lastPrinted>2025-02-10T13:48:00Z</cp:lastPrinted>
  <dcterms:created xsi:type="dcterms:W3CDTF">2025-02-03T16:22:00Z</dcterms:created>
  <dcterms:modified xsi:type="dcterms:W3CDTF">2025-02-14T12:27:00Z</dcterms:modified>
</cp:coreProperties>
</file>