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4B399F" w14:textId="7BAAAD79" w:rsidR="00A64606" w:rsidRPr="00D01571" w:rsidRDefault="00482E47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bookmarkStart w:id="0" w:name="_GoBack"/>
      <w:bookmarkEnd w:id="0"/>
      <w:r w:rsidRPr="00D01571">
        <w:rPr>
          <w:rFonts w:ascii="Times New Roman" w:hAnsi="Times New Roman" w:cs="Times New Roman" w:hint="default"/>
          <w:b/>
          <w:sz w:val="24"/>
          <w:szCs w:val="24"/>
        </w:rPr>
        <w:t xml:space="preserve">REQUERIMENTO Nº </w:t>
      </w:r>
      <w:r w:rsidR="002F4158">
        <w:rPr>
          <w:rFonts w:ascii="Times New Roman" w:hAnsi="Times New Roman" w:cs="Times New Roman" w:hint="default"/>
          <w:b/>
          <w:sz w:val="24"/>
          <w:szCs w:val="24"/>
        </w:rPr>
        <w:t>020</w:t>
      </w:r>
      <w:r w:rsidRPr="00D01571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D01571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58EE68D2" w14:textId="77777777" w:rsidR="00A64606" w:rsidRPr="00D01571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4D3814E2" w14:textId="77777777" w:rsidR="00A64606" w:rsidRPr="00D01571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B85FEB6" w14:textId="77777777" w:rsidR="00A64606" w:rsidRPr="00D01571" w:rsidRDefault="00482E47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D01571">
        <w:rPr>
          <w:rFonts w:ascii="Times New Roman" w:hAnsi="Times New Roman" w:cs="Times New Roman" w:hint="default"/>
          <w:color w:val="000000"/>
          <w:sz w:val="24"/>
          <w:szCs w:val="24"/>
        </w:rPr>
        <w:tab/>
      </w:r>
    </w:p>
    <w:p w14:paraId="5B049820" w14:textId="5BFB0C89" w:rsidR="00A64606" w:rsidRPr="00D01571" w:rsidRDefault="00482E47" w:rsidP="0065762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MATERAZZI</w:t>
      </w:r>
      <w:r w:rsidR="002E424A"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="00527421"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>–</w:t>
      </w:r>
      <w:r w:rsidR="002E424A"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>REPUBLICANOS</w:t>
      </w:r>
      <w:r w:rsidR="00527421"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>,</w:t>
      </w:r>
      <w:r w:rsidR="002E424A" w:rsidRPr="00D01571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440977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e</w:t>
      </w:r>
      <w:r w:rsidR="00440977" w:rsidRPr="00D01571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2E424A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vereador</w:t>
      </w:r>
      <w:r w:rsidR="00440977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es abaixo assinados</w:t>
      </w:r>
      <w:r w:rsidR="002E424A" w:rsidRPr="00D01571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, com assento nesta Casa, com fulcro nos artigos 118 e 121 do Regimento Interno, no cumprimento do dever, </w:t>
      </w:r>
      <w:r w:rsidR="002E424A" w:rsidRPr="00D01571">
        <w:rPr>
          <w:rFonts w:ascii="Times New Roman" w:hAnsi="Times New Roman" w:cs="Times New Roman" w:hint="default"/>
          <w:sz w:val="24"/>
          <w:szCs w:val="24"/>
        </w:rPr>
        <w:t>requer</w:t>
      </w:r>
      <w:r w:rsidR="00440977" w:rsidRPr="00D01571">
        <w:rPr>
          <w:rFonts w:ascii="Times New Roman" w:hAnsi="Times New Roman" w:cs="Times New Roman" w:hint="default"/>
          <w:sz w:val="24"/>
          <w:szCs w:val="24"/>
        </w:rPr>
        <w:t>em</w:t>
      </w:r>
      <w:r w:rsidR="002E424A" w:rsidRPr="00D01571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2229D9" w:rsidRPr="00D01571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ao Exmo. </w:t>
      </w:r>
      <w:r w:rsidR="00A63731" w:rsidRPr="00D01571">
        <w:rPr>
          <w:rFonts w:ascii="Times New Roman" w:hAnsi="Times New Roman" w:cs="Times New Roman" w:hint="default"/>
          <w:sz w:val="24"/>
          <w:szCs w:val="24"/>
        </w:rPr>
        <w:t xml:space="preserve">Presidente do Senado Federal, Senador </w:t>
      </w:r>
      <w:r w:rsidR="00A63731" w:rsidRPr="00D01571">
        <w:rPr>
          <w:rFonts w:ascii="Times New Roman" w:hAnsi="Times New Roman" w:cs="Times New Roman" w:hint="default"/>
          <w:b/>
          <w:bCs/>
          <w:sz w:val="24"/>
          <w:szCs w:val="24"/>
        </w:rPr>
        <w:t>Davi Alcolumbre</w:t>
      </w:r>
      <w:r w:rsidR="00A63731" w:rsidRPr="00D01571">
        <w:rPr>
          <w:rFonts w:ascii="Times New Roman" w:hAnsi="Times New Roman" w:cs="Times New Roman" w:hint="default"/>
          <w:sz w:val="24"/>
          <w:szCs w:val="24"/>
        </w:rPr>
        <w:t xml:space="preserve"> e ao Excelentíssimo Presidente da Câmara dos Deputados, Deputado </w:t>
      </w:r>
      <w:r w:rsidR="00A63731" w:rsidRPr="00D01571">
        <w:rPr>
          <w:rFonts w:ascii="Times New Roman" w:hAnsi="Times New Roman" w:cs="Times New Roman" w:hint="default"/>
          <w:b/>
          <w:bCs/>
          <w:sz w:val="24"/>
          <w:szCs w:val="24"/>
        </w:rPr>
        <w:t>Hugo Motta</w:t>
      </w:r>
      <w:r w:rsidR="00A63731" w:rsidRPr="00D01571">
        <w:rPr>
          <w:rFonts w:ascii="Times New Roman" w:hAnsi="Times New Roman" w:cs="Times New Roman" w:hint="default"/>
          <w:sz w:val="24"/>
          <w:szCs w:val="24"/>
        </w:rPr>
        <w:t>, requerendo que o CFM – Conselho Federal de Medicina, seja desagravado, em razão do movimento ofensivo promovido em face deste Conselho, iniciado com a publicação da Resolução CFM n. 2.378/2024, bem como, que seja iniciado Projeto Legislativo de proibição do procedimento de “assistolia fetal”.</w:t>
      </w:r>
      <w:r w:rsidR="00675922" w:rsidRPr="00D01571">
        <w:rPr>
          <w:rFonts w:ascii="Times New Roman" w:hAnsi="Times New Roman" w:cs="Times New Roman" w:hint="default"/>
          <w:b/>
          <w:sz w:val="24"/>
          <w:szCs w:val="24"/>
        </w:rPr>
        <w:t>.</w:t>
      </w:r>
    </w:p>
    <w:p w14:paraId="5A4CE6AE" w14:textId="29B153C0" w:rsidR="00A64606" w:rsidRDefault="00A6460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86FFEB5" w14:textId="77777777" w:rsidR="002F4158" w:rsidRPr="00D01571" w:rsidRDefault="002F4158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D01571" w:rsidRDefault="00482E47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D01571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D01571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6254BDE0" w14:textId="77777777" w:rsidR="00F71FA7" w:rsidRPr="00D01571" w:rsidRDefault="00482E47" w:rsidP="00F71FA7">
      <w:pPr>
        <w:ind w:firstLine="1400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D01571">
        <w:rPr>
          <w:rFonts w:ascii="Times New Roman" w:hAnsi="Times New Roman" w:cs="Times New Roman" w:hint="default"/>
          <w:sz w:val="24"/>
          <w:szCs w:val="24"/>
          <w:lang w:eastAsia="zh-CN" w:bidi="ar"/>
        </w:rPr>
        <w:t xml:space="preserve">Considerando </w:t>
      </w:r>
      <w:r w:rsidRPr="00D01571">
        <w:rPr>
          <w:rFonts w:ascii="Times New Roman" w:hAnsi="Times New Roman" w:cs="Times New Roman" w:hint="default"/>
          <w:sz w:val="24"/>
          <w:szCs w:val="24"/>
          <w:lang w:eastAsia="zh-CN" w:bidi="a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</w:t>
      </w:r>
      <w:r w:rsidRPr="00D01571">
        <w:rPr>
          <w:rFonts w:ascii="Times New Roman" w:hAnsi="Times New Roman" w:cs="Times New Roman" w:hint="default"/>
          <w:sz w:val="24"/>
          <w:szCs w:val="24"/>
          <w:lang w:eastAsia="zh-CN" w:bidi="ar"/>
        </w:rPr>
        <w:t xml:space="preserve"> podendo requerer, no mesmo sentido, a atenção de autoridades Federais ou Estaduais (Art. 244, inciso V, do Regimento Interno, da Câmara Municipal de Sorriso);</w:t>
      </w:r>
    </w:p>
    <w:p w14:paraId="68052F90" w14:textId="77777777" w:rsidR="00F71FA7" w:rsidRPr="00D01571" w:rsidRDefault="00482E47" w:rsidP="00F71FA7">
      <w:pPr>
        <w:ind w:firstLine="1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  <w:lang w:eastAsia="zh-CN" w:bidi="ar"/>
        </w:rPr>
        <w:t> </w:t>
      </w:r>
    </w:p>
    <w:p w14:paraId="73BF518D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Trata-se de Requerimento, cujo teor, manifesta apoio ao Congresso Nacional, no sentido de </w:t>
      </w:r>
      <w:r w:rsidRPr="00D01571">
        <w:rPr>
          <w:rFonts w:ascii="Times New Roman" w:hAnsi="Times New Roman" w:cs="Times New Roman" w:hint="default"/>
          <w:sz w:val="24"/>
          <w:szCs w:val="24"/>
        </w:rPr>
        <w:t>resguardar o Conselho Federal de Medicina, em razão do crescente movimento ofensivo ao Conselho Federal de Medicina – CFM, iniciado com a publicação da Resolução CFM n. 2.378/2024, que seja desagravado o referido Conselho, e mantido em suas atribuições pró</w:t>
      </w:r>
      <w:r w:rsidRPr="00D01571">
        <w:rPr>
          <w:rFonts w:ascii="Times New Roman" w:hAnsi="Times New Roman" w:cs="Times New Roman" w:hint="default"/>
          <w:sz w:val="24"/>
          <w:szCs w:val="24"/>
        </w:rPr>
        <w:t>prias.</w:t>
      </w:r>
    </w:p>
    <w:p w14:paraId="0DA89459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74FD335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Assim, o Congresso Nacional, deve acolher este requerimento para os fins de seguir as diretrizes e a vontade da maioria absoluta do Povo do Município de Sorriso, mediante deliberação de seus representantes legitimamente eleitos, no intuito de apoia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r o Conselho Federal de Medicina. </w:t>
      </w:r>
    </w:p>
    <w:p w14:paraId="6C66468F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AADBF88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Diante das graves ameaças à vida, este Requerimento é motivado pela movimentação iniciada logo após a publicação no D.O.U. do dia 3 de abril próximo passado, da Resolução CFM n. 2.378, de 21 de março de 2024, com o fito 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de a menoscabar e desqualificar. </w:t>
      </w:r>
    </w:p>
    <w:p w14:paraId="66998751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AE91022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A referida Resolução prescreve em seu art. 1º que: </w:t>
      </w:r>
    </w:p>
    <w:p w14:paraId="4A1CBCCC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4B83ACC9" w14:textId="77777777" w:rsidR="00D01571" w:rsidRPr="00D01571" w:rsidRDefault="00482E47" w:rsidP="00D01571">
      <w:pPr>
        <w:tabs>
          <w:tab w:val="left" w:pos="1134"/>
          <w:tab w:val="left" w:pos="1849"/>
        </w:tabs>
        <w:ind w:left="1418" w:right="14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‘‘Art. 1º É vedado ao médico a realização do procedimento de assistolia fetal, ato médico que ocasiona o feticídio, previamente aos procedimentos de interrupção da grav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idez nos casos de aborto previsto em lei, ou seja, feto oriundo de estupro, quando houver probabilidade de sobrevida do feto em idade gestacional acima de 22 semanas.’’ </w:t>
      </w:r>
    </w:p>
    <w:p w14:paraId="15886A39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D5FBFF6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A assistolia consiste na introdução de cloreto de potássio diretamente no coração do 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nascituro, causando a sua parada cardíaca. O procedimento está sendo propositalmente introduzido para facilitar a prática do aborto entre o quinto e o nono mês de gestação pois, sem a </w:t>
      </w:r>
      <w:r w:rsidRPr="00D01571">
        <w:rPr>
          <w:rFonts w:ascii="Times New Roman" w:hAnsi="Times New Roman" w:cs="Times New Roman" w:hint="default"/>
          <w:sz w:val="24"/>
          <w:szCs w:val="24"/>
        </w:rPr>
        <w:lastRenderedPageBreak/>
        <w:t>assistolia, o bebê nasceria vivo e teria que ser morto fora do útero, um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 procedimento traumático inclusive para os profissionais da área da saúde que se dispõem a trabalhar com o aborto.</w:t>
      </w:r>
    </w:p>
    <w:p w14:paraId="4D53FD22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A22E71B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Recentemente, contra as normas técnicas do Ministério da Saúde em vigor, nas quais desaconselha-se o aborto após a vigésima semana, o Minist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ério Público tem insistido que o Código Penal de 1940, ao não punir o aborto em caso de estupro, não teve intenção de impor limites à prática, uma vez que, no seu artigo 128, que dispõe sobre o tema, não teria fixado limites de idade gestacional. </w:t>
      </w:r>
    </w:p>
    <w:p w14:paraId="1808C3EA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35097F7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Ocorre,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 porém, que está sendo esquecido que a mortalidade materna em consequência de um parto cesáreo, em 1940, único modo possível de se realizar um aborto tardio naquela época, estava em torno de 20%. </w:t>
      </w:r>
    </w:p>
    <w:p w14:paraId="65E29BCC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417FBC5F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As mulheres poderiam morrer devido a septicemia decorrente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 de uma infecção, pois não estava ainda disponível a penicilina nem os demais antibióticos. A penicilina, que baixou a mortalidade materna após o parto cesáreo praticamente a zero, somente começou a ser difundida na prática médica após a Segunda Guerra Mun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dial. </w:t>
      </w:r>
    </w:p>
    <w:p w14:paraId="5C6A6B7E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79AA9896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Por este motivo, em 1940, a prática do aborto no segundo e terceiro trimestre da gestação era algo impensável. E, caso fosse tentado, seria visto como um infanticídio e não como um aborto. Este foi o motivo pelo qual o legislador não colocou um limite gest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acional para a não punibilidade do aborto em casos de estupro. Legisla-se sobre realidades, não sobre hipóteses reconhecidamente impossíveis. </w:t>
      </w:r>
    </w:p>
    <w:p w14:paraId="20ACAE33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BA3B02C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Por este motivo entendemos que o Conselho Federal de Medicina, em sua Resolução CFM 2.378/2024, oportunamente eq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uipara com clareza “a realização do procedimento de assistolia fetal a um ato médico que ocasiona o feticídio”. </w:t>
      </w:r>
    </w:p>
    <w:p w14:paraId="71AA530F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E4166CE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Este Requerimento também sugere, respeitosamente, às duas Casas do Congresso Nacional, a consideração da conveniência de se passar legislação 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positiva de proibição da chamada “assistolia fetal”. </w:t>
      </w:r>
    </w:p>
    <w:p w14:paraId="1E11A629" w14:textId="77777777" w:rsidR="00D01571" w:rsidRPr="00D01571" w:rsidRDefault="00D01571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62024A6" w14:textId="77777777" w:rsidR="00D01571" w:rsidRPr="00D01571" w:rsidRDefault="00482E47" w:rsidP="00D01571">
      <w:pPr>
        <w:tabs>
          <w:tab w:val="left" w:pos="1134"/>
          <w:tab w:val="left" w:pos="1849"/>
        </w:tabs>
        <w:ind w:right="141"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>Portanto, pretende-se por meio deste Requerimento manifestar expresso apoio ao Excelentíssimo Presidente do Senado, Rodrigo Pacheco, ao Excelentíssimo Presidente da Câmara, Arthur Lira e ao Conselho Fe</w:t>
      </w:r>
      <w:r w:rsidRPr="00D01571">
        <w:rPr>
          <w:rFonts w:ascii="Times New Roman" w:hAnsi="Times New Roman" w:cs="Times New Roman" w:hint="default"/>
          <w:sz w:val="24"/>
          <w:szCs w:val="24"/>
        </w:rPr>
        <w:t xml:space="preserve">deral de Medicina, para a defesa do direito à vida, inerente por si mesmo a todo ser humano, conforme a Declaração Universal dos Direitos Humanos, do qual o Brasil é signatário, afirma em seu artigo 3: “Todo ser humano tem direito à vida”. </w:t>
      </w:r>
    </w:p>
    <w:p w14:paraId="2F3FDD79" w14:textId="7DBBD3BA" w:rsidR="00A64606" w:rsidRPr="002F4158" w:rsidRDefault="00482E47" w:rsidP="002F415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01571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14:paraId="40203E21" w14:textId="19F3B6A0" w:rsidR="00A64606" w:rsidRPr="00D01571" w:rsidRDefault="00482E47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  <w:r w:rsidRPr="00D01571">
        <w:rPr>
          <w:rFonts w:hint="default"/>
          <w:sz w:val="24"/>
          <w:szCs w:val="24"/>
        </w:rPr>
        <w:t xml:space="preserve">Considerando </w:t>
      </w:r>
      <w:r w:rsidRPr="00D01571">
        <w:rPr>
          <w:rFonts w:hint="default"/>
          <w:sz w:val="24"/>
          <w:szCs w:val="24"/>
        </w:rPr>
        <w:t>que esta é uma reivindicação</w:t>
      </w:r>
      <w:r w:rsidR="00EA51A2" w:rsidRPr="00D01571">
        <w:rPr>
          <w:rFonts w:hint="default"/>
          <w:sz w:val="24"/>
          <w:szCs w:val="24"/>
        </w:rPr>
        <w:t xml:space="preserve"> pertinente</w:t>
      </w:r>
      <w:r w:rsidRPr="00D01571">
        <w:rPr>
          <w:rFonts w:hint="default"/>
          <w:sz w:val="24"/>
          <w:szCs w:val="24"/>
        </w:rPr>
        <w:t>, por isso solicitamos em nome da sociedade</w:t>
      </w:r>
      <w:r w:rsidR="00D97015" w:rsidRPr="00D01571">
        <w:rPr>
          <w:rFonts w:hint="default"/>
          <w:sz w:val="24"/>
          <w:szCs w:val="24"/>
        </w:rPr>
        <w:t>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09EBF5AA" w14:textId="77777777" w:rsidR="00DF5FBD" w:rsidRPr="00D01571" w:rsidRDefault="00DF5FBD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B2A1189" w14:textId="72486DE7" w:rsidR="00A910D5" w:rsidRPr="00D01571" w:rsidRDefault="00482E4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D01571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Câmara Municipal de Sorriso, Estado de Mato Grosso, em </w:t>
      </w:r>
      <w:r w:rsidR="00934C0E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18</w:t>
      </w:r>
      <w:r w:rsidRPr="00D01571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8B612C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fevereiro</w:t>
      </w:r>
      <w:r w:rsidRPr="00D01571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D01571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D01571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4ECEE5D" w14:textId="77777777" w:rsidR="00440977" w:rsidRPr="00D01571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59CCB42" w14:textId="77777777" w:rsidR="00FC4D28" w:rsidRPr="00D01571" w:rsidRDefault="00FC4D2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6668B0A8" w14:textId="3E1E782C" w:rsidR="009179A5" w:rsidRPr="00D01571" w:rsidRDefault="00482E47" w:rsidP="00261592">
      <w:pPr>
        <w:ind w:firstLine="1418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MATERAZZI</w:t>
      </w:r>
    </w:p>
    <w:p w14:paraId="31563918" w14:textId="769B181A" w:rsidR="00261592" w:rsidRPr="00D01571" w:rsidRDefault="00482E47" w:rsidP="00261592">
      <w:pPr>
        <w:ind w:firstLine="1418"/>
        <w:jc w:val="center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D01571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Vereador Republicanos </w:t>
      </w:r>
    </w:p>
    <w:p w14:paraId="2337AA51" w14:textId="77777777" w:rsidR="009179A5" w:rsidRPr="00D01571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sectPr w:rsidR="009179A5" w:rsidRPr="00D01571" w:rsidSect="000D33F9">
      <w:headerReference w:type="default" r:id="rId6"/>
      <w:footerReference w:type="default" r:id="rId7"/>
      <w:pgSz w:w="11906" w:h="16838"/>
      <w:pgMar w:top="2410" w:right="1133" w:bottom="851" w:left="1418" w:header="72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78F3" w14:textId="77777777" w:rsidR="00482E47" w:rsidRDefault="00482E47">
      <w:pPr>
        <w:rPr>
          <w:rFonts w:hint="default"/>
        </w:rPr>
      </w:pPr>
      <w:r>
        <w:separator/>
      </w:r>
    </w:p>
  </w:endnote>
  <w:endnote w:type="continuationSeparator" w:id="0">
    <w:p w14:paraId="5DF8FB38" w14:textId="77777777" w:rsidR="00482E47" w:rsidRDefault="00482E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436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7A4AA2" w14:textId="442F879F" w:rsidR="000D33F9" w:rsidRDefault="000D33F9">
            <w:pPr>
              <w:pStyle w:val="Rodap"/>
              <w:jc w:val="right"/>
              <w:rPr>
                <w:rFonts w:hint="default"/>
              </w:rPr>
            </w:pPr>
            <w:r w:rsidRPr="000D33F9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Página </w: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begin"/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instrText>PAGE</w:instrTex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6465BA">
              <w:rPr>
                <w:rFonts w:ascii="Times New Roman" w:hAnsi="Times New Roman" w:cs="Times New Roman" w:hint="default"/>
                <w:b/>
                <w:bCs/>
                <w:noProof/>
                <w:sz w:val="16"/>
                <w:szCs w:val="16"/>
              </w:rPr>
              <w:t>1</w: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end"/>
            </w:r>
            <w:r w:rsidRPr="000D33F9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de </w: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begin"/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instrText>NUMPAGES</w:instrTex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6465BA">
              <w:rPr>
                <w:rFonts w:ascii="Times New Roman" w:hAnsi="Times New Roman" w:cs="Times New Roman" w:hint="default"/>
                <w:b/>
                <w:bCs/>
                <w:noProof/>
                <w:sz w:val="16"/>
                <w:szCs w:val="16"/>
              </w:rPr>
              <w:t>2</w:t>
            </w:r>
            <w:r w:rsidRPr="000D33F9">
              <w:rPr>
                <w:rFonts w:ascii="Times New Roman" w:hAnsi="Times New Roman" w:cs="Times New Roman" w:hint="defaul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0B4EC3" w14:textId="77777777" w:rsidR="000D33F9" w:rsidRDefault="000D33F9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0001" w14:textId="77777777" w:rsidR="00482E47" w:rsidRDefault="00482E47">
      <w:pPr>
        <w:rPr>
          <w:rFonts w:hint="default"/>
        </w:rPr>
      </w:pPr>
      <w:r>
        <w:separator/>
      </w:r>
    </w:p>
  </w:footnote>
  <w:footnote w:type="continuationSeparator" w:id="0">
    <w:p w14:paraId="697BC91B" w14:textId="77777777" w:rsidR="00482E47" w:rsidRDefault="00482E4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23F"/>
    <w:rsid w:val="0004331A"/>
    <w:rsid w:val="00063489"/>
    <w:rsid w:val="000D2421"/>
    <w:rsid w:val="000D33F9"/>
    <w:rsid w:val="00141772"/>
    <w:rsid w:val="00172A27"/>
    <w:rsid w:val="00174032"/>
    <w:rsid w:val="001C2DD8"/>
    <w:rsid w:val="00202424"/>
    <w:rsid w:val="00213093"/>
    <w:rsid w:val="002229D9"/>
    <w:rsid w:val="00261592"/>
    <w:rsid w:val="00283C43"/>
    <w:rsid w:val="002D7503"/>
    <w:rsid w:val="002E424A"/>
    <w:rsid w:val="002F2366"/>
    <w:rsid w:val="002F4158"/>
    <w:rsid w:val="003017C2"/>
    <w:rsid w:val="00306715"/>
    <w:rsid w:val="00320921"/>
    <w:rsid w:val="00355AF8"/>
    <w:rsid w:val="003A4F93"/>
    <w:rsid w:val="003E6129"/>
    <w:rsid w:val="00440977"/>
    <w:rsid w:val="00482E47"/>
    <w:rsid w:val="004862A0"/>
    <w:rsid w:val="00490A72"/>
    <w:rsid w:val="004C2378"/>
    <w:rsid w:val="004D7EA4"/>
    <w:rsid w:val="00527421"/>
    <w:rsid w:val="005755D0"/>
    <w:rsid w:val="005A13D3"/>
    <w:rsid w:val="005F1DDF"/>
    <w:rsid w:val="00604623"/>
    <w:rsid w:val="006465BA"/>
    <w:rsid w:val="00653DA3"/>
    <w:rsid w:val="00657626"/>
    <w:rsid w:val="00664B79"/>
    <w:rsid w:val="00675922"/>
    <w:rsid w:val="006A2AEC"/>
    <w:rsid w:val="00715624"/>
    <w:rsid w:val="007A2DEC"/>
    <w:rsid w:val="007B2BDA"/>
    <w:rsid w:val="007C1E15"/>
    <w:rsid w:val="007D32FB"/>
    <w:rsid w:val="007D5974"/>
    <w:rsid w:val="00886505"/>
    <w:rsid w:val="008A1A5F"/>
    <w:rsid w:val="008B612C"/>
    <w:rsid w:val="008D4101"/>
    <w:rsid w:val="009179A5"/>
    <w:rsid w:val="00931BD9"/>
    <w:rsid w:val="00934C0E"/>
    <w:rsid w:val="00936139"/>
    <w:rsid w:val="009C5782"/>
    <w:rsid w:val="009E530A"/>
    <w:rsid w:val="00A1174C"/>
    <w:rsid w:val="00A156AB"/>
    <w:rsid w:val="00A30306"/>
    <w:rsid w:val="00A63731"/>
    <w:rsid w:val="00A64606"/>
    <w:rsid w:val="00A910D5"/>
    <w:rsid w:val="00A95DEF"/>
    <w:rsid w:val="00AE3B7A"/>
    <w:rsid w:val="00B80F85"/>
    <w:rsid w:val="00BE0677"/>
    <w:rsid w:val="00BE77C5"/>
    <w:rsid w:val="00BF1E1D"/>
    <w:rsid w:val="00C06A30"/>
    <w:rsid w:val="00C16347"/>
    <w:rsid w:val="00C65081"/>
    <w:rsid w:val="00C67006"/>
    <w:rsid w:val="00C67E14"/>
    <w:rsid w:val="00C71BC2"/>
    <w:rsid w:val="00CD2DA5"/>
    <w:rsid w:val="00D01571"/>
    <w:rsid w:val="00D02B64"/>
    <w:rsid w:val="00D2086C"/>
    <w:rsid w:val="00D674E8"/>
    <w:rsid w:val="00D7476D"/>
    <w:rsid w:val="00D97015"/>
    <w:rsid w:val="00DB1A35"/>
    <w:rsid w:val="00DB4F6E"/>
    <w:rsid w:val="00DF5FBD"/>
    <w:rsid w:val="00E15828"/>
    <w:rsid w:val="00E20238"/>
    <w:rsid w:val="00E53210"/>
    <w:rsid w:val="00E8077B"/>
    <w:rsid w:val="00EA51A2"/>
    <w:rsid w:val="00EE0433"/>
    <w:rsid w:val="00F031CD"/>
    <w:rsid w:val="00F20739"/>
    <w:rsid w:val="00F71FA7"/>
    <w:rsid w:val="00F81AFB"/>
    <w:rsid w:val="00F85D74"/>
    <w:rsid w:val="00FC4D28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A183B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Fernando Gaspar</cp:lastModifiedBy>
  <cp:revision>66</cp:revision>
  <cp:lastPrinted>2025-02-21T16:00:00Z</cp:lastPrinted>
  <dcterms:created xsi:type="dcterms:W3CDTF">2022-02-15T12:15:00Z</dcterms:created>
  <dcterms:modified xsi:type="dcterms:W3CDTF">2025-02-21T16:07:00Z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