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C5" w:rsidRPr="00205FA6" w:rsidRDefault="004F5EC5" w:rsidP="004F5EC5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205FA6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205FA6" w:rsidRPr="00205FA6">
        <w:rPr>
          <w:rFonts w:ascii="Times New Roman" w:hAnsi="Times New Roman" w:cs="Times New Roman"/>
          <w:sz w:val="23"/>
          <w:szCs w:val="23"/>
        </w:rPr>
        <w:t>298</w:t>
      </w:r>
      <w:r w:rsidRPr="00205FA6">
        <w:rPr>
          <w:rFonts w:ascii="Times New Roman" w:hAnsi="Times New Roman" w:cs="Times New Roman"/>
          <w:sz w:val="23"/>
          <w:szCs w:val="23"/>
        </w:rPr>
        <w:t>/2014</w:t>
      </w:r>
    </w:p>
    <w:p w:rsidR="004F5EC5" w:rsidRPr="00205FA6" w:rsidRDefault="004F5EC5" w:rsidP="004F5EC5">
      <w:pPr>
        <w:pStyle w:val="Recuodecorpodetexto"/>
        <w:ind w:left="3402" w:firstLine="0"/>
        <w:rPr>
          <w:sz w:val="23"/>
          <w:szCs w:val="23"/>
        </w:rPr>
      </w:pPr>
    </w:p>
    <w:p w:rsidR="004F5EC5" w:rsidRPr="00205FA6" w:rsidRDefault="004F5EC5" w:rsidP="004F5EC5">
      <w:pPr>
        <w:pStyle w:val="Recuodecorpodetexto"/>
        <w:ind w:left="3402" w:firstLine="0"/>
        <w:rPr>
          <w:sz w:val="23"/>
          <w:szCs w:val="23"/>
        </w:rPr>
      </w:pPr>
    </w:p>
    <w:p w:rsidR="004F5EC5" w:rsidRPr="00205FA6" w:rsidRDefault="004F5EC5" w:rsidP="00205FA6">
      <w:pPr>
        <w:pStyle w:val="Recuodecorpodetexto"/>
        <w:tabs>
          <w:tab w:val="clear" w:pos="2526"/>
        </w:tabs>
        <w:ind w:left="3420" w:firstLine="0"/>
        <w:rPr>
          <w:sz w:val="23"/>
          <w:szCs w:val="23"/>
        </w:rPr>
      </w:pPr>
      <w:r w:rsidRPr="00205FA6">
        <w:rPr>
          <w:sz w:val="23"/>
          <w:szCs w:val="23"/>
        </w:rPr>
        <w:t>INDIC</w:t>
      </w:r>
      <w:r w:rsidR="00205FA6" w:rsidRPr="00205FA6">
        <w:rPr>
          <w:sz w:val="23"/>
          <w:szCs w:val="23"/>
        </w:rPr>
        <w:t>AMOS</w:t>
      </w:r>
      <w:r w:rsidRPr="00205FA6">
        <w:rPr>
          <w:sz w:val="23"/>
          <w:szCs w:val="23"/>
        </w:rPr>
        <w:t xml:space="preserve"> A REDUÇÃO DAS TAXAS EM</w:t>
      </w:r>
      <w:r w:rsidR="00C764FD" w:rsidRPr="00205FA6">
        <w:rPr>
          <w:sz w:val="23"/>
          <w:szCs w:val="23"/>
        </w:rPr>
        <w:t xml:space="preserve"> ATÉ</w:t>
      </w:r>
      <w:r w:rsidRPr="00205FA6">
        <w:rPr>
          <w:sz w:val="23"/>
          <w:szCs w:val="23"/>
        </w:rPr>
        <w:t xml:space="preserve"> 50%</w:t>
      </w:r>
      <w:r w:rsidR="00C764FD" w:rsidRPr="00205FA6">
        <w:rPr>
          <w:sz w:val="23"/>
          <w:szCs w:val="23"/>
        </w:rPr>
        <w:t xml:space="preserve"> DA LICENÇA AMBIENTAL PARA OS PEQUENOS COMERCIANTES, BEM COMO, PARA OS PEQUENOS PRODUTORES LIGADOS À AGRICULTURA FAMILIAR.</w:t>
      </w:r>
    </w:p>
    <w:p w:rsidR="004F5EC5" w:rsidRPr="00205FA6" w:rsidRDefault="004F5EC5" w:rsidP="00205FA6">
      <w:pPr>
        <w:pStyle w:val="Recuodecorpodetexto"/>
        <w:tabs>
          <w:tab w:val="clear" w:pos="2526"/>
        </w:tabs>
        <w:ind w:left="3420" w:firstLine="0"/>
        <w:rPr>
          <w:sz w:val="23"/>
          <w:szCs w:val="23"/>
        </w:rPr>
      </w:pPr>
    </w:p>
    <w:p w:rsidR="004F5EC5" w:rsidRPr="00205FA6" w:rsidRDefault="004F5EC5" w:rsidP="00205FA6">
      <w:pPr>
        <w:pStyle w:val="Recuodecorpodetexto"/>
        <w:tabs>
          <w:tab w:val="clear" w:pos="2526"/>
        </w:tabs>
        <w:ind w:left="3420" w:firstLine="0"/>
        <w:rPr>
          <w:bCs/>
          <w:sz w:val="23"/>
          <w:szCs w:val="23"/>
        </w:rPr>
      </w:pPr>
    </w:p>
    <w:p w:rsidR="004F5EC5" w:rsidRPr="00205FA6" w:rsidRDefault="004F5EC5" w:rsidP="004F5EC5">
      <w:pPr>
        <w:ind w:firstLine="3420"/>
        <w:jc w:val="both"/>
        <w:rPr>
          <w:b/>
          <w:sz w:val="23"/>
          <w:szCs w:val="23"/>
        </w:rPr>
      </w:pPr>
      <w:r w:rsidRPr="00205FA6">
        <w:rPr>
          <w:b/>
          <w:sz w:val="23"/>
          <w:szCs w:val="23"/>
        </w:rPr>
        <w:t>DIRCEU ZANATTA – PMDB E VEREADORES ABAIXO ASSINADOS,</w:t>
      </w:r>
      <w:r w:rsidRPr="00205FA6">
        <w:rPr>
          <w:sz w:val="23"/>
          <w:szCs w:val="23"/>
        </w:rPr>
        <w:t xml:space="preserve"> com assento nesta Casa, de conformidade com o Artigo 115 do Regimento Interno</w:t>
      </w:r>
      <w:r w:rsidRPr="00205FA6">
        <w:rPr>
          <w:b/>
          <w:sz w:val="23"/>
          <w:szCs w:val="23"/>
        </w:rPr>
        <w:t xml:space="preserve">, </w:t>
      </w:r>
      <w:r w:rsidRPr="00205FA6">
        <w:rPr>
          <w:sz w:val="23"/>
          <w:szCs w:val="23"/>
        </w:rPr>
        <w:t xml:space="preserve">requerem à Mesa que este Expediente seja enviado </w:t>
      </w:r>
      <w:r w:rsidR="00C764FD" w:rsidRPr="00205FA6">
        <w:rPr>
          <w:sz w:val="23"/>
          <w:szCs w:val="23"/>
        </w:rPr>
        <w:t xml:space="preserve">ao Exmo. Senhor </w:t>
      </w:r>
      <w:r w:rsidRPr="00205FA6">
        <w:rPr>
          <w:sz w:val="23"/>
          <w:szCs w:val="23"/>
        </w:rPr>
        <w:t>Dil</w:t>
      </w:r>
      <w:r w:rsidR="00C764FD" w:rsidRPr="00205FA6">
        <w:rPr>
          <w:sz w:val="23"/>
          <w:szCs w:val="23"/>
        </w:rPr>
        <w:t xml:space="preserve">ceu Rossato, Prefeito Municipal e ao Senhor </w:t>
      </w:r>
      <w:r w:rsidR="007C5BA4" w:rsidRPr="00205FA6">
        <w:rPr>
          <w:sz w:val="23"/>
          <w:szCs w:val="23"/>
        </w:rPr>
        <w:t xml:space="preserve">Afrânio Migliari, </w:t>
      </w:r>
      <w:r w:rsidR="00C764FD" w:rsidRPr="00205FA6">
        <w:rPr>
          <w:sz w:val="23"/>
          <w:szCs w:val="23"/>
        </w:rPr>
        <w:t>Secretário</w:t>
      </w:r>
      <w:r w:rsidR="007C5BA4" w:rsidRPr="00205FA6">
        <w:rPr>
          <w:sz w:val="23"/>
          <w:szCs w:val="23"/>
        </w:rPr>
        <w:t xml:space="preserve"> Municipal</w:t>
      </w:r>
      <w:r w:rsidR="00C764FD" w:rsidRPr="00205FA6">
        <w:rPr>
          <w:sz w:val="23"/>
          <w:szCs w:val="23"/>
        </w:rPr>
        <w:t xml:space="preserve"> de Agricultura e Meio Ambiente, </w:t>
      </w:r>
      <w:r w:rsidR="00C764FD" w:rsidRPr="00205FA6">
        <w:rPr>
          <w:b/>
          <w:sz w:val="23"/>
          <w:szCs w:val="23"/>
        </w:rPr>
        <w:t>versando sobre a necessidade da redução das taxas em até 50% da licença ambiental para os pequenos comerciantes, bem como, para os pequenos produtores ligados à agricultura familiar.</w:t>
      </w:r>
    </w:p>
    <w:p w:rsidR="00937C3F" w:rsidRPr="00205FA6" w:rsidRDefault="00937C3F" w:rsidP="004F5EC5">
      <w:pPr>
        <w:ind w:firstLine="1418"/>
        <w:jc w:val="both"/>
        <w:rPr>
          <w:b/>
          <w:sz w:val="23"/>
          <w:szCs w:val="23"/>
        </w:rPr>
      </w:pPr>
    </w:p>
    <w:p w:rsidR="00937C3F" w:rsidRPr="00205FA6" w:rsidRDefault="00937C3F" w:rsidP="004F5EC5">
      <w:pPr>
        <w:ind w:firstLine="1418"/>
        <w:jc w:val="both"/>
        <w:rPr>
          <w:b/>
          <w:sz w:val="23"/>
          <w:szCs w:val="23"/>
        </w:rPr>
      </w:pPr>
      <w:bookmarkStart w:id="0" w:name="_GoBack"/>
      <w:bookmarkEnd w:id="0"/>
    </w:p>
    <w:p w:rsidR="004F5EC5" w:rsidRPr="00205FA6" w:rsidRDefault="004F5EC5" w:rsidP="00205FA6">
      <w:pPr>
        <w:pStyle w:val="NCNormalCentralizado"/>
        <w:rPr>
          <w:b/>
          <w:color w:val="auto"/>
          <w:sz w:val="23"/>
          <w:szCs w:val="23"/>
        </w:rPr>
      </w:pPr>
      <w:r w:rsidRPr="00205FA6">
        <w:rPr>
          <w:b/>
          <w:color w:val="auto"/>
          <w:sz w:val="23"/>
          <w:szCs w:val="23"/>
        </w:rPr>
        <w:t>JUSTIFICATIV</w:t>
      </w:r>
      <w:r w:rsidR="00205FA6" w:rsidRPr="00205FA6">
        <w:rPr>
          <w:b/>
          <w:color w:val="auto"/>
          <w:sz w:val="23"/>
          <w:szCs w:val="23"/>
        </w:rPr>
        <w:t>A</w:t>
      </w:r>
    </w:p>
    <w:p w:rsidR="004F5EC5" w:rsidRPr="00205FA6" w:rsidRDefault="004F5EC5" w:rsidP="004F5EC5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C764FD" w:rsidRPr="00205FA6" w:rsidRDefault="004F5EC5" w:rsidP="00205FA6">
      <w:pPr>
        <w:pStyle w:val="NCNormalCentralizado"/>
        <w:ind w:firstLine="1418"/>
        <w:jc w:val="both"/>
        <w:rPr>
          <w:sz w:val="23"/>
          <w:szCs w:val="23"/>
        </w:rPr>
      </w:pPr>
      <w:r w:rsidRPr="00205FA6">
        <w:rPr>
          <w:sz w:val="23"/>
          <w:szCs w:val="23"/>
        </w:rPr>
        <w:t xml:space="preserve">Considerando </w:t>
      </w:r>
      <w:r w:rsidR="00C764FD" w:rsidRPr="00205FA6">
        <w:rPr>
          <w:sz w:val="23"/>
          <w:szCs w:val="23"/>
        </w:rPr>
        <w:t xml:space="preserve">que as taxas </w:t>
      </w:r>
      <w:r w:rsidR="00507413" w:rsidRPr="00205FA6">
        <w:rPr>
          <w:sz w:val="23"/>
          <w:szCs w:val="23"/>
        </w:rPr>
        <w:t xml:space="preserve">de licença ambiental </w:t>
      </w:r>
      <w:r w:rsidR="00C764FD" w:rsidRPr="00205FA6">
        <w:rPr>
          <w:sz w:val="23"/>
          <w:szCs w:val="23"/>
        </w:rPr>
        <w:t xml:space="preserve">cobradas pelo Poder Executivo </w:t>
      </w:r>
      <w:r w:rsidR="007C5BA4" w:rsidRPr="00205FA6">
        <w:rPr>
          <w:sz w:val="23"/>
          <w:szCs w:val="23"/>
        </w:rPr>
        <w:t xml:space="preserve">Municipal </w:t>
      </w:r>
      <w:r w:rsidR="00C764FD" w:rsidRPr="00205FA6">
        <w:rPr>
          <w:sz w:val="23"/>
          <w:szCs w:val="23"/>
        </w:rPr>
        <w:t>para os grandes e pequenos comerciantes de</w:t>
      </w:r>
      <w:r w:rsidR="00507413" w:rsidRPr="00205FA6">
        <w:rPr>
          <w:sz w:val="23"/>
          <w:szCs w:val="23"/>
        </w:rPr>
        <w:t xml:space="preserve"> Sorriso estão sendo as mesmas. Porém, os pequenos </w:t>
      </w:r>
      <w:r w:rsidR="00EE74CF" w:rsidRPr="00205FA6">
        <w:rPr>
          <w:sz w:val="23"/>
          <w:szCs w:val="23"/>
        </w:rPr>
        <w:t xml:space="preserve">comerciantes </w:t>
      </w:r>
      <w:r w:rsidR="00507413" w:rsidRPr="00205FA6">
        <w:rPr>
          <w:sz w:val="23"/>
          <w:szCs w:val="23"/>
        </w:rPr>
        <w:t xml:space="preserve">estão reclamando, pois a </w:t>
      </w:r>
      <w:r w:rsidR="00C764FD" w:rsidRPr="00205FA6">
        <w:rPr>
          <w:sz w:val="23"/>
          <w:szCs w:val="23"/>
        </w:rPr>
        <w:t xml:space="preserve">rentabilidade </w:t>
      </w:r>
      <w:r w:rsidR="00507413" w:rsidRPr="00205FA6">
        <w:rPr>
          <w:sz w:val="23"/>
          <w:szCs w:val="23"/>
        </w:rPr>
        <w:t xml:space="preserve">entre os dois tipos de comércio </w:t>
      </w:r>
      <w:r w:rsidR="00327A0F" w:rsidRPr="00205FA6">
        <w:rPr>
          <w:sz w:val="23"/>
          <w:szCs w:val="23"/>
        </w:rPr>
        <w:t>são di</w:t>
      </w:r>
      <w:r w:rsidR="00EE74CF" w:rsidRPr="00205FA6">
        <w:rPr>
          <w:sz w:val="23"/>
          <w:szCs w:val="23"/>
        </w:rPr>
        <w:t>ferentes. Por isso</w:t>
      </w:r>
      <w:r w:rsidR="00327A0F" w:rsidRPr="00205FA6">
        <w:rPr>
          <w:sz w:val="23"/>
          <w:szCs w:val="23"/>
        </w:rPr>
        <w:t>,</w:t>
      </w:r>
      <w:r w:rsidR="00EE74CF" w:rsidRPr="00205FA6">
        <w:rPr>
          <w:sz w:val="23"/>
          <w:szCs w:val="23"/>
        </w:rPr>
        <w:t xml:space="preserve"> o pedido dos proprietários de pequenos </w:t>
      </w:r>
      <w:r w:rsidR="005E4D72" w:rsidRPr="00205FA6">
        <w:rPr>
          <w:sz w:val="23"/>
          <w:szCs w:val="23"/>
        </w:rPr>
        <w:t xml:space="preserve">estabelecimentos da cidade, </w:t>
      </w:r>
      <w:r w:rsidR="00EE74CF" w:rsidRPr="00205FA6">
        <w:rPr>
          <w:sz w:val="23"/>
          <w:szCs w:val="23"/>
        </w:rPr>
        <w:t>é que</w:t>
      </w:r>
      <w:r w:rsidR="00327A0F" w:rsidRPr="00205FA6">
        <w:rPr>
          <w:sz w:val="23"/>
          <w:szCs w:val="23"/>
        </w:rPr>
        <w:t xml:space="preserve"> </w:t>
      </w:r>
      <w:proofErr w:type="gramStart"/>
      <w:r w:rsidR="00EE74CF" w:rsidRPr="00205FA6">
        <w:rPr>
          <w:sz w:val="23"/>
          <w:szCs w:val="23"/>
        </w:rPr>
        <w:t>seja</w:t>
      </w:r>
      <w:proofErr w:type="gramEnd"/>
      <w:r w:rsidR="00EE74CF" w:rsidRPr="00205FA6">
        <w:rPr>
          <w:sz w:val="23"/>
          <w:szCs w:val="23"/>
        </w:rPr>
        <w:t xml:space="preserve"> reduzida</w:t>
      </w:r>
      <w:r w:rsidR="00327A0F" w:rsidRPr="00205FA6">
        <w:rPr>
          <w:sz w:val="23"/>
          <w:szCs w:val="23"/>
        </w:rPr>
        <w:t xml:space="preserve"> as taxas em até 50%</w:t>
      </w:r>
      <w:r w:rsidR="007C5BA4" w:rsidRPr="00205FA6">
        <w:rPr>
          <w:sz w:val="23"/>
          <w:szCs w:val="23"/>
        </w:rPr>
        <w:t xml:space="preserve"> (cinquenta por cento)</w:t>
      </w:r>
      <w:r w:rsidR="00327A0F" w:rsidRPr="00205FA6">
        <w:rPr>
          <w:sz w:val="23"/>
          <w:szCs w:val="23"/>
        </w:rPr>
        <w:t xml:space="preserve"> para os proprietários de pequenos comércios.</w:t>
      </w:r>
    </w:p>
    <w:p w:rsidR="00C764FD" w:rsidRPr="00205FA6" w:rsidRDefault="00C764FD" w:rsidP="00205FA6">
      <w:pPr>
        <w:pStyle w:val="NCNormalCentralizado"/>
        <w:ind w:firstLine="1418"/>
        <w:jc w:val="both"/>
        <w:rPr>
          <w:sz w:val="23"/>
          <w:szCs w:val="23"/>
        </w:rPr>
      </w:pPr>
    </w:p>
    <w:p w:rsidR="004F5EC5" w:rsidRPr="00205FA6" w:rsidRDefault="004F5EC5" w:rsidP="00205FA6">
      <w:pPr>
        <w:pStyle w:val="NCNormalCentralizado"/>
        <w:ind w:firstLine="1418"/>
        <w:jc w:val="both"/>
        <w:rPr>
          <w:sz w:val="23"/>
          <w:szCs w:val="23"/>
        </w:rPr>
      </w:pPr>
      <w:r w:rsidRPr="00205FA6">
        <w:rPr>
          <w:sz w:val="23"/>
          <w:szCs w:val="23"/>
        </w:rPr>
        <w:t xml:space="preserve">Considerando </w:t>
      </w:r>
      <w:r w:rsidR="00507413" w:rsidRPr="00205FA6">
        <w:rPr>
          <w:sz w:val="23"/>
          <w:szCs w:val="23"/>
        </w:rPr>
        <w:t>que os pequenos comerciantes estão tendo dificuldade de pagar o val</w:t>
      </w:r>
      <w:r w:rsidR="00327A0F" w:rsidRPr="00205FA6">
        <w:rPr>
          <w:sz w:val="23"/>
          <w:szCs w:val="23"/>
        </w:rPr>
        <w:t xml:space="preserve">or </w:t>
      </w:r>
      <w:r w:rsidR="005E4D72" w:rsidRPr="00205FA6">
        <w:rPr>
          <w:sz w:val="23"/>
          <w:szCs w:val="23"/>
        </w:rPr>
        <w:t>das taxas impostas</w:t>
      </w:r>
      <w:r w:rsidR="00327A0F" w:rsidRPr="00205FA6">
        <w:rPr>
          <w:sz w:val="23"/>
          <w:szCs w:val="23"/>
        </w:rPr>
        <w:t xml:space="preserve"> pelo Poder Executivo</w:t>
      </w:r>
      <w:r w:rsidR="007C5BA4" w:rsidRPr="00205FA6">
        <w:rPr>
          <w:sz w:val="23"/>
          <w:szCs w:val="23"/>
        </w:rPr>
        <w:t xml:space="preserve"> Municipal</w:t>
      </w:r>
      <w:r w:rsidR="00327A0F" w:rsidRPr="00205FA6">
        <w:rPr>
          <w:sz w:val="23"/>
          <w:szCs w:val="23"/>
        </w:rPr>
        <w:t>, que é considerado alto por eles.</w:t>
      </w:r>
    </w:p>
    <w:p w:rsidR="004F5EC5" w:rsidRPr="00205FA6" w:rsidRDefault="004F5EC5" w:rsidP="00205FA6">
      <w:pPr>
        <w:pStyle w:val="NCNormalCentralizado"/>
        <w:ind w:firstLine="1418"/>
        <w:jc w:val="both"/>
        <w:rPr>
          <w:sz w:val="23"/>
          <w:szCs w:val="23"/>
        </w:rPr>
      </w:pPr>
    </w:p>
    <w:p w:rsidR="004F5EC5" w:rsidRPr="00205FA6" w:rsidRDefault="004F5EC5" w:rsidP="00205FA6">
      <w:pPr>
        <w:pStyle w:val="NCNormalCentralizado"/>
        <w:ind w:firstLine="1418"/>
        <w:jc w:val="both"/>
        <w:rPr>
          <w:sz w:val="23"/>
          <w:szCs w:val="23"/>
        </w:rPr>
      </w:pPr>
      <w:r w:rsidRPr="00205FA6">
        <w:rPr>
          <w:sz w:val="23"/>
          <w:szCs w:val="23"/>
        </w:rPr>
        <w:t xml:space="preserve">Considerando </w:t>
      </w:r>
      <w:r w:rsidR="00507413" w:rsidRPr="00205FA6">
        <w:rPr>
          <w:sz w:val="23"/>
          <w:szCs w:val="23"/>
        </w:rPr>
        <w:t>que é grande o número de pequenos comércios em Sorriso que precisam estar regulares perante o Poder Público</w:t>
      </w:r>
      <w:r w:rsidR="007C5BA4" w:rsidRPr="00205FA6">
        <w:rPr>
          <w:sz w:val="23"/>
          <w:szCs w:val="23"/>
        </w:rPr>
        <w:t xml:space="preserve"> Municipal</w:t>
      </w:r>
      <w:r w:rsidR="00507413" w:rsidRPr="00205FA6">
        <w:rPr>
          <w:sz w:val="23"/>
          <w:szCs w:val="23"/>
        </w:rPr>
        <w:t>, porém</w:t>
      </w:r>
      <w:r w:rsidR="00205FA6" w:rsidRPr="00205FA6">
        <w:rPr>
          <w:sz w:val="23"/>
          <w:szCs w:val="23"/>
        </w:rPr>
        <w:t>,</w:t>
      </w:r>
      <w:r w:rsidR="00507413" w:rsidRPr="00205FA6">
        <w:rPr>
          <w:sz w:val="23"/>
          <w:szCs w:val="23"/>
        </w:rPr>
        <w:t xml:space="preserve"> </w:t>
      </w:r>
      <w:proofErr w:type="gramStart"/>
      <w:r w:rsidR="00507413" w:rsidRPr="00205FA6">
        <w:rPr>
          <w:sz w:val="23"/>
          <w:szCs w:val="23"/>
        </w:rPr>
        <w:t>estão</w:t>
      </w:r>
      <w:proofErr w:type="gramEnd"/>
      <w:r w:rsidR="00507413" w:rsidRPr="00205FA6">
        <w:rPr>
          <w:sz w:val="23"/>
          <w:szCs w:val="23"/>
        </w:rPr>
        <w:t xml:space="preserve"> encontrando dificuldades devido </w:t>
      </w:r>
      <w:r w:rsidR="007C5BA4" w:rsidRPr="00205FA6">
        <w:rPr>
          <w:sz w:val="23"/>
          <w:szCs w:val="23"/>
        </w:rPr>
        <w:t>o valo</w:t>
      </w:r>
      <w:r w:rsidR="001E2755" w:rsidRPr="00205FA6">
        <w:rPr>
          <w:sz w:val="23"/>
          <w:szCs w:val="23"/>
        </w:rPr>
        <w:t>r</w:t>
      </w:r>
      <w:r w:rsidR="007C5BA4" w:rsidRPr="00205FA6">
        <w:rPr>
          <w:sz w:val="23"/>
          <w:szCs w:val="23"/>
        </w:rPr>
        <w:t xml:space="preserve"> elevado das taxas.</w:t>
      </w:r>
    </w:p>
    <w:p w:rsidR="00507413" w:rsidRPr="00205FA6" w:rsidRDefault="00507413" w:rsidP="00205FA6">
      <w:pPr>
        <w:pStyle w:val="NCNormalCentralizado"/>
        <w:ind w:firstLine="1418"/>
        <w:jc w:val="both"/>
        <w:rPr>
          <w:sz w:val="23"/>
          <w:szCs w:val="23"/>
        </w:rPr>
      </w:pPr>
    </w:p>
    <w:p w:rsidR="004F5EC5" w:rsidRPr="00205FA6" w:rsidRDefault="004F5EC5" w:rsidP="00205FA6">
      <w:pPr>
        <w:ind w:firstLine="1418"/>
        <w:jc w:val="both"/>
        <w:rPr>
          <w:sz w:val="23"/>
          <w:szCs w:val="23"/>
        </w:rPr>
      </w:pPr>
      <w:r w:rsidRPr="00205FA6">
        <w:rPr>
          <w:sz w:val="23"/>
          <w:szCs w:val="23"/>
        </w:rPr>
        <w:t xml:space="preserve">Considerando </w:t>
      </w:r>
      <w:r w:rsidR="00507413" w:rsidRPr="00205FA6">
        <w:rPr>
          <w:sz w:val="23"/>
          <w:szCs w:val="23"/>
        </w:rPr>
        <w:t>que os pequenos produtores ligados à agricultura familiar ta</w:t>
      </w:r>
      <w:r w:rsidR="005E4D72" w:rsidRPr="00205FA6">
        <w:rPr>
          <w:sz w:val="23"/>
          <w:szCs w:val="23"/>
        </w:rPr>
        <w:t>mbém estão reclamando das taxas</w:t>
      </w:r>
      <w:r w:rsidR="00507413" w:rsidRPr="00205FA6">
        <w:rPr>
          <w:sz w:val="23"/>
          <w:szCs w:val="23"/>
        </w:rPr>
        <w:t xml:space="preserve"> consideradas altas por eles. Eles precisam se regularizar, principalmente para </w:t>
      </w:r>
      <w:r w:rsidR="005E4D72" w:rsidRPr="00205FA6">
        <w:rPr>
          <w:sz w:val="23"/>
          <w:szCs w:val="23"/>
        </w:rPr>
        <w:t>fabricação dos seus produtos, mas estão tendo dificuldades para pagar as taxas de licença ambiental e também pedem pela redução.</w:t>
      </w:r>
    </w:p>
    <w:p w:rsidR="00937C3F" w:rsidRPr="00205FA6" w:rsidRDefault="00937C3F" w:rsidP="00205FA6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4F5EC5" w:rsidRPr="00205FA6" w:rsidRDefault="004F5EC5" w:rsidP="00205FA6">
      <w:pPr>
        <w:pStyle w:val="NCNormalCentralizado"/>
        <w:ind w:firstLine="1418"/>
        <w:jc w:val="left"/>
        <w:rPr>
          <w:color w:val="auto"/>
          <w:sz w:val="23"/>
          <w:szCs w:val="23"/>
        </w:rPr>
      </w:pPr>
      <w:r w:rsidRPr="00205FA6">
        <w:rPr>
          <w:color w:val="auto"/>
          <w:sz w:val="23"/>
          <w:szCs w:val="23"/>
        </w:rPr>
        <w:t xml:space="preserve">Câmara Municipal de Sorriso, Estado do Mato Grosso, em </w:t>
      </w:r>
      <w:r w:rsidR="007C5BA4" w:rsidRPr="00205FA6">
        <w:rPr>
          <w:color w:val="auto"/>
          <w:sz w:val="23"/>
          <w:szCs w:val="23"/>
        </w:rPr>
        <w:t xml:space="preserve">10 de </w:t>
      </w:r>
      <w:r w:rsidR="00205FA6">
        <w:rPr>
          <w:color w:val="auto"/>
          <w:sz w:val="23"/>
          <w:szCs w:val="23"/>
        </w:rPr>
        <w:t>o</w:t>
      </w:r>
      <w:r w:rsidR="005E4D72" w:rsidRPr="00205FA6">
        <w:rPr>
          <w:color w:val="auto"/>
          <w:sz w:val="23"/>
          <w:szCs w:val="23"/>
        </w:rPr>
        <w:t>utubro</w:t>
      </w:r>
      <w:r w:rsidRPr="00205FA6">
        <w:rPr>
          <w:color w:val="auto"/>
          <w:sz w:val="23"/>
          <w:szCs w:val="23"/>
        </w:rPr>
        <w:t xml:space="preserve"> de 2014.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205FA6" w:rsidTr="00205FA6">
        <w:tc>
          <w:tcPr>
            <w:tcW w:w="3165" w:type="dxa"/>
          </w:tcPr>
          <w:p w:rsidR="00205FA6" w:rsidRDefault="00205FA6" w:rsidP="00205F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65" w:type="dxa"/>
          </w:tcPr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>DIRCEU ZANATTA</w:t>
            </w:r>
          </w:p>
          <w:p w:rsidR="00205FA6" w:rsidRDefault="00205FA6" w:rsidP="00205FA6">
            <w:pPr>
              <w:jc w:val="center"/>
              <w:rPr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165" w:type="dxa"/>
          </w:tcPr>
          <w:p w:rsidR="00205FA6" w:rsidRDefault="00205FA6" w:rsidP="00205FA6">
            <w:pPr>
              <w:jc w:val="center"/>
              <w:rPr>
                <w:sz w:val="23"/>
                <w:szCs w:val="23"/>
              </w:rPr>
            </w:pPr>
          </w:p>
        </w:tc>
      </w:tr>
      <w:tr w:rsidR="00205FA6" w:rsidTr="00205FA6">
        <w:tc>
          <w:tcPr>
            <w:tcW w:w="3165" w:type="dxa"/>
          </w:tcPr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>IRMÃO FONTENELE</w:t>
            </w:r>
          </w:p>
          <w:p w:rsidR="00205FA6" w:rsidRDefault="00205FA6" w:rsidP="00205FA6">
            <w:pPr>
              <w:jc w:val="center"/>
              <w:rPr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65" w:type="dxa"/>
          </w:tcPr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 xml:space="preserve">PROFESSOR </w:t>
            </w:r>
            <w:r>
              <w:rPr>
                <w:b/>
                <w:bCs/>
                <w:sz w:val="23"/>
                <w:szCs w:val="23"/>
              </w:rPr>
              <w:t>GER</w:t>
            </w:r>
            <w:r w:rsidRPr="00205FA6">
              <w:rPr>
                <w:b/>
                <w:bCs/>
                <w:sz w:val="23"/>
                <w:szCs w:val="23"/>
              </w:rPr>
              <w:t>SON</w:t>
            </w:r>
          </w:p>
          <w:p w:rsidR="00205FA6" w:rsidRDefault="00205FA6" w:rsidP="00205FA6">
            <w:pPr>
              <w:jc w:val="center"/>
              <w:rPr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165" w:type="dxa"/>
          </w:tcPr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05FA6" w:rsidRDefault="00205FA6" w:rsidP="00205FA6">
            <w:pPr>
              <w:jc w:val="center"/>
              <w:rPr>
                <w:b/>
                <w:bCs/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>MARLON ZANELLA</w:t>
            </w:r>
          </w:p>
          <w:p w:rsidR="00205FA6" w:rsidRDefault="00205FA6" w:rsidP="00205FA6">
            <w:pPr>
              <w:jc w:val="center"/>
              <w:rPr>
                <w:sz w:val="23"/>
                <w:szCs w:val="23"/>
              </w:rPr>
            </w:pPr>
            <w:r w:rsidRPr="00205FA6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4F5EC5" w:rsidRPr="00205FA6" w:rsidRDefault="004F5EC5" w:rsidP="00937C3F">
      <w:pPr>
        <w:jc w:val="both"/>
        <w:rPr>
          <w:sz w:val="23"/>
          <w:szCs w:val="23"/>
        </w:rPr>
      </w:pPr>
    </w:p>
    <w:sectPr w:rsidR="004F5EC5" w:rsidRPr="00205FA6" w:rsidSect="00205FA6">
      <w:headerReference w:type="default" r:id="rId6"/>
      <w:pgSz w:w="11907" w:h="16840" w:code="9"/>
      <w:pgMar w:top="2694" w:right="1134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7C" w:rsidRDefault="0073657C" w:rsidP="00875F9E">
      <w:r>
        <w:separator/>
      </w:r>
    </w:p>
  </w:endnote>
  <w:endnote w:type="continuationSeparator" w:id="0">
    <w:p w:rsidR="0073657C" w:rsidRDefault="0073657C" w:rsidP="0087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7C" w:rsidRDefault="0073657C" w:rsidP="00875F9E">
      <w:r>
        <w:separator/>
      </w:r>
    </w:p>
  </w:footnote>
  <w:footnote w:type="continuationSeparator" w:id="0">
    <w:p w:rsidR="0073657C" w:rsidRDefault="0073657C" w:rsidP="0087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73657C">
    <w:pPr>
      <w:jc w:val="center"/>
      <w:rPr>
        <w:b/>
        <w:sz w:val="28"/>
      </w:rPr>
    </w:pPr>
  </w:p>
  <w:p w:rsidR="00F14A25" w:rsidRDefault="007365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C5"/>
    <w:rsid w:val="001E2755"/>
    <w:rsid w:val="00205FA6"/>
    <w:rsid w:val="00327A0F"/>
    <w:rsid w:val="004F5EC5"/>
    <w:rsid w:val="00507413"/>
    <w:rsid w:val="00597698"/>
    <w:rsid w:val="005E4D72"/>
    <w:rsid w:val="0073657C"/>
    <w:rsid w:val="007C5BA4"/>
    <w:rsid w:val="007D34A4"/>
    <w:rsid w:val="00875F9E"/>
    <w:rsid w:val="00937C3F"/>
    <w:rsid w:val="00C764FD"/>
    <w:rsid w:val="00D02FF6"/>
    <w:rsid w:val="00EC62D9"/>
    <w:rsid w:val="00EE74CF"/>
    <w:rsid w:val="00FF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5EC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5EC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F5E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F5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F5EC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5EC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5E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0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5EC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5EC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F5E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F5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F5EC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5EC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5EC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8</cp:revision>
  <cp:lastPrinted>2014-10-10T14:19:00Z</cp:lastPrinted>
  <dcterms:created xsi:type="dcterms:W3CDTF">2014-10-10T12:55:00Z</dcterms:created>
  <dcterms:modified xsi:type="dcterms:W3CDTF">2014-10-10T14:20:00Z</dcterms:modified>
</cp:coreProperties>
</file>