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23" w:rsidRPr="008D0447" w:rsidRDefault="008A3A1D" w:rsidP="008D0447">
      <w:pPr>
        <w:ind w:left="2835"/>
        <w:jc w:val="both"/>
        <w:rPr>
          <w:b/>
          <w:sz w:val="24"/>
          <w:szCs w:val="24"/>
        </w:rPr>
      </w:pPr>
      <w:r w:rsidRPr="008D0447">
        <w:rPr>
          <w:b/>
          <w:sz w:val="24"/>
          <w:szCs w:val="24"/>
        </w:rPr>
        <w:t>PROJETO DE LEI Nº</w:t>
      </w:r>
      <w:r w:rsidR="00A97076">
        <w:rPr>
          <w:b/>
          <w:sz w:val="24"/>
          <w:szCs w:val="24"/>
        </w:rPr>
        <w:t xml:space="preserve"> 120/2014</w:t>
      </w:r>
    </w:p>
    <w:p w:rsidR="00BB79AD" w:rsidRPr="008D0447" w:rsidRDefault="00BB79AD" w:rsidP="008D0447">
      <w:pPr>
        <w:jc w:val="both"/>
        <w:rPr>
          <w:b/>
          <w:sz w:val="24"/>
          <w:szCs w:val="24"/>
        </w:rPr>
      </w:pPr>
    </w:p>
    <w:p w:rsidR="0072175C" w:rsidRPr="00EB414E" w:rsidRDefault="0072175C" w:rsidP="008D0447">
      <w:pPr>
        <w:jc w:val="both"/>
        <w:rPr>
          <w:sz w:val="24"/>
          <w:szCs w:val="24"/>
        </w:rPr>
      </w:pPr>
    </w:p>
    <w:p w:rsidR="003C4457" w:rsidRPr="00EB414E" w:rsidRDefault="00EB414E" w:rsidP="008D0447">
      <w:pPr>
        <w:ind w:left="2835"/>
        <w:jc w:val="both"/>
        <w:rPr>
          <w:bCs/>
          <w:iCs/>
          <w:sz w:val="18"/>
          <w:szCs w:val="18"/>
        </w:rPr>
      </w:pPr>
      <w:r w:rsidRPr="00EB414E">
        <w:rPr>
          <w:sz w:val="24"/>
          <w:szCs w:val="24"/>
        </w:rPr>
        <w:t>Data:</w:t>
      </w:r>
      <w:r>
        <w:rPr>
          <w:sz w:val="24"/>
          <w:szCs w:val="24"/>
        </w:rPr>
        <w:t xml:space="preserve"> 16 de outubro de 2014.</w:t>
      </w:r>
    </w:p>
    <w:p w:rsidR="00BB79AD" w:rsidRPr="008D0447" w:rsidRDefault="00BB79AD" w:rsidP="008D0447">
      <w:pPr>
        <w:ind w:left="2835"/>
        <w:jc w:val="both"/>
        <w:rPr>
          <w:b/>
          <w:bCs/>
          <w:sz w:val="24"/>
          <w:szCs w:val="24"/>
          <w:u w:val="single"/>
        </w:rPr>
      </w:pPr>
    </w:p>
    <w:p w:rsidR="008A3A1D" w:rsidRPr="008D0447" w:rsidRDefault="008A3A1D" w:rsidP="008D0447">
      <w:pPr>
        <w:ind w:left="2835"/>
        <w:jc w:val="both"/>
        <w:rPr>
          <w:b/>
          <w:bCs/>
          <w:sz w:val="24"/>
          <w:szCs w:val="24"/>
          <w:u w:val="single"/>
        </w:rPr>
      </w:pPr>
    </w:p>
    <w:p w:rsidR="00733223" w:rsidRPr="008D0447" w:rsidRDefault="008A3A1D" w:rsidP="008D0447">
      <w:pPr>
        <w:ind w:left="2835"/>
        <w:jc w:val="both"/>
        <w:rPr>
          <w:bCs/>
          <w:sz w:val="24"/>
          <w:szCs w:val="24"/>
        </w:rPr>
      </w:pPr>
      <w:r w:rsidRPr="008D0447">
        <w:rPr>
          <w:bCs/>
          <w:sz w:val="24"/>
          <w:szCs w:val="24"/>
        </w:rPr>
        <w:t>D</w:t>
      </w:r>
      <w:r w:rsidR="00E306B1">
        <w:rPr>
          <w:bCs/>
          <w:sz w:val="24"/>
          <w:szCs w:val="24"/>
        </w:rPr>
        <w:t xml:space="preserve">esafeta e permuta imóveis de propriedade do Município de Sorriso, nas condições que especifica, e </w:t>
      </w:r>
      <w:r w:rsidRPr="008D0447">
        <w:rPr>
          <w:bCs/>
          <w:sz w:val="24"/>
          <w:szCs w:val="24"/>
        </w:rPr>
        <w:t>dá outras providências.</w:t>
      </w:r>
    </w:p>
    <w:p w:rsidR="00BB79AD" w:rsidRPr="008D0447" w:rsidRDefault="00BB79AD" w:rsidP="008D0447">
      <w:pPr>
        <w:ind w:left="2835"/>
        <w:jc w:val="both"/>
        <w:rPr>
          <w:bCs/>
          <w:sz w:val="24"/>
          <w:szCs w:val="24"/>
        </w:rPr>
      </w:pPr>
    </w:p>
    <w:p w:rsidR="008A3A1D" w:rsidRPr="008D0447" w:rsidRDefault="008A3A1D" w:rsidP="008D0447">
      <w:pPr>
        <w:ind w:left="2835"/>
        <w:jc w:val="both"/>
        <w:rPr>
          <w:bCs/>
          <w:sz w:val="24"/>
          <w:szCs w:val="24"/>
        </w:rPr>
      </w:pPr>
    </w:p>
    <w:p w:rsidR="008A3A1D" w:rsidRPr="008D0447" w:rsidRDefault="008A3A1D" w:rsidP="008D0447">
      <w:pPr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sz w:val="24"/>
          <w:szCs w:val="24"/>
        </w:rPr>
      </w:pPr>
      <w:r w:rsidRPr="008D0447">
        <w:rPr>
          <w:sz w:val="24"/>
          <w:szCs w:val="24"/>
        </w:rPr>
        <w:t>Dilceu Rossato, Prefeito Municipal de Sorriso, Estado de Mato Grosso, encaminha para deliberação da Câmara Municipal de Vereadores o seguinte Projeto de Lei:</w:t>
      </w:r>
    </w:p>
    <w:p w:rsidR="008A3A1D" w:rsidRPr="008D0447" w:rsidRDefault="008A3A1D" w:rsidP="008D0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left="2835"/>
        <w:jc w:val="both"/>
        <w:rPr>
          <w:b/>
          <w:sz w:val="24"/>
          <w:szCs w:val="24"/>
        </w:rPr>
      </w:pPr>
    </w:p>
    <w:p w:rsidR="008A3A1D" w:rsidRPr="008D0447" w:rsidRDefault="008A3A1D" w:rsidP="008D0447">
      <w:pPr>
        <w:ind w:firstLine="1418"/>
        <w:jc w:val="both"/>
        <w:rPr>
          <w:b/>
          <w:sz w:val="24"/>
          <w:szCs w:val="24"/>
        </w:rPr>
      </w:pPr>
    </w:p>
    <w:p w:rsidR="00E306B1" w:rsidRPr="00E306B1" w:rsidRDefault="002419F9" w:rsidP="008D0447">
      <w:pPr>
        <w:ind w:firstLine="1418"/>
        <w:jc w:val="both"/>
        <w:rPr>
          <w:sz w:val="24"/>
          <w:szCs w:val="24"/>
        </w:rPr>
      </w:pPr>
      <w:r w:rsidRPr="008D0447">
        <w:rPr>
          <w:b/>
          <w:sz w:val="24"/>
          <w:szCs w:val="24"/>
        </w:rPr>
        <w:t xml:space="preserve">Art. 1º </w:t>
      </w:r>
      <w:r w:rsidR="00E306B1" w:rsidRPr="00E306B1">
        <w:rPr>
          <w:sz w:val="24"/>
          <w:szCs w:val="24"/>
        </w:rPr>
        <w:t xml:space="preserve">Ficam </w:t>
      </w:r>
      <w:proofErr w:type="spellStart"/>
      <w:r w:rsidR="00E306B1" w:rsidRPr="00E306B1">
        <w:rPr>
          <w:sz w:val="24"/>
          <w:szCs w:val="24"/>
        </w:rPr>
        <w:t>desafetados</w:t>
      </w:r>
      <w:proofErr w:type="spellEnd"/>
      <w:r w:rsidR="00E306B1" w:rsidRPr="00E306B1">
        <w:rPr>
          <w:sz w:val="24"/>
          <w:szCs w:val="24"/>
        </w:rPr>
        <w:t xml:space="preserve"> os imóveis de propriedade do Município de Sorriso, </w:t>
      </w:r>
      <w:r w:rsidR="00921274">
        <w:rPr>
          <w:sz w:val="24"/>
          <w:szCs w:val="24"/>
        </w:rPr>
        <w:t xml:space="preserve">com área total de 985,64 m², </w:t>
      </w:r>
      <w:r w:rsidR="00E306B1" w:rsidRPr="00E306B1">
        <w:rPr>
          <w:sz w:val="24"/>
          <w:szCs w:val="24"/>
        </w:rPr>
        <w:t>constituídos pelos seguintes lotes:</w:t>
      </w:r>
    </w:p>
    <w:p w:rsidR="00E306B1" w:rsidRPr="00E306B1" w:rsidRDefault="00E306B1" w:rsidP="008D0447">
      <w:pPr>
        <w:ind w:firstLine="1418"/>
        <w:jc w:val="both"/>
        <w:rPr>
          <w:sz w:val="24"/>
          <w:szCs w:val="24"/>
        </w:rPr>
      </w:pPr>
    </w:p>
    <w:p w:rsidR="00E306B1" w:rsidRPr="00E306B1" w:rsidRDefault="00E306B1" w:rsidP="008D0447">
      <w:pPr>
        <w:ind w:firstLine="1418"/>
        <w:jc w:val="both"/>
        <w:rPr>
          <w:sz w:val="24"/>
          <w:szCs w:val="24"/>
        </w:rPr>
      </w:pPr>
      <w:r w:rsidRPr="00E306B1">
        <w:rPr>
          <w:sz w:val="24"/>
          <w:szCs w:val="24"/>
        </w:rPr>
        <w:t>Lote nº R01, com área de 189,04m² (cento e oitenta e nove metros quadrados e quatrocentos centímetros quadrados), localizado no Loteamento Residencial Vila Rica, na cidade de Sorriso-MT;</w:t>
      </w:r>
    </w:p>
    <w:p w:rsidR="00E306B1" w:rsidRPr="00E306B1" w:rsidRDefault="00E306B1" w:rsidP="008D0447">
      <w:pPr>
        <w:ind w:firstLine="1418"/>
        <w:jc w:val="both"/>
        <w:rPr>
          <w:sz w:val="24"/>
          <w:szCs w:val="24"/>
        </w:rPr>
      </w:pPr>
    </w:p>
    <w:p w:rsidR="00E306B1" w:rsidRPr="00E306B1" w:rsidRDefault="00E306B1" w:rsidP="008D0447">
      <w:pPr>
        <w:ind w:firstLine="1418"/>
        <w:jc w:val="both"/>
        <w:rPr>
          <w:sz w:val="24"/>
          <w:szCs w:val="24"/>
        </w:rPr>
      </w:pPr>
      <w:r w:rsidRPr="00E306B1">
        <w:rPr>
          <w:sz w:val="24"/>
          <w:szCs w:val="24"/>
        </w:rPr>
        <w:t>Lote nº R02, com área de 185,59m² (cento e oitenta e cinco metros quadrados e cinqüenta e cinco mil e novecentos centímetros quadrados), localizado no Loteamento Residencial Vila Rica, na cidade de Sorriso-MT;</w:t>
      </w:r>
    </w:p>
    <w:p w:rsidR="00E306B1" w:rsidRPr="00E306B1" w:rsidRDefault="00E306B1" w:rsidP="008D0447">
      <w:pPr>
        <w:ind w:firstLine="1418"/>
        <w:jc w:val="both"/>
        <w:rPr>
          <w:sz w:val="24"/>
          <w:szCs w:val="24"/>
        </w:rPr>
      </w:pPr>
    </w:p>
    <w:p w:rsidR="00E306B1" w:rsidRPr="00E306B1" w:rsidRDefault="00E306B1" w:rsidP="00E306B1">
      <w:pPr>
        <w:ind w:firstLine="1418"/>
        <w:jc w:val="both"/>
        <w:rPr>
          <w:sz w:val="24"/>
          <w:szCs w:val="24"/>
        </w:rPr>
      </w:pPr>
      <w:r w:rsidRPr="00E306B1">
        <w:rPr>
          <w:sz w:val="24"/>
          <w:szCs w:val="24"/>
        </w:rPr>
        <w:t>Lote nº R03, com área de 217,28m² (duzentos e dezessete metros quadrados e dois mil e oitocentos centímetros quadrados), localizado no Loteamento Residencial Vila Rica, na cidade de Sorriso-MT;</w:t>
      </w:r>
    </w:p>
    <w:p w:rsidR="00E306B1" w:rsidRPr="00E306B1" w:rsidRDefault="00E306B1" w:rsidP="00E306B1">
      <w:pPr>
        <w:ind w:firstLine="1418"/>
        <w:jc w:val="both"/>
        <w:rPr>
          <w:sz w:val="24"/>
          <w:szCs w:val="24"/>
        </w:rPr>
      </w:pPr>
    </w:p>
    <w:p w:rsidR="00E306B1" w:rsidRPr="00E306B1" w:rsidRDefault="00E306B1" w:rsidP="00E306B1">
      <w:pPr>
        <w:ind w:firstLine="1418"/>
        <w:jc w:val="both"/>
        <w:rPr>
          <w:sz w:val="24"/>
          <w:szCs w:val="24"/>
        </w:rPr>
      </w:pPr>
      <w:r w:rsidRPr="00E306B1">
        <w:rPr>
          <w:sz w:val="24"/>
          <w:szCs w:val="24"/>
        </w:rPr>
        <w:t>Lote nº R04, com área de 194,44m² (cento e noventa e quatro metros quadrados e quatro mil e quatrocentos centímetros quadrados), localizado no Loteamento Residencial Vila Rica, na cidade de Sorriso-MT;</w:t>
      </w:r>
    </w:p>
    <w:p w:rsidR="00E306B1" w:rsidRPr="00E306B1" w:rsidRDefault="00E306B1" w:rsidP="00E306B1">
      <w:pPr>
        <w:ind w:firstLine="1418"/>
        <w:jc w:val="both"/>
        <w:rPr>
          <w:sz w:val="24"/>
          <w:szCs w:val="24"/>
        </w:rPr>
      </w:pPr>
    </w:p>
    <w:p w:rsidR="00E306B1" w:rsidRPr="00E306B1" w:rsidRDefault="00E306B1" w:rsidP="00E306B1">
      <w:pPr>
        <w:ind w:firstLine="1418"/>
        <w:jc w:val="both"/>
        <w:rPr>
          <w:sz w:val="24"/>
          <w:szCs w:val="24"/>
        </w:rPr>
      </w:pPr>
      <w:r w:rsidRPr="00E306B1">
        <w:rPr>
          <w:sz w:val="24"/>
          <w:szCs w:val="24"/>
        </w:rPr>
        <w:t>Lote nº R0</w:t>
      </w:r>
      <w:r w:rsidR="00921274">
        <w:rPr>
          <w:sz w:val="24"/>
          <w:szCs w:val="24"/>
        </w:rPr>
        <w:t>6</w:t>
      </w:r>
      <w:r w:rsidRPr="00E306B1">
        <w:rPr>
          <w:sz w:val="24"/>
          <w:szCs w:val="24"/>
        </w:rPr>
        <w:t xml:space="preserve">, com área de </w:t>
      </w:r>
      <w:r w:rsidR="00901B06">
        <w:rPr>
          <w:sz w:val="24"/>
          <w:szCs w:val="24"/>
        </w:rPr>
        <w:t>199,29</w:t>
      </w:r>
      <w:r w:rsidRPr="00E306B1">
        <w:rPr>
          <w:sz w:val="24"/>
          <w:szCs w:val="24"/>
        </w:rPr>
        <w:t xml:space="preserve">m² </w:t>
      </w:r>
      <w:proofErr w:type="gramStart"/>
      <w:r w:rsidRPr="00E306B1">
        <w:rPr>
          <w:sz w:val="24"/>
          <w:szCs w:val="24"/>
        </w:rPr>
        <w:t>(</w:t>
      </w:r>
      <w:r w:rsidR="00901B06">
        <w:rPr>
          <w:sz w:val="24"/>
          <w:szCs w:val="24"/>
        </w:rPr>
        <w:t>cento e noventa e nove metros quadrados e duzentos e noventa mil centímetros quadrados</w:t>
      </w:r>
      <w:r w:rsidRPr="00E306B1">
        <w:rPr>
          <w:sz w:val="24"/>
          <w:szCs w:val="24"/>
        </w:rPr>
        <w:t>, localizado no Loteamento Residencial Vila Rica, na cidade de Sorriso-MT.</w:t>
      </w:r>
      <w:proofErr w:type="gramEnd"/>
    </w:p>
    <w:p w:rsidR="00E306B1" w:rsidRDefault="00E306B1" w:rsidP="00E306B1">
      <w:pPr>
        <w:ind w:firstLine="1418"/>
        <w:jc w:val="both"/>
        <w:rPr>
          <w:b/>
          <w:sz w:val="24"/>
          <w:szCs w:val="24"/>
        </w:rPr>
      </w:pPr>
    </w:p>
    <w:p w:rsidR="00901B06" w:rsidRDefault="00901B06" w:rsidP="00901B06">
      <w:pPr>
        <w:ind w:firstLine="1418"/>
        <w:jc w:val="both"/>
        <w:rPr>
          <w:sz w:val="24"/>
          <w:szCs w:val="24"/>
        </w:rPr>
      </w:pPr>
      <w:r w:rsidRPr="00365234">
        <w:rPr>
          <w:b/>
          <w:sz w:val="24"/>
          <w:szCs w:val="24"/>
        </w:rPr>
        <w:t xml:space="preserve">Art. </w:t>
      </w:r>
      <w:r w:rsidR="001B5F70">
        <w:rPr>
          <w:b/>
          <w:sz w:val="24"/>
          <w:szCs w:val="24"/>
        </w:rPr>
        <w:t>2</w:t>
      </w:r>
      <w:r w:rsidRPr="00365234">
        <w:rPr>
          <w:b/>
          <w:sz w:val="24"/>
          <w:szCs w:val="24"/>
        </w:rPr>
        <w:t>º</w:t>
      </w:r>
      <w:r w:rsidRPr="00365234">
        <w:rPr>
          <w:sz w:val="24"/>
          <w:szCs w:val="24"/>
        </w:rPr>
        <w:t xml:space="preserve"> Fica o Chefe do poder Executivo autorizado a permutar </w:t>
      </w:r>
      <w:r>
        <w:rPr>
          <w:sz w:val="24"/>
          <w:szCs w:val="24"/>
        </w:rPr>
        <w:t>os imóveis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descritos no art. 1º desta Lei</w:t>
      </w:r>
      <w:r w:rsidRPr="00365234">
        <w:rPr>
          <w:sz w:val="24"/>
          <w:szCs w:val="24"/>
        </w:rPr>
        <w:t xml:space="preserve">, </w:t>
      </w:r>
      <w:r w:rsidR="00BF2DCA">
        <w:rPr>
          <w:sz w:val="24"/>
          <w:szCs w:val="24"/>
        </w:rPr>
        <w:t xml:space="preserve">pelo imóvel denominado Lote urbano,  remanescente do Lote 28, no Loteamento Gleba Sorriso, Município de Sorriso-MT, com área de 21.402,10m², (vinte e um mil, quatrocentos e dois metros quadrados e um mil centímetros quadrados), matriculado sob nº 43.538 no Cartório de Registro de Imóveis de Sorriso, de propriedade de Vila Rica Empreendimentos Imobiliários </w:t>
      </w:r>
      <w:proofErr w:type="spellStart"/>
      <w:r w:rsidR="00BF2DCA">
        <w:rPr>
          <w:sz w:val="24"/>
          <w:szCs w:val="24"/>
        </w:rPr>
        <w:t>Ltda</w:t>
      </w:r>
      <w:proofErr w:type="spellEnd"/>
      <w:r w:rsidR="00BF2DCA">
        <w:rPr>
          <w:sz w:val="24"/>
          <w:szCs w:val="24"/>
        </w:rPr>
        <w:t>, com sede na Av. Brasil, 270, Sala 01, Bairro Bom Jesus, Sorriso-MT, inscrita no CNPJ sob nº 15.526.749/0001-44.</w:t>
      </w:r>
    </w:p>
    <w:p w:rsidR="001B5F70" w:rsidRDefault="001B5F70" w:rsidP="00901B06">
      <w:pPr>
        <w:ind w:firstLine="1418"/>
        <w:jc w:val="both"/>
        <w:rPr>
          <w:sz w:val="24"/>
          <w:szCs w:val="24"/>
        </w:rPr>
      </w:pPr>
    </w:p>
    <w:p w:rsidR="001B5F70" w:rsidRPr="00365234" w:rsidRDefault="001B5F70" w:rsidP="00901B06">
      <w:pPr>
        <w:ind w:firstLine="1418"/>
        <w:jc w:val="both"/>
        <w:rPr>
          <w:sz w:val="24"/>
          <w:szCs w:val="24"/>
        </w:rPr>
      </w:pPr>
    </w:p>
    <w:p w:rsidR="001B5F70" w:rsidRDefault="001B5F70" w:rsidP="001B5F70">
      <w:pPr>
        <w:ind w:firstLine="1418"/>
        <w:jc w:val="both"/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Art. 3º </w:t>
      </w:r>
      <w:r w:rsidRPr="00403723">
        <w:rPr>
          <w:color w:val="000000" w:themeColor="text1"/>
          <w:sz w:val="24"/>
          <w:szCs w:val="24"/>
        </w:rPr>
        <w:t>Os imóveis constituídos pelos Lotes nº</w:t>
      </w:r>
      <w:r>
        <w:rPr>
          <w:b/>
          <w:color w:val="000000" w:themeColor="text1"/>
          <w:sz w:val="24"/>
          <w:szCs w:val="24"/>
        </w:rPr>
        <w:t xml:space="preserve"> </w:t>
      </w:r>
      <w:r w:rsidRPr="00E306B1">
        <w:rPr>
          <w:sz w:val="24"/>
          <w:szCs w:val="24"/>
        </w:rPr>
        <w:t>R01</w:t>
      </w:r>
      <w:r>
        <w:rPr>
          <w:sz w:val="24"/>
          <w:szCs w:val="24"/>
        </w:rPr>
        <w:t xml:space="preserve">, </w:t>
      </w:r>
      <w:r w:rsidRPr="00E306B1">
        <w:rPr>
          <w:sz w:val="24"/>
          <w:szCs w:val="24"/>
        </w:rPr>
        <w:t>R0</w:t>
      </w:r>
      <w:r>
        <w:rPr>
          <w:sz w:val="24"/>
          <w:szCs w:val="24"/>
        </w:rPr>
        <w:t xml:space="preserve">2, </w:t>
      </w:r>
      <w:r w:rsidRPr="00E306B1">
        <w:rPr>
          <w:sz w:val="24"/>
          <w:szCs w:val="24"/>
        </w:rPr>
        <w:t>R0</w:t>
      </w:r>
      <w:r>
        <w:rPr>
          <w:sz w:val="24"/>
          <w:szCs w:val="24"/>
        </w:rPr>
        <w:t xml:space="preserve">3, </w:t>
      </w:r>
      <w:r w:rsidRPr="00E306B1">
        <w:rPr>
          <w:sz w:val="24"/>
          <w:szCs w:val="24"/>
        </w:rPr>
        <w:t>R0</w:t>
      </w:r>
      <w:r>
        <w:rPr>
          <w:sz w:val="24"/>
          <w:szCs w:val="24"/>
        </w:rPr>
        <w:t xml:space="preserve">4 e </w:t>
      </w:r>
      <w:r w:rsidRPr="00E306B1">
        <w:rPr>
          <w:sz w:val="24"/>
          <w:szCs w:val="24"/>
        </w:rPr>
        <w:t>R0</w:t>
      </w:r>
      <w:r w:rsidR="00921274">
        <w:rPr>
          <w:sz w:val="24"/>
          <w:szCs w:val="24"/>
        </w:rPr>
        <w:t>6</w:t>
      </w:r>
      <w:r>
        <w:rPr>
          <w:sz w:val="24"/>
          <w:szCs w:val="24"/>
        </w:rPr>
        <w:t>, serão incorporados aos imóveis constantes nas matrículas nº 43.827, 43.752, 43.753, 43.799,</w:t>
      </w:r>
      <w:r w:rsidR="009212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43.800 do Cartório de Registro de Imóveis de Sorriso-MT, de propriedade de Vila Rica Empreendimentos Imobiliários </w:t>
      </w:r>
      <w:proofErr w:type="spellStart"/>
      <w:r>
        <w:rPr>
          <w:sz w:val="24"/>
          <w:szCs w:val="24"/>
        </w:rPr>
        <w:t>Ltda</w:t>
      </w:r>
      <w:proofErr w:type="spellEnd"/>
      <w:r>
        <w:rPr>
          <w:sz w:val="24"/>
          <w:szCs w:val="24"/>
        </w:rPr>
        <w:t>, inscrita no CNPJ sob nº 15.526.749/0001-44,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com sede na Av. Brasil, 270, sala 01, Bairro Bom Jesus, Sorriso-MT. </w:t>
      </w:r>
    </w:p>
    <w:p w:rsidR="00921274" w:rsidRDefault="00921274" w:rsidP="001B5F70">
      <w:pPr>
        <w:ind w:firstLine="1418"/>
        <w:jc w:val="both"/>
        <w:rPr>
          <w:sz w:val="24"/>
          <w:szCs w:val="24"/>
        </w:rPr>
      </w:pPr>
    </w:p>
    <w:p w:rsidR="00921274" w:rsidRDefault="00C11B60" w:rsidP="001B5F70">
      <w:pPr>
        <w:ind w:firstLine="1418"/>
        <w:jc w:val="both"/>
        <w:rPr>
          <w:sz w:val="24"/>
          <w:szCs w:val="24"/>
        </w:rPr>
      </w:pPr>
      <w:r w:rsidRPr="00C11B60"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Fica afetado como Área Verde o imóvel denominado Lote urbano,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remanescente do Lote 28, no Loteamento Gleba Sorriso, Município de Sorriso-MT, com área de 21.402,10m², matriculado sob nº 43.538, que </w:t>
      </w:r>
      <w:r w:rsidR="002C1E3F">
        <w:rPr>
          <w:sz w:val="24"/>
          <w:szCs w:val="24"/>
        </w:rPr>
        <w:t xml:space="preserve">passa a pertencer </w:t>
      </w:r>
      <w:r>
        <w:rPr>
          <w:sz w:val="24"/>
          <w:szCs w:val="24"/>
        </w:rPr>
        <w:t>ao patrimônio</w:t>
      </w:r>
      <w:r w:rsidR="002C1E3F">
        <w:rPr>
          <w:sz w:val="24"/>
          <w:szCs w:val="24"/>
        </w:rPr>
        <w:t xml:space="preserve"> público</w:t>
      </w:r>
      <w:r>
        <w:rPr>
          <w:sz w:val="24"/>
          <w:szCs w:val="24"/>
        </w:rPr>
        <w:t xml:space="preserve"> do Município de Sorriso. </w:t>
      </w:r>
    </w:p>
    <w:p w:rsidR="00921274" w:rsidRDefault="00921274" w:rsidP="001B5F70">
      <w:pPr>
        <w:ind w:firstLine="1418"/>
        <w:jc w:val="both"/>
        <w:rPr>
          <w:sz w:val="24"/>
          <w:szCs w:val="24"/>
        </w:rPr>
      </w:pPr>
    </w:p>
    <w:p w:rsidR="00C11B60" w:rsidRPr="00C11B60" w:rsidRDefault="00C11B60" w:rsidP="001B5F70">
      <w:pPr>
        <w:ind w:firstLine="1418"/>
        <w:jc w:val="both"/>
        <w:rPr>
          <w:b/>
          <w:sz w:val="24"/>
          <w:szCs w:val="24"/>
        </w:rPr>
      </w:pPr>
      <w:r w:rsidRPr="00C11B60">
        <w:rPr>
          <w:b/>
          <w:sz w:val="24"/>
          <w:szCs w:val="24"/>
        </w:rPr>
        <w:t xml:space="preserve">Art. 5º </w:t>
      </w:r>
      <w:r w:rsidR="002C1E3F" w:rsidRPr="002C1E3F">
        <w:rPr>
          <w:sz w:val="24"/>
          <w:szCs w:val="24"/>
        </w:rPr>
        <w:t>As</w:t>
      </w:r>
      <w:proofErr w:type="gramStart"/>
      <w:r w:rsidR="002C1E3F" w:rsidRPr="002C1E3F">
        <w:rPr>
          <w:sz w:val="24"/>
          <w:szCs w:val="24"/>
        </w:rPr>
        <w:t xml:space="preserve">  </w:t>
      </w:r>
      <w:proofErr w:type="gramEnd"/>
      <w:r w:rsidR="002C1E3F" w:rsidRPr="002C1E3F">
        <w:rPr>
          <w:sz w:val="24"/>
          <w:szCs w:val="24"/>
        </w:rPr>
        <w:t>despesas decorrentes da lavratura</w:t>
      </w:r>
      <w:r w:rsidR="002C1E3F">
        <w:rPr>
          <w:sz w:val="24"/>
          <w:szCs w:val="24"/>
        </w:rPr>
        <w:t xml:space="preserve"> das escrituras públicas e transferência dos imóveis correrão por conta de cada adquirente.</w:t>
      </w:r>
    </w:p>
    <w:p w:rsidR="00921274" w:rsidRDefault="00921274" w:rsidP="001B5F70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733223" w:rsidRPr="008D0447" w:rsidRDefault="00733223" w:rsidP="008D0447">
      <w:pPr>
        <w:ind w:firstLine="1418"/>
        <w:jc w:val="both"/>
        <w:rPr>
          <w:color w:val="000000" w:themeColor="text1"/>
          <w:sz w:val="24"/>
          <w:szCs w:val="24"/>
        </w:rPr>
      </w:pPr>
      <w:r w:rsidRPr="008D0447">
        <w:rPr>
          <w:b/>
          <w:color w:val="000000" w:themeColor="text1"/>
          <w:sz w:val="24"/>
          <w:szCs w:val="24"/>
        </w:rPr>
        <w:t xml:space="preserve">Art. </w:t>
      </w:r>
      <w:r w:rsidR="002C1E3F">
        <w:rPr>
          <w:b/>
          <w:color w:val="000000" w:themeColor="text1"/>
          <w:sz w:val="24"/>
          <w:szCs w:val="24"/>
        </w:rPr>
        <w:t>6</w:t>
      </w:r>
      <w:r w:rsidR="0063722B" w:rsidRPr="008D0447">
        <w:rPr>
          <w:b/>
          <w:color w:val="000000" w:themeColor="text1"/>
          <w:sz w:val="24"/>
          <w:szCs w:val="24"/>
        </w:rPr>
        <w:t>º</w:t>
      </w:r>
      <w:r w:rsidRPr="008D0447">
        <w:rPr>
          <w:color w:val="000000" w:themeColor="text1"/>
          <w:sz w:val="24"/>
          <w:szCs w:val="24"/>
        </w:rPr>
        <w:t xml:space="preserve"> Esta Lei entra em vigor n</w:t>
      </w:r>
      <w:r w:rsidR="00C35743" w:rsidRPr="008D0447">
        <w:rPr>
          <w:color w:val="000000" w:themeColor="text1"/>
          <w:sz w:val="24"/>
          <w:szCs w:val="24"/>
        </w:rPr>
        <w:t xml:space="preserve">a data de </w:t>
      </w:r>
      <w:r w:rsidRPr="008D0447">
        <w:rPr>
          <w:color w:val="000000" w:themeColor="text1"/>
          <w:sz w:val="24"/>
          <w:szCs w:val="24"/>
        </w:rPr>
        <w:t>sua publicação.</w:t>
      </w:r>
    </w:p>
    <w:p w:rsidR="00545BA5" w:rsidRPr="008D0447" w:rsidRDefault="00545BA5" w:rsidP="008D0447">
      <w:pPr>
        <w:jc w:val="both"/>
        <w:rPr>
          <w:color w:val="000000" w:themeColor="text1"/>
          <w:sz w:val="24"/>
          <w:szCs w:val="24"/>
        </w:rPr>
      </w:pPr>
    </w:p>
    <w:p w:rsidR="00C35743" w:rsidRPr="008D0447" w:rsidRDefault="00C35743" w:rsidP="008D0447">
      <w:pPr>
        <w:jc w:val="both"/>
        <w:rPr>
          <w:color w:val="000000" w:themeColor="text1"/>
          <w:sz w:val="24"/>
          <w:szCs w:val="24"/>
        </w:rPr>
      </w:pPr>
    </w:p>
    <w:p w:rsidR="00545BA5" w:rsidRPr="00520012" w:rsidRDefault="00545BA5" w:rsidP="008D0447">
      <w:pPr>
        <w:ind w:firstLine="1418"/>
        <w:jc w:val="both"/>
        <w:rPr>
          <w:color w:val="000000" w:themeColor="text1"/>
          <w:sz w:val="24"/>
          <w:szCs w:val="24"/>
        </w:rPr>
      </w:pPr>
      <w:r w:rsidRPr="00520012">
        <w:rPr>
          <w:color w:val="000000" w:themeColor="text1"/>
          <w:sz w:val="24"/>
          <w:szCs w:val="24"/>
        </w:rPr>
        <w:t>P</w:t>
      </w:r>
      <w:r w:rsidR="00C35743" w:rsidRPr="00520012">
        <w:rPr>
          <w:color w:val="000000" w:themeColor="text1"/>
          <w:sz w:val="24"/>
          <w:szCs w:val="24"/>
        </w:rPr>
        <w:t>refeitura Municipal de Sorriso, Estado de Mato Grosso.</w:t>
      </w:r>
    </w:p>
    <w:p w:rsidR="00545BA5" w:rsidRPr="00520012" w:rsidRDefault="00545BA5" w:rsidP="008D0447">
      <w:pPr>
        <w:jc w:val="both"/>
        <w:rPr>
          <w:color w:val="000000" w:themeColor="text1"/>
          <w:sz w:val="24"/>
          <w:szCs w:val="24"/>
        </w:rPr>
      </w:pPr>
    </w:p>
    <w:p w:rsidR="00545BA5" w:rsidRPr="008D0447" w:rsidRDefault="00545BA5" w:rsidP="008D0447">
      <w:pPr>
        <w:jc w:val="both"/>
        <w:rPr>
          <w:b/>
          <w:color w:val="000000" w:themeColor="text1"/>
          <w:sz w:val="24"/>
          <w:szCs w:val="24"/>
        </w:rPr>
      </w:pPr>
    </w:p>
    <w:p w:rsidR="00545BA5" w:rsidRPr="008D0447" w:rsidRDefault="00545BA5" w:rsidP="008D0447">
      <w:pPr>
        <w:jc w:val="both"/>
        <w:rPr>
          <w:b/>
          <w:color w:val="000000" w:themeColor="text1"/>
          <w:sz w:val="24"/>
          <w:szCs w:val="24"/>
        </w:rPr>
      </w:pPr>
    </w:p>
    <w:p w:rsidR="00545BA5" w:rsidRPr="008D0447" w:rsidRDefault="00C35743" w:rsidP="006E245D">
      <w:pPr>
        <w:jc w:val="center"/>
        <w:rPr>
          <w:b/>
          <w:color w:val="000000" w:themeColor="text1"/>
          <w:sz w:val="24"/>
          <w:szCs w:val="24"/>
        </w:rPr>
      </w:pPr>
      <w:r w:rsidRPr="008D0447">
        <w:rPr>
          <w:b/>
          <w:color w:val="000000" w:themeColor="text1"/>
          <w:sz w:val="24"/>
          <w:szCs w:val="24"/>
        </w:rPr>
        <w:t>DILCEU ROSSATO</w:t>
      </w:r>
    </w:p>
    <w:p w:rsidR="00EB414E" w:rsidRDefault="00545BA5" w:rsidP="006E245D">
      <w:pPr>
        <w:jc w:val="center"/>
        <w:rPr>
          <w:color w:val="000000" w:themeColor="text1"/>
          <w:sz w:val="24"/>
          <w:szCs w:val="24"/>
        </w:rPr>
      </w:pPr>
      <w:r w:rsidRPr="00520012">
        <w:rPr>
          <w:color w:val="000000" w:themeColor="text1"/>
          <w:sz w:val="24"/>
          <w:szCs w:val="24"/>
        </w:rPr>
        <w:t>Prefeito Municipal</w:t>
      </w:r>
    </w:p>
    <w:p w:rsidR="00EB414E" w:rsidRDefault="00EB414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EB414E" w:rsidRPr="00A93A2C" w:rsidRDefault="00EB414E" w:rsidP="00EB414E">
      <w:pPr>
        <w:tabs>
          <w:tab w:val="left" w:pos="5820"/>
        </w:tabs>
        <w:rPr>
          <w:b/>
          <w:sz w:val="24"/>
          <w:szCs w:val="24"/>
          <w:u w:val="single"/>
        </w:rPr>
      </w:pPr>
      <w:r w:rsidRPr="00A93A2C">
        <w:rPr>
          <w:b/>
          <w:sz w:val="24"/>
          <w:szCs w:val="24"/>
          <w:u w:val="single"/>
        </w:rPr>
        <w:lastRenderedPageBreak/>
        <w:t xml:space="preserve">MENSAGEM N° </w:t>
      </w:r>
      <w:r>
        <w:rPr>
          <w:b/>
          <w:sz w:val="24"/>
          <w:szCs w:val="24"/>
          <w:u w:val="single"/>
        </w:rPr>
        <w:t>105</w:t>
      </w:r>
      <w:r w:rsidRPr="00A93A2C">
        <w:rPr>
          <w:b/>
          <w:sz w:val="24"/>
          <w:szCs w:val="24"/>
          <w:u w:val="single"/>
        </w:rPr>
        <w:t>/2014</w:t>
      </w:r>
      <w:r>
        <w:rPr>
          <w:b/>
          <w:sz w:val="24"/>
          <w:szCs w:val="24"/>
          <w:u w:val="single"/>
        </w:rPr>
        <w:t>.</w:t>
      </w:r>
    </w:p>
    <w:p w:rsidR="00EB414E" w:rsidRDefault="00EB414E" w:rsidP="00EB414E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Cs w:val="24"/>
        </w:rPr>
      </w:pPr>
    </w:p>
    <w:p w:rsidR="00EB414E" w:rsidRPr="00A93A2C" w:rsidRDefault="00EB414E" w:rsidP="00EB414E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Cs w:val="24"/>
        </w:rPr>
      </w:pPr>
    </w:p>
    <w:p w:rsidR="00EB414E" w:rsidRPr="00A93A2C" w:rsidRDefault="00EB414E" w:rsidP="00EB414E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Cs w:val="24"/>
        </w:rPr>
      </w:pPr>
      <w:r w:rsidRPr="00A93A2C">
        <w:rPr>
          <w:szCs w:val="24"/>
        </w:rPr>
        <w:t xml:space="preserve">Senhora Presidente, Nobres Vereadores, </w:t>
      </w:r>
    </w:p>
    <w:p w:rsidR="00EB414E" w:rsidRPr="00A93A2C" w:rsidRDefault="00EB414E" w:rsidP="00EB414E">
      <w:pPr>
        <w:pStyle w:val="Recuodecorpodetexto2"/>
        <w:ind w:firstLine="1276"/>
        <w:rPr>
          <w:i w:val="0"/>
          <w:szCs w:val="24"/>
        </w:rPr>
      </w:pPr>
    </w:p>
    <w:p w:rsidR="00EB414E" w:rsidRPr="008D0447" w:rsidRDefault="00EB414E" w:rsidP="00EB414E">
      <w:pPr>
        <w:ind w:firstLine="1276"/>
        <w:jc w:val="both"/>
        <w:rPr>
          <w:bCs/>
          <w:sz w:val="24"/>
          <w:szCs w:val="24"/>
        </w:rPr>
      </w:pPr>
      <w:r w:rsidRPr="00A93A2C">
        <w:rPr>
          <w:sz w:val="24"/>
          <w:szCs w:val="24"/>
        </w:rPr>
        <w:t xml:space="preserve">Encaminhamos para apreciação de Vossas Excelências o Projeto de Lei em anexo, cuja ementa: </w:t>
      </w:r>
      <w:r w:rsidRPr="008D0447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esafeta e permuta imóveis de propriedade do Município de Sorriso, nas condições que especifica, e </w:t>
      </w:r>
      <w:r w:rsidRPr="008D0447">
        <w:rPr>
          <w:bCs/>
          <w:sz w:val="24"/>
          <w:szCs w:val="24"/>
        </w:rPr>
        <w:t>dá outras providências.</w:t>
      </w:r>
    </w:p>
    <w:p w:rsidR="00EB414E" w:rsidRDefault="00EB414E" w:rsidP="00EB414E">
      <w:pPr>
        <w:ind w:firstLine="1418"/>
        <w:jc w:val="both"/>
        <w:rPr>
          <w:szCs w:val="24"/>
        </w:rPr>
      </w:pPr>
    </w:p>
    <w:p w:rsidR="00EB414E" w:rsidRDefault="00EB414E" w:rsidP="00EB414E">
      <w:pPr>
        <w:pStyle w:val="p5"/>
        <w:tabs>
          <w:tab w:val="clear" w:pos="1360"/>
          <w:tab w:val="left" w:pos="1260"/>
          <w:tab w:val="left" w:pos="1620"/>
        </w:tabs>
        <w:spacing w:before="60" w:line="240" w:lineRule="auto"/>
        <w:ind w:left="0" w:firstLine="1276"/>
        <w:jc w:val="both"/>
        <w:rPr>
          <w:szCs w:val="24"/>
        </w:rPr>
      </w:pPr>
      <w:r>
        <w:rPr>
          <w:szCs w:val="24"/>
        </w:rPr>
        <w:t>Trata-se de permuta do imóvel constituído da Rua Dubai que tem por objetivo melhorar a trafegabilidade e o desenho urbano do Município de Sorriso, nos Bairros Vila Rica e Green Park.</w:t>
      </w:r>
    </w:p>
    <w:p w:rsidR="00EB414E" w:rsidRDefault="00EB414E" w:rsidP="00EB414E">
      <w:pPr>
        <w:pStyle w:val="p5"/>
        <w:tabs>
          <w:tab w:val="clear" w:pos="1360"/>
          <w:tab w:val="left" w:pos="1260"/>
          <w:tab w:val="left" w:pos="1620"/>
        </w:tabs>
        <w:spacing w:before="60" w:line="240" w:lineRule="auto"/>
        <w:ind w:left="0" w:firstLine="1276"/>
        <w:jc w:val="both"/>
        <w:rPr>
          <w:szCs w:val="24"/>
        </w:rPr>
      </w:pPr>
    </w:p>
    <w:p w:rsidR="00EB414E" w:rsidRDefault="00EB414E" w:rsidP="00EB414E">
      <w:pPr>
        <w:pStyle w:val="p5"/>
        <w:tabs>
          <w:tab w:val="clear" w:pos="1360"/>
          <w:tab w:val="left" w:pos="1260"/>
          <w:tab w:val="left" w:pos="1620"/>
        </w:tabs>
        <w:spacing w:before="60" w:line="240" w:lineRule="auto"/>
        <w:ind w:left="0" w:firstLine="1276"/>
        <w:jc w:val="both"/>
        <w:rPr>
          <w:szCs w:val="24"/>
        </w:rPr>
      </w:pPr>
      <w:r>
        <w:rPr>
          <w:szCs w:val="24"/>
        </w:rPr>
        <w:t xml:space="preserve">Com a desafetação da Rua Dubai </w:t>
      </w:r>
      <w:proofErr w:type="gramStart"/>
      <w:r>
        <w:rPr>
          <w:szCs w:val="24"/>
        </w:rPr>
        <w:t>originar-se-ão</w:t>
      </w:r>
      <w:proofErr w:type="gramEnd"/>
      <w:r>
        <w:rPr>
          <w:szCs w:val="24"/>
        </w:rPr>
        <w:t xml:space="preserve"> os lotes: </w:t>
      </w:r>
      <w:r w:rsidRPr="00E306B1">
        <w:rPr>
          <w:szCs w:val="24"/>
        </w:rPr>
        <w:t>Lote nº R01, com área de 189,04m²</w:t>
      </w:r>
      <w:r>
        <w:rPr>
          <w:szCs w:val="24"/>
        </w:rPr>
        <w:t xml:space="preserve">, </w:t>
      </w:r>
      <w:r w:rsidRPr="00E306B1">
        <w:rPr>
          <w:szCs w:val="24"/>
        </w:rPr>
        <w:t>Lote nº R02, com área de 185,59m²</w:t>
      </w:r>
      <w:r>
        <w:rPr>
          <w:szCs w:val="24"/>
        </w:rPr>
        <w:t xml:space="preserve">, </w:t>
      </w:r>
      <w:r w:rsidRPr="00E306B1">
        <w:rPr>
          <w:szCs w:val="24"/>
        </w:rPr>
        <w:t>Lote nº R03, com área de 217,28m²</w:t>
      </w:r>
      <w:r>
        <w:rPr>
          <w:szCs w:val="24"/>
        </w:rPr>
        <w:t xml:space="preserve">, </w:t>
      </w:r>
      <w:r w:rsidRPr="00E306B1">
        <w:rPr>
          <w:szCs w:val="24"/>
        </w:rPr>
        <w:t>Lote nº R04, com área de 194,44m²</w:t>
      </w:r>
      <w:r>
        <w:rPr>
          <w:szCs w:val="24"/>
        </w:rPr>
        <w:t xml:space="preserve">, </w:t>
      </w:r>
      <w:r w:rsidRPr="00E306B1">
        <w:rPr>
          <w:szCs w:val="24"/>
        </w:rPr>
        <w:t>Lote nº R0</w:t>
      </w:r>
      <w:r>
        <w:rPr>
          <w:szCs w:val="24"/>
        </w:rPr>
        <w:t>6</w:t>
      </w:r>
      <w:r w:rsidRPr="00E306B1">
        <w:rPr>
          <w:szCs w:val="24"/>
        </w:rPr>
        <w:t xml:space="preserve">, com área de </w:t>
      </w:r>
      <w:r>
        <w:rPr>
          <w:szCs w:val="24"/>
        </w:rPr>
        <w:t>199,29</w:t>
      </w:r>
      <w:r w:rsidRPr="00E306B1">
        <w:rPr>
          <w:szCs w:val="24"/>
        </w:rPr>
        <w:t>m²</w:t>
      </w:r>
      <w:r>
        <w:rPr>
          <w:szCs w:val="24"/>
        </w:rPr>
        <w:t xml:space="preserve">, totalizando 985,64m² de ganho de área ao loteador. Em contrapartida o município receberá uma área de 21.402,10 m², que além do ganho econômico, urbanisticamente é vantajoso também porquanto o Lote atualmente é área de preservação permanente e juntamente com as áreas 01, 02 e 03 e o Espaço de Livre de Uso Público, tem-se a possibilidade de unificação e a criação de uma grande área pública com potencial para área de lazer para toda a população sorrisense. </w:t>
      </w:r>
    </w:p>
    <w:p w:rsidR="00EB414E" w:rsidRDefault="00EB414E" w:rsidP="00EB414E">
      <w:pPr>
        <w:pStyle w:val="p5"/>
        <w:tabs>
          <w:tab w:val="clear" w:pos="1360"/>
          <w:tab w:val="left" w:pos="1260"/>
          <w:tab w:val="left" w:pos="1620"/>
        </w:tabs>
        <w:spacing w:before="60" w:line="240" w:lineRule="auto"/>
        <w:ind w:left="0" w:firstLine="1276"/>
        <w:jc w:val="both"/>
        <w:rPr>
          <w:szCs w:val="24"/>
        </w:rPr>
      </w:pPr>
    </w:p>
    <w:p w:rsidR="00EB414E" w:rsidRDefault="00EB414E" w:rsidP="00EB414E">
      <w:pPr>
        <w:pStyle w:val="p5"/>
        <w:tabs>
          <w:tab w:val="clear" w:pos="1360"/>
          <w:tab w:val="left" w:pos="1260"/>
          <w:tab w:val="left" w:pos="1620"/>
        </w:tabs>
        <w:spacing w:before="60" w:line="240" w:lineRule="auto"/>
        <w:ind w:left="0" w:firstLine="1276"/>
        <w:jc w:val="both"/>
        <w:rPr>
          <w:szCs w:val="24"/>
        </w:rPr>
      </w:pPr>
      <w:r>
        <w:rPr>
          <w:szCs w:val="24"/>
        </w:rPr>
        <w:t>Ademais,</w:t>
      </w:r>
      <w:proofErr w:type="gramStart"/>
      <w:r>
        <w:rPr>
          <w:szCs w:val="24"/>
        </w:rPr>
        <w:t xml:space="preserve">  </w:t>
      </w:r>
      <w:proofErr w:type="gramEnd"/>
      <w:r>
        <w:rPr>
          <w:szCs w:val="24"/>
        </w:rPr>
        <w:t>a  Comissão Normativa de Legislação Urbanística - CNLU, através da Resolução nº 025/2014, deferiu por unanimidade a desafetação da Rua Dubai.</w:t>
      </w:r>
    </w:p>
    <w:p w:rsidR="00EB414E" w:rsidRPr="00A93A2C" w:rsidRDefault="00EB414E" w:rsidP="00EB414E">
      <w:pPr>
        <w:pStyle w:val="p5"/>
        <w:tabs>
          <w:tab w:val="clear" w:pos="1360"/>
          <w:tab w:val="left" w:pos="1260"/>
          <w:tab w:val="left" w:pos="1620"/>
        </w:tabs>
        <w:spacing w:before="60" w:line="240" w:lineRule="auto"/>
        <w:ind w:left="0" w:firstLine="1276"/>
        <w:jc w:val="both"/>
        <w:rPr>
          <w:szCs w:val="24"/>
        </w:rPr>
      </w:pPr>
    </w:p>
    <w:p w:rsidR="00EB414E" w:rsidRPr="00A93A2C" w:rsidRDefault="00EB414E" w:rsidP="00EB414E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276"/>
        <w:jc w:val="both"/>
        <w:rPr>
          <w:szCs w:val="24"/>
        </w:rPr>
      </w:pPr>
      <w:r w:rsidRPr="00A93A2C">
        <w:rPr>
          <w:szCs w:val="24"/>
        </w:rPr>
        <w:t xml:space="preserve">Diante do exposto, agradecemos o tradicional apoio dos Senhores Vereadores na apreciação da presente matéria, bem como solicitamos sua aprovação para que possamos nos adequar a legislação federal. </w:t>
      </w:r>
    </w:p>
    <w:p w:rsidR="00EB414E" w:rsidRPr="00A93A2C" w:rsidRDefault="00EB414E" w:rsidP="00EB414E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276"/>
        <w:jc w:val="both"/>
        <w:rPr>
          <w:szCs w:val="24"/>
        </w:rPr>
      </w:pPr>
    </w:p>
    <w:p w:rsidR="00EB414E" w:rsidRPr="00A93A2C" w:rsidRDefault="00EB414E" w:rsidP="00EB414E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276"/>
        <w:jc w:val="both"/>
        <w:rPr>
          <w:szCs w:val="24"/>
        </w:rPr>
      </w:pPr>
      <w:r w:rsidRPr="00A93A2C">
        <w:rPr>
          <w:szCs w:val="24"/>
        </w:rPr>
        <w:t>Aproveitamos a oportunidade para reiterar a Vossas Excelências os protestos de elevado apreço.</w:t>
      </w:r>
    </w:p>
    <w:p w:rsidR="00EB414E" w:rsidRPr="00A93A2C" w:rsidRDefault="00EB414E" w:rsidP="00EB414E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B414E" w:rsidRPr="00A93A2C" w:rsidRDefault="00EB414E" w:rsidP="00EB414E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B414E" w:rsidRPr="00A93A2C" w:rsidRDefault="00EB414E" w:rsidP="00EB414E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B414E" w:rsidRPr="00A93A2C" w:rsidRDefault="00EB414E" w:rsidP="00EB414E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  <w:r w:rsidRPr="00A93A2C">
        <w:rPr>
          <w:b/>
          <w:bCs/>
          <w:sz w:val="24"/>
          <w:szCs w:val="24"/>
        </w:rPr>
        <w:t xml:space="preserve">             DILCEU ROSSATO</w:t>
      </w:r>
    </w:p>
    <w:p w:rsidR="00EB414E" w:rsidRPr="00A93A2C" w:rsidRDefault="00EB414E" w:rsidP="00EB414E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  <w:r w:rsidRPr="00A93A2C">
        <w:rPr>
          <w:b/>
          <w:bCs/>
          <w:sz w:val="24"/>
          <w:szCs w:val="24"/>
        </w:rPr>
        <w:t xml:space="preserve">               Prefeito Municipal</w:t>
      </w:r>
    </w:p>
    <w:p w:rsidR="00EB414E" w:rsidRPr="00A93A2C" w:rsidRDefault="00EB414E" w:rsidP="00EB414E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B414E" w:rsidRPr="00A93A2C" w:rsidRDefault="00EB414E" w:rsidP="00EB414E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B414E" w:rsidRPr="00A93A2C" w:rsidRDefault="00EB414E" w:rsidP="00EB414E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B414E" w:rsidRPr="00A93A2C" w:rsidRDefault="00EB414E" w:rsidP="00EB414E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A93A2C">
        <w:rPr>
          <w:rFonts w:eastAsia="Calibri"/>
          <w:sz w:val="24"/>
          <w:szCs w:val="24"/>
        </w:rPr>
        <w:t>A Sua excelência</w:t>
      </w:r>
    </w:p>
    <w:p w:rsidR="00EB414E" w:rsidRPr="00A93A2C" w:rsidRDefault="00EB414E" w:rsidP="00EB414E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  <w:r w:rsidRPr="00A93A2C">
        <w:rPr>
          <w:rFonts w:eastAsia="Calibri"/>
          <w:b/>
          <w:sz w:val="24"/>
          <w:szCs w:val="24"/>
        </w:rPr>
        <w:t>MARILDA SALETE SAVI</w:t>
      </w:r>
    </w:p>
    <w:p w:rsidR="00EB414E" w:rsidRPr="00A93A2C" w:rsidRDefault="00EB414E" w:rsidP="00EB414E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A93A2C">
        <w:rPr>
          <w:rFonts w:eastAsia="Calibri"/>
          <w:sz w:val="24"/>
          <w:szCs w:val="24"/>
        </w:rPr>
        <w:t>Presidente da Câmara Municipal de Vereadores</w:t>
      </w:r>
    </w:p>
    <w:p w:rsidR="00EB414E" w:rsidRPr="00A93A2C" w:rsidRDefault="00EB414E" w:rsidP="00EB414E">
      <w:pPr>
        <w:widowControl w:val="0"/>
        <w:ind w:left="2835" w:hanging="2835"/>
        <w:jc w:val="both"/>
        <w:rPr>
          <w:b/>
          <w:sz w:val="24"/>
          <w:szCs w:val="24"/>
        </w:rPr>
      </w:pPr>
      <w:r w:rsidRPr="00A93A2C">
        <w:rPr>
          <w:rFonts w:eastAsia="Calibri"/>
          <w:sz w:val="24"/>
          <w:szCs w:val="24"/>
        </w:rPr>
        <w:t>Nesta.</w:t>
      </w:r>
    </w:p>
    <w:sectPr w:rsidR="00EB414E" w:rsidRPr="00A93A2C" w:rsidSect="00EB414E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77" w:rsidRDefault="002D4377">
      <w:r>
        <w:separator/>
      </w:r>
    </w:p>
  </w:endnote>
  <w:endnote w:type="continuationSeparator" w:id="0">
    <w:p w:rsidR="002D4377" w:rsidRDefault="002D4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77" w:rsidRDefault="002D4377">
      <w:r>
        <w:separator/>
      </w:r>
    </w:p>
  </w:footnote>
  <w:footnote w:type="continuationSeparator" w:id="0">
    <w:p w:rsidR="002D4377" w:rsidRDefault="002D4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377" w:rsidRDefault="002D4377">
    <w:pPr>
      <w:jc w:val="center"/>
      <w:rPr>
        <w:b/>
        <w:sz w:val="28"/>
      </w:rPr>
    </w:pPr>
  </w:p>
  <w:p w:rsidR="002D4377" w:rsidRDefault="002D437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366"/>
    <w:rsid w:val="00020883"/>
    <w:rsid w:val="00036AB6"/>
    <w:rsid w:val="0005392A"/>
    <w:rsid w:val="00065DBB"/>
    <w:rsid w:val="00075335"/>
    <w:rsid w:val="0008092B"/>
    <w:rsid w:val="00081EE4"/>
    <w:rsid w:val="00094E26"/>
    <w:rsid w:val="000C3CA4"/>
    <w:rsid w:val="000D571C"/>
    <w:rsid w:val="000E0260"/>
    <w:rsid w:val="000E1C96"/>
    <w:rsid w:val="001024D6"/>
    <w:rsid w:val="0012482A"/>
    <w:rsid w:val="00136875"/>
    <w:rsid w:val="00143DF8"/>
    <w:rsid w:val="001B5F70"/>
    <w:rsid w:val="001C1A4D"/>
    <w:rsid w:val="001F2814"/>
    <w:rsid w:val="00210398"/>
    <w:rsid w:val="002131F5"/>
    <w:rsid w:val="00224FA4"/>
    <w:rsid w:val="002419F9"/>
    <w:rsid w:val="00252190"/>
    <w:rsid w:val="0029698F"/>
    <w:rsid w:val="002C1E3F"/>
    <w:rsid w:val="002D4377"/>
    <w:rsid w:val="002D7D42"/>
    <w:rsid w:val="002F2487"/>
    <w:rsid w:val="00300F8E"/>
    <w:rsid w:val="00315A06"/>
    <w:rsid w:val="0031770F"/>
    <w:rsid w:val="003524DE"/>
    <w:rsid w:val="00355FA7"/>
    <w:rsid w:val="00380CD1"/>
    <w:rsid w:val="0039062F"/>
    <w:rsid w:val="003C4457"/>
    <w:rsid w:val="003D3928"/>
    <w:rsid w:val="003F609D"/>
    <w:rsid w:val="00403723"/>
    <w:rsid w:val="00410F57"/>
    <w:rsid w:val="0041714A"/>
    <w:rsid w:val="00427E7D"/>
    <w:rsid w:val="004334DC"/>
    <w:rsid w:val="004379EE"/>
    <w:rsid w:val="0044773C"/>
    <w:rsid w:val="005179DC"/>
    <w:rsid w:val="00520012"/>
    <w:rsid w:val="00523B06"/>
    <w:rsid w:val="0052528D"/>
    <w:rsid w:val="00545BA5"/>
    <w:rsid w:val="005568E3"/>
    <w:rsid w:val="00583C72"/>
    <w:rsid w:val="00611F84"/>
    <w:rsid w:val="0061326E"/>
    <w:rsid w:val="0061327B"/>
    <w:rsid w:val="00632203"/>
    <w:rsid w:val="0063722B"/>
    <w:rsid w:val="00644678"/>
    <w:rsid w:val="006B2646"/>
    <w:rsid w:val="006E245D"/>
    <w:rsid w:val="006E6B4E"/>
    <w:rsid w:val="006F646B"/>
    <w:rsid w:val="006F7788"/>
    <w:rsid w:val="00710D22"/>
    <w:rsid w:val="0072175C"/>
    <w:rsid w:val="00721909"/>
    <w:rsid w:val="00733223"/>
    <w:rsid w:val="00792984"/>
    <w:rsid w:val="007D663F"/>
    <w:rsid w:val="00801EBA"/>
    <w:rsid w:val="00823CCD"/>
    <w:rsid w:val="008345AC"/>
    <w:rsid w:val="00876FF8"/>
    <w:rsid w:val="008A3A1D"/>
    <w:rsid w:val="008D0447"/>
    <w:rsid w:val="008E43B6"/>
    <w:rsid w:val="00901B06"/>
    <w:rsid w:val="00921274"/>
    <w:rsid w:val="0094793C"/>
    <w:rsid w:val="009567FC"/>
    <w:rsid w:val="00962EB2"/>
    <w:rsid w:val="00983366"/>
    <w:rsid w:val="00984F98"/>
    <w:rsid w:val="00997CFD"/>
    <w:rsid w:val="009D4F14"/>
    <w:rsid w:val="009D6152"/>
    <w:rsid w:val="00A05AB4"/>
    <w:rsid w:val="00A11124"/>
    <w:rsid w:val="00A17D06"/>
    <w:rsid w:val="00A34B65"/>
    <w:rsid w:val="00A3798C"/>
    <w:rsid w:val="00A513FC"/>
    <w:rsid w:val="00A76E5C"/>
    <w:rsid w:val="00A907AB"/>
    <w:rsid w:val="00A93A2C"/>
    <w:rsid w:val="00A93AD9"/>
    <w:rsid w:val="00A96171"/>
    <w:rsid w:val="00A97076"/>
    <w:rsid w:val="00AC41CD"/>
    <w:rsid w:val="00AE1E96"/>
    <w:rsid w:val="00B15EFF"/>
    <w:rsid w:val="00B51790"/>
    <w:rsid w:val="00B62CF8"/>
    <w:rsid w:val="00B87C46"/>
    <w:rsid w:val="00BB79AD"/>
    <w:rsid w:val="00BF2DCA"/>
    <w:rsid w:val="00C11B60"/>
    <w:rsid w:val="00C16890"/>
    <w:rsid w:val="00C16FCB"/>
    <w:rsid w:val="00C33250"/>
    <w:rsid w:val="00C35743"/>
    <w:rsid w:val="00C63AD2"/>
    <w:rsid w:val="00C75B5B"/>
    <w:rsid w:val="00C9206C"/>
    <w:rsid w:val="00C94C1F"/>
    <w:rsid w:val="00D06FC5"/>
    <w:rsid w:val="00D3662C"/>
    <w:rsid w:val="00D45B93"/>
    <w:rsid w:val="00D57586"/>
    <w:rsid w:val="00DF39FF"/>
    <w:rsid w:val="00DF3F69"/>
    <w:rsid w:val="00E0680C"/>
    <w:rsid w:val="00E22754"/>
    <w:rsid w:val="00E306B1"/>
    <w:rsid w:val="00E30D23"/>
    <w:rsid w:val="00E612BC"/>
    <w:rsid w:val="00E6426A"/>
    <w:rsid w:val="00E71C06"/>
    <w:rsid w:val="00E74D79"/>
    <w:rsid w:val="00EB414E"/>
    <w:rsid w:val="00EB6D98"/>
    <w:rsid w:val="00EC29FC"/>
    <w:rsid w:val="00EC7340"/>
    <w:rsid w:val="00EF396D"/>
    <w:rsid w:val="00EF3D71"/>
    <w:rsid w:val="00F162C5"/>
    <w:rsid w:val="00F42F3C"/>
    <w:rsid w:val="00F67C94"/>
    <w:rsid w:val="00F84C2D"/>
    <w:rsid w:val="00FA76E0"/>
    <w:rsid w:val="00FD0BB9"/>
    <w:rsid w:val="00FD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C46"/>
  </w:style>
  <w:style w:type="paragraph" w:styleId="Ttulo1">
    <w:name w:val="heading 1"/>
    <w:basedOn w:val="Normal"/>
    <w:next w:val="Normal"/>
    <w:qFormat/>
    <w:rsid w:val="00983366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983366"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qFormat/>
    <w:rsid w:val="0098336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87C4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87C4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83366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983366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83366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rsid w:val="00983366"/>
    <w:rPr>
      <w:sz w:val="24"/>
    </w:rPr>
  </w:style>
  <w:style w:type="character" w:styleId="Forte">
    <w:name w:val="Strong"/>
    <w:basedOn w:val="Fontepargpadro"/>
    <w:qFormat/>
    <w:rsid w:val="00427E7D"/>
    <w:rPr>
      <w:b/>
      <w:bCs/>
    </w:rPr>
  </w:style>
  <w:style w:type="paragraph" w:styleId="Textodebalo">
    <w:name w:val="Balloon Text"/>
    <w:basedOn w:val="Normal"/>
    <w:semiHidden/>
    <w:rsid w:val="00C9206C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C16FC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styleId="PargrafodaLista">
    <w:name w:val="List Paragraph"/>
    <w:basedOn w:val="Normal"/>
    <w:qFormat/>
    <w:rsid w:val="00C16FCB"/>
    <w:pPr>
      <w:ind w:left="708"/>
    </w:pPr>
    <w:rPr>
      <w:rFonts w:ascii="Courier New" w:eastAsia="Calibri" w:hAnsi="Courier New"/>
      <w:sz w:val="24"/>
    </w:rPr>
  </w:style>
  <w:style w:type="paragraph" w:customStyle="1" w:styleId="p4">
    <w:name w:val="p4"/>
    <w:basedOn w:val="Normal"/>
    <w:rsid w:val="00C16FCB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Organização não conhecida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===</dc:creator>
  <cp:lastModifiedBy>mineia</cp:lastModifiedBy>
  <cp:revision>3</cp:revision>
  <cp:lastPrinted>2014-10-16T16:05:00Z</cp:lastPrinted>
  <dcterms:created xsi:type="dcterms:W3CDTF">2014-10-16T16:45:00Z</dcterms:created>
  <dcterms:modified xsi:type="dcterms:W3CDTF">2014-10-16T16:45:00Z</dcterms:modified>
</cp:coreProperties>
</file>