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95" w:rsidRDefault="00431D95" w:rsidP="00431D9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31D95" w:rsidRDefault="00431D95" w:rsidP="00431D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F2BD8" w:rsidRDefault="006F2BD8" w:rsidP="00431D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F2BD8" w:rsidRDefault="006F2BD8" w:rsidP="00431D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31D95" w:rsidRDefault="00431D95" w:rsidP="00431D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31D95" w:rsidRDefault="00431D95" w:rsidP="00431D9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F2BD8" w:rsidRPr="006F2BD8">
        <w:rPr>
          <w:b/>
          <w:i w:val="0"/>
        </w:rPr>
        <w:t>160/2014.</w:t>
      </w:r>
    </w:p>
    <w:p w:rsidR="00431D95" w:rsidRDefault="00431D95" w:rsidP="00431D95">
      <w:pPr>
        <w:rPr>
          <w:sz w:val="24"/>
          <w:szCs w:val="24"/>
        </w:rPr>
      </w:pPr>
    </w:p>
    <w:p w:rsidR="006F2BD8" w:rsidRDefault="006F2BD8" w:rsidP="00431D95">
      <w:pPr>
        <w:rPr>
          <w:sz w:val="24"/>
          <w:szCs w:val="24"/>
        </w:rPr>
      </w:pPr>
    </w:p>
    <w:p w:rsidR="00431D95" w:rsidRDefault="00431D95" w:rsidP="00431D9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431D95" w:rsidRDefault="00431D95" w:rsidP="00431D95">
      <w:pPr>
        <w:jc w:val="both"/>
        <w:rPr>
          <w:sz w:val="24"/>
          <w:szCs w:val="24"/>
        </w:rPr>
      </w:pPr>
    </w:p>
    <w:p w:rsidR="006F2BD8" w:rsidRDefault="006F2BD8" w:rsidP="00431D95">
      <w:pPr>
        <w:jc w:val="both"/>
        <w:rPr>
          <w:sz w:val="24"/>
          <w:szCs w:val="24"/>
        </w:rPr>
      </w:pPr>
    </w:p>
    <w:p w:rsidR="00431D95" w:rsidRDefault="00431D95" w:rsidP="00431D9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RESOLUÇÃO 006/2014.</w:t>
      </w:r>
    </w:p>
    <w:p w:rsidR="00431D95" w:rsidRDefault="00431D95" w:rsidP="00431D95">
      <w:pPr>
        <w:jc w:val="both"/>
        <w:rPr>
          <w:bCs/>
          <w:sz w:val="24"/>
          <w:szCs w:val="24"/>
        </w:rPr>
      </w:pPr>
    </w:p>
    <w:p w:rsidR="006F2BD8" w:rsidRDefault="006F2BD8" w:rsidP="00431D95">
      <w:pPr>
        <w:jc w:val="both"/>
        <w:rPr>
          <w:bCs/>
          <w:sz w:val="24"/>
          <w:szCs w:val="24"/>
        </w:rPr>
      </w:pPr>
    </w:p>
    <w:p w:rsidR="00431D95" w:rsidRDefault="00431D95" w:rsidP="00431D95">
      <w:pPr>
        <w:pStyle w:val="Recuodecorpodetexto"/>
        <w:ind w:left="0"/>
        <w:rPr>
          <w:bCs/>
          <w:iCs/>
          <w:sz w:val="24"/>
        </w:rPr>
      </w:pPr>
      <w:r>
        <w:rPr>
          <w:b/>
          <w:sz w:val="24"/>
          <w:szCs w:val="24"/>
        </w:rPr>
        <w:t xml:space="preserve">EMENTA: </w:t>
      </w:r>
      <w:r>
        <w:rPr>
          <w:bCs/>
          <w:iCs/>
          <w:sz w:val="24"/>
        </w:rPr>
        <w:t>ALTERA ARTIGO 4º DA RESOLUÇÃO Nº 004, DE 22 DE JUNHO DE 2010.</w:t>
      </w:r>
    </w:p>
    <w:p w:rsidR="00431D95" w:rsidRDefault="00431D95" w:rsidP="00431D95">
      <w:pPr>
        <w:pStyle w:val="Recuodecorpodetexto"/>
        <w:ind w:left="0"/>
        <w:rPr>
          <w:iCs/>
          <w:sz w:val="24"/>
        </w:rPr>
      </w:pPr>
    </w:p>
    <w:p w:rsidR="00431D95" w:rsidRDefault="00431D95" w:rsidP="00431D9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431D95" w:rsidRDefault="00431D95" w:rsidP="00431D95">
      <w:pPr>
        <w:pStyle w:val="Recuodecorpodetexto2"/>
        <w:ind w:left="0"/>
        <w:rPr>
          <w:b/>
          <w:sz w:val="24"/>
          <w:szCs w:val="24"/>
        </w:rPr>
      </w:pPr>
    </w:p>
    <w:p w:rsidR="006F2BD8" w:rsidRDefault="006F2BD8" w:rsidP="00431D95">
      <w:pPr>
        <w:pStyle w:val="Recuodecorpodetexto2"/>
        <w:ind w:left="0"/>
        <w:rPr>
          <w:b/>
          <w:sz w:val="24"/>
          <w:szCs w:val="24"/>
        </w:rPr>
      </w:pPr>
    </w:p>
    <w:p w:rsidR="00431D95" w:rsidRDefault="00431D95" w:rsidP="00431D9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Resolução 006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431D95" w:rsidRDefault="00431D95" w:rsidP="00431D95">
      <w:pPr>
        <w:jc w:val="both"/>
        <w:rPr>
          <w:bCs/>
          <w:sz w:val="24"/>
          <w:szCs w:val="24"/>
          <w:u w:val="single"/>
        </w:rPr>
      </w:pPr>
    </w:p>
    <w:p w:rsidR="00431D95" w:rsidRDefault="00431D95" w:rsidP="00431D95">
      <w:pPr>
        <w:jc w:val="both"/>
        <w:rPr>
          <w:bCs/>
          <w:sz w:val="24"/>
          <w:szCs w:val="24"/>
          <w:u w:val="single"/>
        </w:rPr>
      </w:pPr>
    </w:p>
    <w:p w:rsidR="00431D95" w:rsidRDefault="00431D95" w:rsidP="00431D95">
      <w:pPr>
        <w:jc w:val="both"/>
        <w:rPr>
          <w:bCs/>
          <w:sz w:val="24"/>
          <w:szCs w:val="24"/>
          <w:u w:val="single"/>
        </w:rPr>
      </w:pPr>
    </w:p>
    <w:p w:rsidR="00431D95" w:rsidRDefault="00431D95" w:rsidP="00431D95">
      <w:pPr>
        <w:jc w:val="both"/>
        <w:rPr>
          <w:bCs/>
          <w:sz w:val="24"/>
          <w:szCs w:val="24"/>
          <w:u w:val="single"/>
        </w:rPr>
      </w:pPr>
    </w:p>
    <w:p w:rsidR="00431D95" w:rsidRDefault="00431D95" w:rsidP="00431D9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31D95" w:rsidTr="00431D95">
        <w:trPr>
          <w:jc w:val="center"/>
        </w:trPr>
        <w:tc>
          <w:tcPr>
            <w:tcW w:w="2697" w:type="dxa"/>
            <w:hideMark/>
          </w:tcPr>
          <w:p w:rsidR="00431D95" w:rsidRDefault="00431D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431D95" w:rsidRDefault="00431D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31D95" w:rsidRDefault="00431D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431D95" w:rsidRDefault="00431D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31D95" w:rsidRDefault="00431D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431D95" w:rsidRDefault="00431D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431D95" w:rsidRDefault="00431D95" w:rsidP="00431D95"/>
    <w:sectPr w:rsidR="00431D95" w:rsidSect="006F2BD8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2EA"/>
    <w:rsid w:val="000622EA"/>
    <w:rsid w:val="00431D95"/>
    <w:rsid w:val="004F105E"/>
    <w:rsid w:val="005F3EC1"/>
    <w:rsid w:val="006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31D9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31D9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31D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1D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1D9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1D9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1D9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1D9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1D9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1D9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31D9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31D9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31D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1D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1D9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1D9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1D9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1D9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1D9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1D9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2014-10-20T14:47:00Z</dcterms:created>
  <dcterms:modified xsi:type="dcterms:W3CDTF">2014-10-20T15:34:00Z</dcterms:modified>
</cp:coreProperties>
</file>