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46" w:rsidRDefault="00825E46" w:rsidP="00825E46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825E46" w:rsidRDefault="00825E46" w:rsidP="00825E4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21EE3" w:rsidRDefault="00B21EE3" w:rsidP="00825E4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21EE3" w:rsidRDefault="00B21EE3" w:rsidP="00825E4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25E46" w:rsidRDefault="00825E46" w:rsidP="00825E4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25E46" w:rsidRDefault="00825E46" w:rsidP="00825E46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B21EE3" w:rsidRPr="00B21EE3">
        <w:rPr>
          <w:b/>
          <w:i w:val="0"/>
        </w:rPr>
        <w:t>197/2014.</w:t>
      </w:r>
    </w:p>
    <w:p w:rsidR="00825E46" w:rsidRDefault="00825E46" w:rsidP="00825E46">
      <w:pPr>
        <w:rPr>
          <w:sz w:val="24"/>
          <w:szCs w:val="24"/>
        </w:rPr>
      </w:pPr>
    </w:p>
    <w:p w:rsidR="00B21EE3" w:rsidRDefault="00B21EE3" w:rsidP="00825E46">
      <w:pPr>
        <w:rPr>
          <w:sz w:val="24"/>
          <w:szCs w:val="24"/>
        </w:rPr>
      </w:pPr>
    </w:p>
    <w:p w:rsidR="00825E46" w:rsidRDefault="00825E46" w:rsidP="00825E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08/12</w:t>
      </w:r>
      <w:bookmarkStart w:id="0" w:name="_GoBack"/>
      <w:bookmarkEnd w:id="0"/>
      <w:r>
        <w:rPr>
          <w:bCs/>
          <w:sz w:val="24"/>
          <w:szCs w:val="24"/>
        </w:rPr>
        <w:t>/2014.</w:t>
      </w:r>
    </w:p>
    <w:p w:rsidR="00825E46" w:rsidRDefault="00825E46" w:rsidP="00825E46">
      <w:pPr>
        <w:jc w:val="both"/>
        <w:rPr>
          <w:sz w:val="24"/>
          <w:szCs w:val="24"/>
        </w:rPr>
      </w:pPr>
    </w:p>
    <w:p w:rsidR="00B21EE3" w:rsidRDefault="00B21EE3" w:rsidP="00825E46">
      <w:pPr>
        <w:jc w:val="both"/>
        <w:rPr>
          <w:sz w:val="24"/>
          <w:szCs w:val="24"/>
        </w:rPr>
      </w:pPr>
    </w:p>
    <w:p w:rsidR="00825E46" w:rsidRDefault="00825E46" w:rsidP="00825E4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COMPLEMENTAR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>020/2014.</w:t>
      </w:r>
    </w:p>
    <w:p w:rsidR="00825E46" w:rsidRDefault="00825E46" w:rsidP="00825E46">
      <w:pPr>
        <w:jc w:val="both"/>
        <w:rPr>
          <w:bCs/>
          <w:sz w:val="24"/>
          <w:szCs w:val="24"/>
        </w:rPr>
      </w:pPr>
    </w:p>
    <w:p w:rsidR="00B21EE3" w:rsidRDefault="00B21EE3" w:rsidP="00825E46">
      <w:pPr>
        <w:jc w:val="both"/>
        <w:rPr>
          <w:bCs/>
          <w:sz w:val="24"/>
          <w:szCs w:val="24"/>
        </w:rPr>
      </w:pPr>
    </w:p>
    <w:p w:rsidR="00825E46" w:rsidRDefault="00825E46" w:rsidP="00825E46">
      <w:pPr>
        <w:pStyle w:val="Recuodecorpodetexto"/>
        <w:spacing w:after="0"/>
        <w:ind w:left="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i/>
          <w:sz w:val="24"/>
          <w:szCs w:val="24"/>
        </w:rPr>
        <w:t xml:space="preserve">CRIA O ITEM </w:t>
      </w:r>
      <w:r>
        <w:rPr>
          <w:sz w:val="24"/>
          <w:szCs w:val="24"/>
        </w:rPr>
        <w:t>‘7.3 NA LEGENDA’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DO ANEXO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DA LEI COMPLEMENTAR Nº 108/2009, QUE DISPÕE SOBRE O ZONEAMENTO, USO E A OCUPAÇÃO DO SOLO DA CIDADE DE SORRISO-MT, </w:t>
      </w:r>
      <w:r>
        <w:rPr>
          <w:iCs/>
          <w:sz w:val="24"/>
          <w:szCs w:val="24"/>
        </w:rPr>
        <w:t>E DÁ OUTRAS PROVIDENCIAS.</w:t>
      </w:r>
    </w:p>
    <w:p w:rsidR="00825E46" w:rsidRDefault="00825E46" w:rsidP="00825E46">
      <w:pPr>
        <w:keepLines/>
        <w:widowControl w:val="0"/>
        <w:ind w:right="-1"/>
        <w:jc w:val="both"/>
        <w:rPr>
          <w:rFonts w:eastAsia="Arial Unicode MS"/>
          <w:bCs/>
          <w:sz w:val="24"/>
          <w:szCs w:val="24"/>
        </w:rPr>
      </w:pPr>
    </w:p>
    <w:p w:rsidR="00B21EE3" w:rsidRDefault="00B21EE3" w:rsidP="00825E46">
      <w:pPr>
        <w:keepLines/>
        <w:widowControl w:val="0"/>
        <w:ind w:right="-1"/>
        <w:jc w:val="both"/>
        <w:rPr>
          <w:rFonts w:eastAsia="Arial Unicode MS"/>
          <w:bCs/>
          <w:sz w:val="24"/>
          <w:szCs w:val="24"/>
        </w:rPr>
      </w:pPr>
    </w:p>
    <w:p w:rsidR="00825E46" w:rsidRDefault="00825E46" w:rsidP="00825E46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BRUNO STELLATO.</w:t>
      </w:r>
    </w:p>
    <w:p w:rsidR="00825E46" w:rsidRDefault="00825E46" w:rsidP="00825E46">
      <w:pPr>
        <w:pStyle w:val="Recuodecorpodetexto2"/>
        <w:ind w:left="0"/>
        <w:rPr>
          <w:b/>
          <w:sz w:val="24"/>
          <w:szCs w:val="24"/>
        </w:rPr>
      </w:pPr>
    </w:p>
    <w:p w:rsidR="00B21EE3" w:rsidRDefault="00B21EE3" w:rsidP="00825E46">
      <w:pPr>
        <w:pStyle w:val="Recuodecorpodetexto2"/>
        <w:ind w:left="0"/>
        <w:rPr>
          <w:b/>
          <w:sz w:val="24"/>
          <w:szCs w:val="24"/>
        </w:rPr>
      </w:pPr>
    </w:p>
    <w:p w:rsidR="00825E46" w:rsidRDefault="00825E46" w:rsidP="00825E4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Após análise do Projeto de Lei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Complementar 020/2014 em questão, Verificamos que o mesmo atende os requisitos de Constitucionalidade, Legalidade, </w:t>
      </w:r>
      <w:proofErr w:type="spellStart"/>
      <w:r>
        <w:rPr>
          <w:bCs/>
          <w:sz w:val="24"/>
          <w:szCs w:val="24"/>
        </w:rPr>
        <w:t>Regimentalidade</w:t>
      </w:r>
      <w:proofErr w:type="spellEnd"/>
      <w:r>
        <w:rPr>
          <w:bCs/>
          <w:sz w:val="24"/>
          <w:szCs w:val="24"/>
        </w:rPr>
        <w:t xml:space="preserve"> e Mérito, desta forma  este Relator é favorável a sua tramitação em Plenário. Acompanha o voto o Pre</w:t>
      </w:r>
      <w:r>
        <w:rPr>
          <w:sz w:val="24"/>
          <w:szCs w:val="24"/>
        </w:rPr>
        <w:t>sidente, Vereador Claudio Oliveira e o Membro, Vereador Marlon Zanella.</w:t>
      </w:r>
    </w:p>
    <w:p w:rsidR="00825E46" w:rsidRDefault="00825E46" w:rsidP="00825E46">
      <w:pPr>
        <w:jc w:val="both"/>
        <w:rPr>
          <w:bCs/>
          <w:sz w:val="24"/>
          <w:szCs w:val="24"/>
          <w:u w:val="single"/>
        </w:rPr>
      </w:pPr>
    </w:p>
    <w:p w:rsidR="00825E46" w:rsidRDefault="00825E46" w:rsidP="00825E46">
      <w:pPr>
        <w:jc w:val="both"/>
        <w:rPr>
          <w:bCs/>
          <w:sz w:val="24"/>
          <w:szCs w:val="24"/>
          <w:u w:val="single"/>
        </w:rPr>
      </w:pPr>
    </w:p>
    <w:p w:rsidR="00825E46" w:rsidRDefault="00825E46" w:rsidP="00825E46">
      <w:pPr>
        <w:jc w:val="both"/>
        <w:rPr>
          <w:bCs/>
          <w:sz w:val="24"/>
          <w:szCs w:val="24"/>
          <w:u w:val="single"/>
        </w:rPr>
      </w:pPr>
    </w:p>
    <w:p w:rsidR="00825E46" w:rsidRDefault="00825E46" w:rsidP="00825E46">
      <w:pPr>
        <w:jc w:val="both"/>
        <w:rPr>
          <w:bCs/>
          <w:sz w:val="24"/>
          <w:szCs w:val="24"/>
          <w:u w:val="single"/>
        </w:rPr>
      </w:pPr>
    </w:p>
    <w:p w:rsidR="00825E46" w:rsidRDefault="00825E46" w:rsidP="00825E46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25E46" w:rsidTr="00825E46">
        <w:trPr>
          <w:jc w:val="center"/>
        </w:trPr>
        <w:tc>
          <w:tcPr>
            <w:tcW w:w="2697" w:type="dxa"/>
            <w:hideMark/>
          </w:tcPr>
          <w:p w:rsidR="00825E46" w:rsidRDefault="00825E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825E46" w:rsidRDefault="00825E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25E46" w:rsidRDefault="00825E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825E46" w:rsidRDefault="00825E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825E46" w:rsidRDefault="00825E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825E46" w:rsidRDefault="00825E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25E46" w:rsidRDefault="00825E46" w:rsidP="00825E46">
      <w:pPr>
        <w:rPr>
          <w:sz w:val="24"/>
          <w:szCs w:val="24"/>
        </w:rPr>
      </w:pPr>
    </w:p>
    <w:p w:rsidR="00825E46" w:rsidRDefault="00825E46" w:rsidP="00825E46"/>
    <w:sectPr w:rsidR="00825E46" w:rsidSect="00B21EE3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53D"/>
    <w:rsid w:val="000148D8"/>
    <w:rsid w:val="00825E46"/>
    <w:rsid w:val="00B0753D"/>
    <w:rsid w:val="00B21EE3"/>
    <w:rsid w:val="00F8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25E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25E4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25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5E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25E46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5E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25E46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5E46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5E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5E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25E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25E4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25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5E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25E46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5E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25E46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5E46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5E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5E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STELLATO</dc:creator>
  <cp:keywords/>
  <dc:description/>
  <cp:lastModifiedBy>mineia</cp:lastModifiedBy>
  <cp:revision>3</cp:revision>
  <dcterms:created xsi:type="dcterms:W3CDTF">2014-12-08T13:19:00Z</dcterms:created>
  <dcterms:modified xsi:type="dcterms:W3CDTF">2014-12-08T13:33:00Z</dcterms:modified>
</cp:coreProperties>
</file>