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25" w:rsidRDefault="004A3F25" w:rsidP="004A3F2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A3F25" w:rsidRDefault="004A3F25" w:rsidP="004A3F2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4A3F25" w:rsidRDefault="004A3F25" w:rsidP="004A3F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3F25" w:rsidRDefault="004A3F25" w:rsidP="004A3F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3F25" w:rsidRDefault="004A3F25" w:rsidP="004A3F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3F25" w:rsidRDefault="004A3F25" w:rsidP="004A3F2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47D42" w:rsidRPr="00D47D42">
        <w:rPr>
          <w:b/>
          <w:i w:val="0"/>
        </w:rPr>
        <w:t>066/2014.</w:t>
      </w:r>
    </w:p>
    <w:p w:rsidR="004A3F25" w:rsidRDefault="004A3F25" w:rsidP="004A3F25">
      <w:pPr>
        <w:rPr>
          <w:sz w:val="24"/>
          <w:szCs w:val="24"/>
        </w:rPr>
      </w:pPr>
    </w:p>
    <w:p w:rsidR="004A3F25" w:rsidRDefault="004A3F25" w:rsidP="004A3F25">
      <w:pPr>
        <w:rPr>
          <w:sz w:val="24"/>
          <w:szCs w:val="24"/>
        </w:rPr>
      </w:pPr>
    </w:p>
    <w:p w:rsidR="004A3F25" w:rsidRDefault="004A3F25" w:rsidP="004A3F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4A3F25" w:rsidRDefault="004A3F25" w:rsidP="004A3F25">
      <w:pPr>
        <w:jc w:val="both"/>
        <w:rPr>
          <w:sz w:val="24"/>
          <w:szCs w:val="24"/>
        </w:rPr>
      </w:pPr>
    </w:p>
    <w:p w:rsidR="004A3F25" w:rsidRDefault="004A3F25" w:rsidP="004A3F25">
      <w:pPr>
        <w:jc w:val="both"/>
        <w:rPr>
          <w:sz w:val="24"/>
          <w:szCs w:val="24"/>
        </w:rPr>
      </w:pPr>
    </w:p>
    <w:p w:rsidR="004A3F25" w:rsidRPr="00D47D42" w:rsidRDefault="004A3F25" w:rsidP="004A3F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47D42">
        <w:rPr>
          <w:bCs/>
          <w:sz w:val="24"/>
          <w:szCs w:val="24"/>
        </w:rPr>
        <w:t>PROJETO DE LEI COMPLEMENTAR Nº 018/2014.</w:t>
      </w:r>
    </w:p>
    <w:p w:rsidR="004A3F25" w:rsidRPr="00D47D42" w:rsidRDefault="004A3F25" w:rsidP="004A3F25">
      <w:pPr>
        <w:jc w:val="both"/>
        <w:rPr>
          <w:sz w:val="24"/>
          <w:szCs w:val="24"/>
        </w:rPr>
      </w:pPr>
    </w:p>
    <w:p w:rsidR="004A3F25" w:rsidRDefault="004A3F25" w:rsidP="004A3F25">
      <w:pPr>
        <w:jc w:val="both"/>
        <w:rPr>
          <w:sz w:val="24"/>
          <w:szCs w:val="24"/>
        </w:rPr>
      </w:pPr>
    </w:p>
    <w:p w:rsidR="004A3F25" w:rsidRDefault="004A3F25" w:rsidP="004A3F25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os parágrafos 1° e 2° do artigo 14, parágrafo 2º do Artigo 15 da </w:t>
      </w:r>
      <w:proofErr w:type="gramStart"/>
      <w:r>
        <w:rPr>
          <w:rFonts w:eastAsia="Arial Unicode MS"/>
          <w:bCs/>
          <w:sz w:val="24"/>
          <w:szCs w:val="24"/>
        </w:rPr>
        <w:t>Lei</w:t>
      </w:r>
      <w:proofErr w:type="gramEnd"/>
      <w:r>
        <w:rPr>
          <w:rFonts w:eastAsia="Arial Unicode MS"/>
          <w:bCs/>
          <w:sz w:val="24"/>
          <w:szCs w:val="24"/>
        </w:rPr>
        <w:t xml:space="preserve"> Complementar nº 134/2011, que dispõe sobre o Plano de Cargos, Carreiras e Vencimentos dos Servidores Públicos da Administração Geral do Município de Sorriso-MT, e dá outras providências.</w:t>
      </w:r>
    </w:p>
    <w:p w:rsidR="004A3F25" w:rsidRDefault="004A3F25" w:rsidP="004A3F25">
      <w:pPr>
        <w:jc w:val="both"/>
        <w:rPr>
          <w:rFonts w:eastAsia="Arial Unicode MS"/>
          <w:bCs/>
          <w:sz w:val="24"/>
          <w:szCs w:val="24"/>
        </w:rPr>
      </w:pPr>
    </w:p>
    <w:p w:rsidR="004A3F25" w:rsidRDefault="004A3F25" w:rsidP="004A3F25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VERGÍLIO DALSOQUIO</w:t>
      </w:r>
    </w:p>
    <w:p w:rsidR="004A3F25" w:rsidRDefault="004A3F25" w:rsidP="004A3F25">
      <w:pPr>
        <w:pStyle w:val="Recuodecorpodetexto2"/>
        <w:ind w:left="0" w:right="-283"/>
        <w:jc w:val="left"/>
        <w:rPr>
          <w:sz w:val="24"/>
          <w:szCs w:val="24"/>
        </w:rPr>
      </w:pPr>
    </w:p>
    <w:p w:rsidR="004A3F25" w:rsidRDefault="004A3F25" w:rsidP="004A3F25">
      <w:pPr>
        <w:pStyle w:val="Recuodecorpodetexto2"/>
        <w:ind w:left="0" w:right="-283"/>
        <w:jc w:val="left"/>
        <w:rPr>
          <w:b/>
          <w:sz w:val="24"/>
          <w:szCs w:val="24"/>
        </w:rPr>
      </w:pPr>
    </w:p>
    <w:p w:rsidR="004A3F25" w:rsidRDefault="004A3F25" w:rsidP="004A3F25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Complementar nº 018/2014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r w:rsidRPr="004A3F25">
        <w:rPr>
          <w:rFonts w:eastAsia="Arial Unicode MS"/>
          <w:b/>
          <w:bCs/>
          <w:sz w:val="24"/>
          <w:szCs w:val="24"/>
        </w:rPr>
        <w:t>Altera os parágrafos 1° e 2° do artigo 14, parágrafo 2º do Artigo 15 da Lei Complementar nº 134/2011, que dispõe sobre o Plano de Cargos, Carreiras e Vencimentos dos Servidores Públicos da Administração Geral do Município de Sorriso-MT, e dá outras providências</w:t>
      </w:r>
      <w:r>
        <w:rPr>
          <w:rFonts w:eastAsia="Arial Unicode MS"/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4A3F25" w:rsidRDefault="004A3F25" w:rsidP="004A3F25">
      <w:pPr>
        <w:jc w:val="both"/>
        <w:rPr>
          <w:bCs/>
          <w:sz w:val="24"/>
          <w:szCs w:val="24"/>
          <w:u w:val="single"/>
        </w:rPr>
      </w:pPr>
    </w:p>
    <w:p w:rsidR="004A3F25" w:rsidRDefault="004A3F25" w:rsidP="004A3F25">
      <w:pPr>
        <w:jc w:val="both"/>
        <w:rPr>
          <w:bCs/>
          <w:sz w:val="24"/>
          <w:szCs w:val="24"/>
          <w:u w:val="single"/>
        </w:rPr>
      </w:pPr>
    </w:p>
    <w:p w:rsidR="004A3F25" w:rsidRDefault="004A3F25" w:rsidP="004A3F25">
      <w:pPr>
        <w:jc w:val="both"/>
        <w:rPr>
          <w:bCs/>
          <w:sz w:val="24"/>
          <w:szCs w:val="24"/>
          <w:u w:val="single"/>
        </w:rPr>
      </w:pPr>
    </w:p>
    <w:p w:rsidR="004A3F25" w:rsidRDefault="004A3F25" w:rsidP="004A3F25">
      <w:pPr>
        <w:jc w:val="both"/>
        <w:rPr>
          <w:bCs/>
          <w:sz w:val="24"/>
          <w:szCs w:val="24"/>
          <w:u w:val="single"/>
        </w:rPr>
      </w:pPr>
    </w:p>
    <w:p w:rsidR="004A3F25" w:rsidRDefault="004A3F25" w:rsidP="004A3F2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A3F25" w:rsidTr="004A3F25">
        <w:trPr>
          <w:jc w:val="center"/>
        </w:trPr>
        <w:tc>
          <w:tcPr>
            <w:tcW w:w="2828" w:type="dxa"/>
            <w:hideMark/>
          </w:tcPr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4A3F25" w:rsidRDefault="004A3F2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A3F25" w:rsidRDefault="004A3F25" w:rsidP="00D47D42"/>
    <w:sectPr w:rsidR="004A3F25" w:rsidSect="004A3F2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F25"/>
    <w:rsid w:val="001823A2"/>
    <w:rsid w:val="004A3F25"/>
    <w:rsid w:val="006A5E5E"/>
    <w:rsid w:val="00BD3BEA"/>
    <w:rsid w:val="00D4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3F2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A3F2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3F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3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3F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3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3F2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3F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3F2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3F2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Company>***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2014-12-08T12:56:00Z</dcterms:created>
  <dcterms:modified xsi:type="dcterms:W3CDTF">2014-12-10T14:15:00Z</dcterms:modified>
</cp:coreProperties>
</file>