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2315A1">
        <w:rPr>
          <w:b/>
          <w:bCs w:val="0"/>
          <w:sz w:val="24"/>
        </w:rPr>
        <w:t>OBRAS, VIAÇÃO E SERVIÇOS URBANOS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42D1D" w:rsidRPr="00842D1D">
        <w:rPr>
          <w:b/>
          <w:i w:val="0"/>
        </w:rPr>
        <w:t>00</w:t>
      </w:r>
      <w:r w:rsidR="002315A1">
        <w:rPr>
          <w:b/>
          <w:i w:val="0"/>
        </w:rPr>
        <w:t>1</w:t>
      </w:r>
      <w:r w:rsidR="00842D1D" w:rsidRPr="00842D1D">
        <w:rPr>
          <w:b/>
          <w:i w:val="0"/>
        </w:rPr>
        <w:t>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23/02/2015.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842D1D" w:rsidRDefault="000947C3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42D1D">
        <w:rPr>
          <w:bCs/>
          <w:sz w:val="24"/>
          <w:szCs w:val="24"/>
        </w:rPr>
        <w:t>PROJETO DE LEI Nº 011/2015</w:t>
      </w:r>
      <w:r w:rsidR="00D55FE8" w:rsidRPr="00842D1D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0947C3" w:rsidRDefault="007444F4" w:rsidP="000947C3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0947C3" w:rsidRPr="009F6F2C">
        <w:rPr>
          <w:bCs/>
          <w:sz w:val="24"/>
          <w:szCs w:val="24"/>
        </w:rPr>
        <w:t>Autoriza o Poder Executivo a celebrar Convênio de repasse de recursos financeiros ao CTG Recordando os Pagos para a realização da Exporriso 2015, e dá outras providências.</w:t>
      </w:r>
    </w:p>
    <w:p w:rsidR="000947C3" w:rsidRPr="009F6F2C" w:rsidRDefault="000947C3" w:rsidP="000947C3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842D1D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2315A1">
        <w:rPr>
          <w:sz w:val="24"/>
          <w:szCs w:val="24"/>
        </w:rPr>
        <w:t>CLAUDIO OLIVEIRA</w:t>
      </w:r>
      <w:r w:rsidR="00842D1D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555E6C" w:rsidRDefault="00D55FE8" w:rsidP="00555E6C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2315A1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2315A1">
        <w:rPr>
          <w:sz w:val="24"/>
          <w:szCs w:val="24"/>
        </w:rPr>
        <w:t>Hilton Polesello</w:t>
      </w:r>
      <w:r>
        <w:rPr>
          <w:sz w:val="24"/>
          <w:szCs w:val="24"/>
        </w:rPr>
        <w:t xml:space="preserve"> e o Membro, vereador </w:t>
      </w:r>
      <w:r w:rsidR="002315A1">
        <w:rPr>
          <w:sz w:val="24"/>
          <w:szCs w:val="24"/>
        </w:rPr>
        <w:t>Irmão Fontenele</w:t>
      </w:r>
      <w:r>
        <w:rPr>
          <w:sz w:val="24"/>
          <w:szCs w:val="24"/>
        </w:rPr>
        <w:t>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2315A1" w:rsidRDefault="002315A1" w:rsidP="002315A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273" w:type="dxa"/>
            <w:hideMark/>
          </w:tcPr>
          <w:p w:rsidR="002315A1" w:rsidRDefault="002315A1" w:rsidP="002315A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2315A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842D1D"/>
    <w:sectPr w:rsidR="00D55FE8" w:rsidSect="00842D1D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5FE8"/>
    <w:rsid w:val="0005798B"/>
    <w:rsid w:val="000947C3"/>
    <w:rsid w:val="001A1ADB"/>
    <w:rsid w:val="002315A1"/>
    <w:rsid w:val="003C5F8C"/>
    <w:rsid w:val="00432CAD"/>
    <w:rsid w:val="00467A6B"/>
    <w:rsid w:val="005028AC"/>
    <w:rsid w:val="00552C7F"/>
    <w:rsid w:val="00555E6C"/>
    <w:rsid w:val="00610D06"/>
    <w:rsid w:val="00680CE8"/>
    <w:rsid w:val="007444F4"/>
    <w:rsid w:val="007F354B"/>
    <w:rsid w:val="00842D1D"/>
    <w:rsid w:val="0088261D"/>
    <w:rsid w:val="00923D4D"/>
    <w:rsid w:val="00D21DB8"/>
    <w:rsid w:val="00D55FE8"/>
    <w:rsid w:val="00E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cp:lastPrinted>2015-02-23T19:10:00Z</cp:lastPrinted>
  <dcterms:created xsi:type="dcterms:W3CDTF">2015-02-23T19:13:00Z</dcterms:created>
  <dcterms:modified xsi:type="dcterms:W3CDTF">2015-02-23T19:17:00Z</dcterms:modified>
</cp:coreProperties>
</file>