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A" w:rsidRPr="007C3666" w:rsidRDefault="004027E7" w:rsidP="004027E7">
      <w:pPr>
        <w:keepLines/>
        <w:widowControl w:val="0"/>
        <w:ind w:left="2835" w:right="-1"/>
        <w:jc w:val="both"/>
        <w:rPr>
          <w:b/>
        </w:rPr>
      </w:pPr>
      <w:r>
        <w:rPr>
          <w:b/>
        </w:rPr>
        <w:t>AUT</w:t>
      </w:r>
      <w:r w:rsidR="00A62166">
        <w:rPr>
          <w:b/>
        </w:rPr>
        <w:t>ÓGR</w:t>
      </w:r>
      <w:r>
        <w:rPr>
          <w:b/>
        </w:rPr>
        <w:t>AFO</w:t>
      </w:r>
      <w:r w:rsidR="00A67728">
        <w:rPr>
          <w:b/>
        </w:rPr>
        <w:t xml:space="preserve"> DE LEI COMPLEMENTAR N°</w:t>
      </w:r>
      <w:r w:rsidR="00061DCC">
        <w:rPr>
          <w:b/>
        </w:rPr>
        <w:t xml:space="preserve"> 00</w:t>
      </w:r>
      <w:r>
        <w:rPr>
          <w:b/>
        </w:rPr>
        <w:t>2</w:t>
      </w:r>
      <w:r w:rsidR="00061DCC">
        <w:rPr>
          <w:b/>
        </w:rPr>
        <w:t>/2015</w:t>
      </w: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9478C4" w:rsidRDefault="009478C4" w:rsidP="004027E7">
      <w:pPr>
        <w:keepLines/>
        <w:widowControl w:val="0"/>
        <w:ind w:left="2835" w:right="-1"/>
        <w:jc w:val="both"/>
      </w:pPr>
      <w:r w:rsidRPr="009478C4">
        <w:t xml:space="preserve">Data: </w:t>
      </w:r>
      <w:r w:rsidR="004027E7">
        <w:t>31</w:t>
      </w:r>
      <w:r>
        <w:t xml:space="preserve"> de março de 2015.</w:t>
      </w: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7C3666" w:rsidRDefault="00AC08EA" w:rsidP="004027E7">
      <w:pPr>
        <w:ind w:left="2835"/>
        <w:jc w:val="both"/>
      </w:pP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  <w:bCs/>
          <w:color w:val="000000"/>
        </w:rPr>
      </w:pPr>
      <w:r w:rsidRPr="007C3666">
        <w:t>Acrescenta vagas ao Anexo I da Lei Complementar nº 13</w:t>
      </w:r>
      <w:r>
        <w:t>4</w:t>
      </w:r>
      <w:r w:rsidRPr="007C3666">
        <w:t xml:space="preserve">/2011, que dispõe sobre o plano de cargos, carreiras e vencimentos </w:t>
      </w:r>
      <w:r>
        <w:t xml:space="preserve">dos servidores públicos da administração geral do </w:t>
      </w:r>
      <w:r w:rsidRPr="007C3666">
        <w:t>Município de Sorriso</w:t>
      </w:r>
      <w:r>
        <w:t>-MT</w:t>
      </w:r>
      <w:r w:rsidRPr="007C3666">
        <w:t>, e dá outras providências.</w:t>
      </w:r>
    </w:p>
    <w:p w:rsidR="00AC08EA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7C3666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4027E7" w:rsidRPr="00015B96" w:rsidRDefault="004027E7" w:rsidP="004027E7">
      <w:pPr>
        <w:ind w:firstLine="2835"/>
        <w:jc w:val="both"/>
      </w:pPr>
      <w:proofErr w:type="gramStart"/>
      <w:r>
        <w:t>O</w:t>
      </w:r>
      <w:r w:rsidRPr="00015B96">
        <w:t xml:space="preserve"> Excelentíssim</w:t>
      </w:r>
      <w:r>
        <w:t>o</w:t>
      </w:r>
      <w:proofErr w:type="gramEnd"/>
      <w:r w:rsidRPr="00015B96">
        <w:t xml:space="preserve"> Senhor </w:t>
      </w:r>
      <w:r>
        <w:t>Fábio Gavasso</w:t>
      </w:r>
      <w:r w:rsidRPr="00015B96">
        <w:t>, Presidente da Câmara Municipal de Sorriso, Estado de Mato Grosso, faz saber que o Plenário aprovou o seguinte Projeto de Lei Complementar:</w:t>
      </w:r>
    </w:p>
    <w:p w:rsidR="00AC08EA" w:rsidRDefault="00AC08EA" w:rsidP="00AC08EA">
      <w:pPr>
        <w:ind w:firstLine="1418"/>
        <w:jc w:val="both"/>
        <w:rPr>
          <w:b/>
        </w:rPr>
      </w:pPr>
    </w:p>
    <w:p w:rsidR="004027E7" w:rsidRPr="007C3666" w:rsidRDefault="004027E7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1º</w:t>
      </w:r>
      <w:r w:rsidRPr="007C3666">
        <w:t xml:space="preserve"> Fica o Chefe do poder Executivo autorizado a acrescentar </w:t>
      </w:r>
      <w:r>
        <w:t>05</w:t>
      </w:r>
      <w:r w:rsidRPr="007C3666">
        <w:t xml:space="preserve"> vagas ao cargo de </w:t>
      </w:r>
      <w:r>
        <w:t>Assistente Social 30 h, 05 vagas ao cargo de Psicólogo 40h e 0</w:t>
      </w:r>
      <w:r w:rsidR="005B135D">
        <w:t>1</w:t>
      </w:r>
      <w:r>
        <w:t xml:space="preserve"> vaga ao car</w:t>
      </w:r>
      <w:r w:rsidR="00C76B79">
        <w:t>g</w:t>
      </w:r>
      <w:r>
        <w:t>o de Engenheiro Civil 40h</w:t>
      </w:r>
      <w:r w:rsidRPr="007C3666">
        <w:t xml:space="preserve">, do Grupo Ocupacional Técnico </w:t>
      </w:r>
      <w:r>
        <w:t>de Nível Superior</w:t>
      </w:r>
      <w:r w:rsidRPr="007C3666">
        <w:t>, constante do Anexo I da Lei Complementar 13</w:t>
      </w:r>
      <w:r>
        <w:t>4</w:t>
      </w:r>
      <w:r w:rsidRPr="007C3666">
        <w:t xml:space="preserve">/2011 e suas alterações posteriores, que passa a vigorar na forma do anexo I desta Lei. </w:t>
      </w:r>
    </w:p>
    <w:p w:rsidR="00AC08EA" w:rsidRPr="007C3666" w:rsidRDefault="00AC08EA" w:rsidP="00AC08EA">
      <w:pPr>
        <w:ind w:firstLine="1418"/>
        <w:jc w:val="both"/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2º</w:t>
      </w:r>
      <w:r w:rsidRPr="007C3666">
        <w:t xml:space="preserve"> Esta Lei entra em vigor na data de sua publicação. </w:t>
      </w: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4027E7" w:rsidRPr="0025122A" w:rsidRDefault="004027E7" w:rsidP="004027E7">
      <w:pPr>
        <w:ind w:firstLine="1418"/>
        <w:jc w:val="both"/>
      </w:pPr>
      <w:r w:rsidRPr="0025122A">
        <w:t>Câmara Municipal de Sorr</w:t>
      </w:r>
      <w:r>
        <w:t>iso, Estado de Mato Grosso, em 31</w:t>
      </w:r>
      <w:r w:rsidRPr="0025122A">
        <w:t xml:space="preserve"> de março de 2015.</w:t>
      </w: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jc w:val="center"/>
        <w:rPr>
          <w:b/>
          <w:bCs/>
          <w:iCs/>
        </w:rPr>
      </w:pPr>
      <w:r w:rsidRPr="0025122A">
        <w:rPr>
          <w:b/>
          <w:bCs/>
          <w:iCs/>
        </w:rPr>
        <w:t>FÁBIO GAVASSO</w:t>
      </w:r>
    </w:p>
    <w:p w:rsidR="004027E7" w:rsidRPr="0025122A" w:rsidRDefault="004027E7" w:rsidP="004027E7">
      <w:pPr>
        <w:jc w:val="center"/>
      </w:pPr>
      <w:r w:rsidRPr="0025122A">
        <w:rPr>
          <w:bCs/>
          <w:iCs/>
        </w:rPr>
        <w:t>Presidente</w:t>
      </w:r>
    </w:p>
    <w:p w:rsidR="00AC08EA" w:rsidRPr="007C3666" w:rsidRDefault="00AC08EA" w:rsidP="00AC08EA">
      <w:pPr>
        <w:ind w:firstLine="1418"/>
        <w:jc w:val="both"/>
        <w:rPr>
          <w:rFonts w:ascii="Arial" w:hAnsi="Arial" w:cs="Arial"/>
        </w:rPr>
      </w:pP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6944BA" w:rsidRDefault="006944B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4027E7" w:rsidRDefault="004027E7" w:rsidP="00106EDD">
      <w:pPr>
        <w:jc w:val="both"/>
        <w:rPr>
          <w:b/>
          <w:bCs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  <w:r w:rsidRPr="00314DB2">
        <w:rPr>
          <w:b/>
          <w:bCs/>
          <w:sz w:val="28"/>
          <w:szCs w:val="28"/>
        </w:rPr>
        <w:lastRenderedPageBreak/>
        <w:t>ANEXO I</w:t>
      </w:r>
    </w:p>
    <w:p w:rsidR="009478C4" w:rsidRPr="00314DB2" w:rsidRDefault="009478C4" w:rsidP="00314DB2">
      <w:pPr>
        <w:jc w:val="center"/>
        <w:rPr>
          <w:b/>
          <w:bCs/>
          <w:sz w:val="28"/>
          <w:szCs w:val="28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969"/>
        <w:gridCol w:w="993"/>
        <w:gridCol w:w="1429"/>
      </w:tblGrid>
      <w:tr w:rsidR="00C33E1F" w:rsidRPr="00AC08EA" w:rsidTr="00C33E1F">
        <w:trPr>
          <w:trHeight w:val="280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ind w:right="-1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Grupo Ocupacional: TÉCNICO DE NÍVEL SUPERIOR</w:t>
            </w:r>
          </w:p>
        </w:tc>
      </w:tr>
      <w:tr w:rsidR="00C33E1F" w:rsidRPr="00AC08EA" w:rsidTr="00C33E1F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Nº de Vagas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3D02B9">
            <w:pPr>
              <w:jc w:val="center"/>
              <w:rPr>
                <w:b/>
                <w:sz w:val="20"/>
                <w:szCs w:val="20"/>
              </w:rPr>
            </w:pPr>
            <w:r w:rsidRPr="006944BA">
              <w:rPr>
                <w:b/>
                <w:bCs/>
                <w:sz w:val="20"/>
                <w:szCs w:val="20"/>
              </w:rPr>
              <w:t xml:space="preserve">R$ </w:t>
            </w:r>
            <w:r w:rsidR="003D02B9">
              <w:rPr>
                <w:b/>
                <w:bCs/>
                <w:sz w:val="20"/>
                <w:szCs w:val="20"/>
              </w:rPr>
              <w:t>3.201,93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30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03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942216" w:rsidRDefault="00C33E1F" w:rsidP="00C33E1F">
            <w:pPr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2216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0</w:t>
            </w:r>
            <w:r w:rsidR="004E2F7B">
              <w:rPr>
                <w:b/>
                <w:sz w:val="20"/>
                <w:szCs w:val="20"/>
              </w:rPr>
              <w:t>8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bCs/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04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</w:t>
            </w:r>
            <w:r w:rsidR="004E2F7B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</w:tbl>
    <w:p w:rsidR="00C33E1F" w:rsidRPr="00AC08EA" w:rsidRDefault="00C33E1F" w:rsidP="00C33E1F">
      <w:pPr>
        <w:keepLines/>
        <w:widowControl w:val="0"/>
        <w:ind w:right="-1"/>
        <w:jc w:val="center"/>
        <w:rPr>
          <w:b/>
          <w:sz w:val="20"/>
          <w:szCs w:val="20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2091"/>
      </w:tblGrid>
      <w:tr w:rsidR="00C33E1F" w:rsidRPr="00AC08EA" w:rsidTr="006944BA">
        <w:trPr>
          <w:trHeight w:val="301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6944BA">
            <w:pPr>
              <w:jc w:val="center"/>
              <w:rPr>
                <w:sz w:val="20"/>
                <w:szCs w:val="20"/>
              </w:rPr>
            </w:pPr>
            <w:r w:rsidRPr="00AC08EA">
              <w:rPr>
                <w:b/>
                <w:sz w:val="20"/>
                <w:szCs w:val="20"/>
              </w:rPr>
              <w:t>CLASSES</w:t>
            </w:r>
          </w:p>
        </w:tc>
      </w:tr>
      <w:tr w:rsidR="00C33E1F" w:rsidRPr="00AC08EA" w:rsidTr="006944BA">
        <w:trPr>
          <w:trHeight w:val="26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33E1F" w:rsidRPr="00AC08EA" w:rsidTr="00C33E1F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C, mais curso de Mestrado ou Doutorado.</w:t>
            </w:r>
          </w:p>
        </w:tc>
      </w:tr>
    </w:tbl>
    <w:p w:rsidR="006944BA" w:rsidRDefault="006944BA" w:rsidP="00C33E1F">
      <w:pPr>
        <w:pStyle w:val="Corpodetexto"/>
        <w:rPr>
          <w:rFonts w:ascii="Times New Roman" w:hAnsi="Times New Roman"/>
          <w:b/>
          <w:sz w:val="20"/>
        </w:rPr>
      </w:pPr>
    </w:p>
    <w:p w:rsidR="00C33E1F" w:rsidRPr="00AC08EA" w:rsidRDefault="00C33E1F" w:rsidP="00C33E1F">
      <w:pPr>
        <w:pStyle w:val="Corpodetexto"/>
        <w:rPr>
          <w:rFonts w:ascii="Times New Roman" w:hAnsi="Times New Roman"/>
          <w:b/>
          <w:sz w:val="20"/>
        </w:rPr>
      </w:pPr>
      <w:r w:rsidRPr="00AC08EA">
        <w:rPr>
          <w:rFonts w:ascii="Times New Roman" w:hAnsi="Times New Roman"/>
          <w:b/>
          <w:sz w:val="20"/>
        </w:rPr>
        <w:t>ATRIBUIÇÕES DO GRUPO OCUPACIONAL</w:t>
      </w:r>
    </w:p>
    <w:p w:rsidR="009478C4" w:rsidRDefault="00C33E1F" w:rsidP="00694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C08EA">
        <w:rPr>
          <w:sz w:val="20"/>
          <w:szCs w:val="20"/>
        </w:rPr>
        <w:t xml:space="preserve"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</w:t>
      </w:r>
      <w:r w:rsidRPr="00AC08EA">
        <w:rPr>
          <w:sz w:val="20"/>
          <w:szCs w:val="20"/>
        </w:rPr>
        <w:lastRenderedPageBreak/>
        <w:t>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9478C4" w:rsidRDefault="009478C4" w:rsidP="004027E7">
      <w:pPr>
        <w:rPr>
          <w:b/>
          <w:bCs/>
        </w:rPr>
      </w:pPr>
      <w:r>
        <w:rPr>
          <w:sz w:val="18"/>
          <w:szCs w:val="18"/>
        </w:rPr>
        <w:br w:type="page"/>
      </w:r>
    </w:p>
    <w:p w:rsidR="00C33E1F" w:rsidRPr="009478C4" w:rsidRDefault="00C33E1F" w:rsidP="009478C4">
      <w:pPr>
        <w:rPr>
          <w:sz w:val="18"/>
          <w:szCs w:val="18"/>
        </w:rPr>
      </w:pPr>
    </w:p>
    <w:sectPr w:rsidR="00C33E1F" w:rsidRPr="009478C4" w:rsidSect="004027E7">
      <w:footerReference w:type="default" r:id="rId7"/>
      <w:footerReference w:type="first" r:id="rId8"/>
      <w:pgSz w:w="11906" w:h="16838" w:code="9"/>
      <w:pgMar w:top="269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D2" w:rsidRDefault="006A1ED2">
      <w:r>
        <w:separator/>
      </w:r>
    </w:p>
  </w:endnote>
  <w:endnote w:type="continuationSeparator" w:id="0">
    <w:p w:rsidR="006A1ED2" w:rsidRDefault="006A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6A1B8C">
    <w:pPr>
      <w:pStyle w:val="Rodap"/>
      <w:jc w:val="right"/>
    </w:pPr>
    <w:r>
      <w:t xml:space="preserve">                          </w:t>
    </w:r>
    <w:r w:rsidR="00503CB7">
      <w:fldChar w:fldCharType="begin"/>
    </w:r>
    <w:r w:rsidR="00787E6F">
      <w:instrText xml:space="preserve"> PAGE   \* MERGEFORMAT </w:instrText>
    </w:r>
    <w:r w:rsidR="00503CB7">
      <w:fldChar w:fldCharType="separate"/>
    </w:r>
    <w:r w:rsidR="00A62166">
      <w:rPr>
        <w:noProof/>
      </w:rPr>
      <w:t>4</w:t>
    </w:r>
    <w:r w:rsidR="00503CB7">
      <w:rPr>
        <w:noProof/>
      </w:rPr>
      <w:fldChar w:fldCharType="end"/>
    </w:r>
  </w:p>
  <w:p w:rsidR="006A1B8C" w:rsidRPr="00B066C4" w:rsidRDefault="006A1B8C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503CB7">
    <w:pPr>
      <w:pStyle w:val="Rodap"/>
      <w:jc w:val="right"/>
    </w:pPr>
    <w:r>
      <w:fldChar w:fldCharType="begin"/>
    </w:r>
    <w:r w:rsidR="00787E6F">
      <w:instrText xml:space="preserve"> PAGE   \* MERGEFORMAT </w:instrText>
    </w:r>
    <w:r>
      <w:fldChar w:fldCharType="separate"/>
    </w:r>
    <w:r w:rsidR="00A62166">
      <w:rPr>
        <w:noProof/>
      </w:rPr>
      <w:t>1</w:t>
    </w:r>
    <w:r>
      <w:rPr>
        <w:noProof/>
      </w:rPr>
      <w:fldChar w:fldCharType="end"/>
    </w:r>
  </w:p>
  <w:p w:rsidR="006A1B8C" w:rsidRDefault="006A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D2" w:rsidRDefault="006A1ED2">
      <w:r>
        <w:separator/>
      </w:r>
    </w:p>
  </w:footnote>
  <w:footnote w:type="continuationSeparator" w:id="0">
    <w:p w:rsidR="006A1ED2" w:rsidRDefault="006A1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0483B"/>
    <w:rsid w:val="00061DCC"/>
    <w:rsid w:val="000771C2"/>
    <w:rsid w:val="000B054B"/>
    <w:rsid w:val="000C1D94"/>
    <w:rsid w:val="000E299A"/>
    <w:rsid w:val="00104126"/>
    <w:rsid w:val="00104CD1"/>
    <w:rsid w:val="00106EDD"/>
    <w:rsid w:val="001203AD"/>
    <w:rsid w:val="00141A65"/>
    <w:rsid w:val="00177EA5"/>
    <w:rsid w:val="001B4F8B"/>
    <w:rsid w:val="001D0436"/>
    <w:rsid w:val="001E22F3"/>
    <w:rsid w:val="00201229"/>
    <w:rsid w:val="00271763"/>
    <w:rsid w:val="002C305E"/>
    <w:rsid w:val="0030336C"/>
    <w:rsid w:val="00314DB2"/>
    <w:rsid w:val="003950EA"/>
    <w:rsid w:val="003C60F8"/>
    <w:rsid w:val="003D02B9"/>
    <w:rsid w:val="003D6888"/>
    <w:rsid w:val="003F3AA9"/>
    <w:rsid w:val="004027E7"/>
    <w:rsid w:val="004078A8"/>
    <w:rsid w:val="0044011E"/>
    <w:rsid w:val="004716BB"/>
    <w:rsid w:val="00480381"/>
    <w:rsid w:val="00492DF0"/>
    <w:rsid w:val="004A0EA8"/>
    <w:rsid w:val="004D6D68"/>
    <w:rsid w:val="004E1BA1"/>
    <w:rsid w:val="004E2F7B"/>
    <w:rsid w:val="00503CB7"/>
    <w:rsid w:val="0055439A"/>
    <w:rsid w:val="0059188B"/>
    <w:rsid w:val="005919A2"/>
    <w:rsid w:val="00597D47"/>
    <w:rsid w:val="005B135D"/>
    <w:rsid w:val="005D4172"/>
    <w:rsid w:val="005F0C7D"/>
    <w:rsid w:val="0065381B"/>
    <w:rsid w:val="00684AE0"/>
    <w:rsid w:val="006944BA"/>
    <w:rsid w:val="006A1B8C"/>
    <w:rsid w:val="006A1ED2"/>
    <w:rsid w:val="006D34DE"/>
    <w:rsid w:val="006E6100"/>
    <w:rsid w:val="007027E3"/>
    <w:rsid w:val="00716017"/>
    <w:rsid w:val="00787E6F"/>
    <w:rsid w:val="007C3666"/>
    <w:rsid w:val="007F3453"/>
    <w:rsid w:val="0080584E"/>
    <w:rsid w:val="008674C0"/>
    <w:rsid w:val="008C3011"/>
    <w:rsid w:val="008C381D"/>
    <w:rsid w:val="008D3C1F"/>
    <w:rsid w:val="0092651C"/>
    <w:rsid w:val="00942216"/>
    <w:rsid w:val="009478C4"/>
    <w:rsid w:val="009842B3"/>
    <w:rsid w:val="009E48EF"/>
    <w:rsid w:val="009E67B6"/>
    <w:rsid w:val="00A562D0"/>
    <w:rsid w:val="00A62166"/>
    <w:rsid w:val="00A669BD"/>
    <w:rsid w:val="00A67728"/>
    <w:rsid w:val="00AB5E52"/>
    <w:rsid w:val="00AC08EA"/>
    <w:rsid w:val="00AD0B90"/>
    <w:rsid w:val="00AD12C1"/>
    <w:rsid w:val="00AF6794"/>
    <w:rsid w:val="00B1518D"/>
    <w:rsid w:val="00B87509"/>
    <w:rsid w:val="00B95B34"/>
    <w:rsid w:val="00BA0A4F"/>
    <w:rsid w:val="00BD63A8"/>
    <w:rsid w:val="00BF70CE"/>
    <w:rsid w:val="00C115ED"/>
    <w:rsid w:val="00C30412"/>
    <w:rsid w:val="00C31E08"/>
    <w:rsid w:val="00C33E1F"/>
    <w:rsid w:val="00C76B79"/>
    <w:rsid w:val="00C91E2A"/>
    <w:rsid w:val="00C97007"/>
    <w:rsid w:val="00CE4B81"/>
    <w:rsid w:val="00D2191A"/>
    <w:rsid w:val="00D47908"/>
    <w:rsid w:val="00D9241C"/>
    <w:rsid w:val="00D9688D"/>
    <w:rsid w:val="00E47A92"/>
    <w:rsid w:val="00E52AFD"/>
    <w:rsid w:val="00E71B55"/>
    <w:rsid w:val="00E945E2"/>
    <w:rsid w:val="00EE4501"/>
    <w:rsid w:val="00EE5F77"/>
    <w:rsid w:val="00F2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Minéia Gund</cp:lastModifiedBy>
  <cp:revision>9</cp:revision>
  <cp:lastPrinted>2015-03-31T11:20:00Z</cp:lastPrinted>
  <dcterms:created xsi:type="dcterms:W3CDTF">2015-03-23T11:24:00Z</dcterms:created>
  <dcterms:modified xsi:type="dcterms:W3CDTF">2015-03-31T11:23:00Z</dcterms:modified>
</cp:coreProperties>
</file>