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143F38">
        <w:rPr>
          <w:b/>
          <w:i w:val="0"/>
        </w:rPr>
        <w:t xml:space="preserve"> </w:t>
      </w:r>
      <w:r w:rsidR="00143F38" w:rsidRPr="00143F38">
        <w:rPr>
          <w:b/>
          <w:i w:val="0"/>
        </w:rPr>
        <w:t>028/2015.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15DDD">
        <w:rPr>
          <w:bCs/>
          <w:sz w:val="24"/>
          <w:szCs w:val="24"/>
        </w:rPr>
        <w:t xml:space="preserve"> 13</w:t>
      </w:r>
      <w:r w:rsidR="00171956">
        <w:rPr>
          <w:bCs/>
          <w:sz w:val="24"/>
          <w:szCs w:val="24"/>
        </w:rPr>
        <w:t>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143F38" w:rsidRDefault="00C15DDD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43F38">
        <w:rPr>
          <w:bCs/>
          <w:sz w:val="24"/>
          <w:szCs w:val="24"/>
        </w:rPr>
        <w:t>PROJETO DE LEI Nº 025</w:t>
      </w:r>
      <w:r w:rsidR="000947C3" w:rsidRPr="00143F38">
        <w:rPr>
          <w:bCs/>
          <w:sz w:val="24"/>
          <w:szCs w:val="24"/>
        </w:rPr>
        <w:t>/2015</w:t>
      </w:r>
      <w:r w:rsidR="00D55FE8" w:rsidRPr="00143F38">
        <w:rPr>
          <w:bCs/>
          <w:sz w:val="24"/>
          <w:szCs w:val="24"/>
        </w:rPr>
        <w:t>.</w:t>
      </w:r>
    </w:p>
    <w:p w:rsidR="00D55FE8" w:rsidRPr="00143F3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C15DDD" w:rsidRDefault="007444F4" w:rsidP="00C15D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C15DDD" w:rsidRPr="00C021E1">
        <w:rPr>
          <w:sz w:val="24"/>
          <w:szCs w:val="24"/>
        </w:rPr>
        <w:t>Dispõe sobre o tratamento diferenciado a Microempreendedores Individuais (MEI) em relação à cobrança das taxas para o registro no Serviço d</w:t>
      </w:r>
      <w:r w:rsidR="00C15DDD">
        <w:rPr>
          <w:sz w:val="24"/>
          <w:szCs w:val="24"/>
        </w:rPr>
        <w:t xml:space="preserve">e Inspeção Municipal de Sorriso, e dá outras providências. </w:t>
      </w:r>
    </w:p>
    <w:p w:rsidR="00D55FE8" w:rsidRDefault="00D55FE8" w:rsidP="00C15DD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C15DDD" w:rsidRDefault="00C15DDD" w:rsidP="00C15DD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Pr="00143F3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Pr="00143F38">
        <w:rPr>
          <w:bCs/>
          <w:sz w:val="24"/>
          <w:szCs w:val="24"/>
        </w:rPr>
        <w:t>:</w:t>
      </w:r>
      <w:r w:rsidRPr="00143F38">
        <w:rPr>
          <w:sz w:val="24"/>
          <w:szCs w:val="24"/>
        </w:rPr>
        <w:t xml:space="preserve"> </w:t>
      </w:r>
      <w:r w:rsidR="007444F4" w:rsidRPr="00143F38">
        <w:rPr>
          <w:sz w:val="24"/>
          <w:szCs w:val="24"/>
        </w:rPr>
        <w:t>HILTON POLESELLO</w:t>
      </w:r>
      <w:r w:rsidR="00143F3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C15DDD">
        <w:rPr>
          <w:b/>
          <w:bCs/>
          <w:sz w:val="24"/>
          <w:szCs w:val="24"/>
        </w:rPr>
        <w:t>Projeto de Lei nº 025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143F3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3F38"/>
    <w:rsid w:val="00144659"/>
    <w:rsid w:val="00156187"/>
    <w:rsid w:val="00171956"/>
    <w:rsid w:val="0019324B"/>
    <w:rsid w:val="001A1ADB"/>
    <w:rsid w:val="001C5770"/>
    <w:rsid w:val="00226503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3560A"/>
    <w:rsid w:val="00552C7F"/>
    <w:rsid w:val="00555E6C"/>
    <w:rsid w:val="00610D06"/>
    <w:rsid w:val="007444F4"/>
    <w:rsid w:val="007F354B"/>
    <w:rsid w:val="0088261D"/>
    <w:rsid w:val="0091388E"/>
    <w:rsid w:val="00967EB3"/>
    <w:rsid w:val="009D6F4B"/>
    <w:rsid w:val="00A13A8D"/>
    <w:rsid w:val="00AA3A08"/>
    <w:rsid w:val="00AE6CD9"/>
    <w:rsid w:val="00BA0C79"/>
    <w:rsid w:val="00C15DDD"/>
    <w:rsid w:val="00C834A9"/>
    <w:rsid w:val="00CD6C6F"/>
    <w:rsid w:val="00D15ECA"/>
    <w:rsid w:val="00D21DB8"/>
    <w:rsid w:val="00D55FE8"/>
    <w:rsid w:val="00E24477"/>
    <w:rsid w:val="00E46E6C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2015-04-13T15:07:00Z</dcterms:created>
  <dcterms:modified xsi:type="dcterms:W3CDTF">2015-04-13T18:37:00Z</dcterms:modified>
</cp:coreProperties>
</file>