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2B" w:rsidRDefault="0033092B" w:rsidP="0033092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3092B" w:rsidRDefault="0033092B" w:rsidP="003309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3092B" w:rsidRDefault="0033092B" w:rsidP="0033092B">
      <w:pPr>
        <w:pStyle w:val="Recuodecorpodetexto3"/>
        <w:ind w:left="0" w:firstLine="0"/>
        <w:jc w:val="center"/>
        <w:rPr>
          <w:b/>
          <w:sz w:val="24"/>
        </w:rPr>
      </w:pPr>
    </w:p>
    <w:p w:rsidR="0033092B" w:rsidRDefault="0033092B" w:rsidP="003309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092B" w:rsidRDefault="0033092B" w:rsidP="003309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092B" w:rsidRDefault="0033092B" w:rsidP="003309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60B11">
        <w:rPr>
          <w:b/>
          <w:i w:val="0"/>
        </w:rPr>
        <w:t xml:space="preserve"> </w:t>
      </w:r>
      <w:r w:rsidR="00360B11" w:rsidRPr="00360B11">
        <w:rPr>
          <w:b/>
          <w:i w:val="0"/>
        </w:rPr>
        <w:t>060/2015.</w:t>
      </w:r>
    </w:p>
    <w:p w:rsidR="0033092B" w:rsidRDefault="0033092B" w:rsidP="0033092B">
      <w:pPr>
        <w:rPr>
          <w:sz w:val="24"/>
          <w:szCs w:val="24"/>
        </w:rPr>
      </w:pPr>
    </w:p>
    <w:p w:rsidR="0033092B" w:rsidRDefault="0033092B" w:rsidP="0033092B">
      <w:pPr>
        <w:rPr>
          <w:sz w:val="24"/>
          <w:szCs w:val="24"/>
        </w:rPr>
      </w:pPr>
    </w:p>
    <w:p w:rsidR="0033092B" w:rsidRDefault="0033092B" w:rsidP="0033092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33092B" w:rsidRDefault="0033092B" w:rsidP="0033092B">
      <w:pPr>
        <w:jc w:val="both"/>
        <w:rPr>
          <w:sz w:val="24"/>
          <w:szCs w:val="24"/>
        </w:rPr>
      </w:pPr>
    </w:p>
    <w:p w:rsidR="0033092B" w:rsidRDefault="0033092B" w:rsidP="0033092B">
      <w:pPr>
        <w:jc w:val="both"/>
        <w:rPr>
          <w:sz w:val="24"/>
          <w:szCs w:val="24"/>
        </w:rPr>
      </w:pPr>
    </w:p>
    <w:p w:rsidR="0033092B" w:rsidRDefault="0033092B" w:rsidP="0033092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60B11">
        <w:rPr>
          <w:bCs/>
          <w:sz w:val="24"/>
          <w:szCs w:val="24"/>
        </w:rPr>
        <w:t>PROJETO DE LEI COMPLEMENTAR Nº 006/2015.</w:t>
      </w:r>
    </w:p>
    <w:p w:rsidR="0033092B" w:rsidRDefault="0033092B" w:rsidP="0033092B">
      <w:pPr>
        <w:jc w:val="both"/>
        <w:rPr>
          <w:sz w:val="24"/>
          <w:szCs w:val="24"/>
        </w:rPr>
      </w:pPr>
    </w:p>
    <w:p w:rsidR="0033092B" w:rsidRDefault="0033092B" w:rsidP="0033092B">
      <w:pPr>
        <w:jc w:val="both"/>
        <w:rPr>
          <w:sz w:val="24"/>
          <w:szCs w:val="24"/>
        </w:rPr>
      </w:pPr>
    </w:p>
    <w:p w:rsidR="0033092B" w:rsidRPr="006F32D2" w:rsidRDefault="0033092B" w:rsidP="0033092B">
      <w:pPr>
        <w:keepLines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6F32D2">
        <w:rPr>
          <w:sz w:val="24"/>
          <w:szCs w:val="24"/>
        </w:rPr>
        <w:t>Revoga o Art. 82 da lei Complementar nº 139/2011, que dispõe sobre o plano de cargos, carreiras e vencimentos e estatuto dos profissionais da educação pública básica do município de Sorriso, Estado de Mato Grosso, e dá outras providências.</w:t>
      </w:r>
    </w:p>
    <w:p w:rsidR="0033092B" w:rsidRPr="006F32D2" w:rsidRDefault="0033092B" w:rsidP="0033092B">
      <w:pPr>
        <w:rPr>
          <w:sz w:val="24"/>
          <w:szCs w:val="24"/>
        </w:rPr>
      </w:pPr>
    </w:p>
    <w:p w:rsidR="0033092B" w:rsidRDefault="0033092B" w:rsidP="0033092B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33092B" w:rsidRDefault="0033092B" w:rsidP="0033092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60B11">
        <w:rPr>
          <w:sz w:val="24"/>
          <w:szCs w:val="24"/>
        </w:rPr>
        <w:t>VERGILIO DALSÓQUIO</w:t>
      </w:r>
      <w:r w:rsidR="00360B11" w:rsidRPr="00360B11">
        <w:rPr>
          <w:sz w:val="24"/>
          <w:szCs w:val="24"/>
        </w:rPr>
        <w:t>.</w:t>
      </w:r>
    </w:p>
    <w:p w:rsidR="0033092B" w:rsidRDefault="0033092B" w:rsidP="0033092B">
      <w:pPr>
        <w:pStyle w:val="Recuodecorpodetexto2"/>
        <w:ind w:left="0"/>
        <w:rPr>
          <w:sz w:val="24"/>
          <w:szCs w:val="24"/>
        </w:rPr>
      </w:pPr>
    </w:p>
    <w:p w:rsidR="0033092B" w:rsidRDefault="0033092B" w:rsidP="0033092B">
      <w:pPr>
        <w:pStyle w:val="Recuodecorpodetexto2"/>
        <w:ind w:left="0"/>
        <w:rPr>
          <w:b/>
          <w:sz w:val="24"/>
          <w:szCs w:val="24"/>
        </w:rPr>
      </w:pPr>
    </w:p>
    <w:p w:rsidR="0033092B" w:rsidRDefault="0033092B" w:rsidP="0033092B">
      <w:pPr>
        <w:keepLines/>
        <w:widowControl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006/2015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360B11">
        <w:rPr>
          <w:b/>
          <w:sz w:val="24"/>
          <w:szCs w:val="24"/>
        </w:rPr>
        <w:t>Revoga o Art. 82 da L</w:t>
      </w:r>
      <w:r w:rsidRPr="0033092B">
        <w:rPr>
          <w:b/>
          <w:sz w:val="24"/>
          <w:szCs w:val="24"/>
        </w:rPr>
        <w:t>ei Complementar nº 139/2011, que dispõe sobre o plano de cargos, carreiras e vencimentos e estatuto dos profissionais da educação pública básica do município de Sorriso, Estado de Mato Grosso,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3092B" w:rsidRDefault="0033092B" w:rsidP="0033092B">
      <w:pPr>
        <w:jc w:val="both"/>
        <w:rPr>
          <w:bCs/>
          <w:sz w:val="24"/>
          <w:szCs w:val="24"/>
          <w:u w:val="single"/>
        </w:rPr>
      </w:pPr>
    </w:p>
    <w:p w:rsidR="0033092B" w:rsidRDefault="0033092B" w:rsidP="0033092B">
      <w:pPr>
        <w:jc w:val="both"/>
        <w:rPr>
          <w:bCs/>
          <w:sz w:val="24"/>
          <w:szCs w:val="24"/>
          <w:u w:val="single"/>
        </w:rPr>
      </w:pPr>
    </w:p>
    <w:p w:rsidR="0033092B" w:rsidRDefault="0033092B" w:rsidP="0033092B">
      <w:pPr>
        <w:jc w:val="both"/>
        <w:rPr>
          <w:bCs/>
          <w:sz w:val="24"/>
          <w:szCs w:val="24"/>
          <w:u w:val="single"/>
        </w:rPr>
      </w:pPr>
    </w:p>
    <w:p w:rsidR="0033092B" w:rsidRDefault="0033092B" w:rsidP="0033092B">
      <w:pPr>
        <w:jc w:val="both"/>
        <w:rPr>
          <w:bCs/>
          <w:sz w:val="24"/>
          <w:szCs w:val="24"/>
          <w:u w:val="single"/>
        </w:rPr>
      </w:pPr>
    </w:p>
    <w:p w:rsidR="0033092B" w:rsidRDefault="0033092B" w:rsidP="003309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3092B" w:rsidTr="0033092B">
        <w:trPr>
          <w:jc w:val="center"/>
        </w:trPr>
        <w:tc>
          <w:tcPr>
            <w:tcW w:w="2828" w:type="dxa"/>
            <w:hideMark/>
          </w:tcPr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3092B" w:rsidRDefault="0033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3092B" w:rsidRDefault="0033092B" w:rsidP="00360B11"/>
    <w:sectPr w:rsidR="0033092B" w:rsidSect="0033092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92B"/>
    <w:rsid w:val="0033092B"/>
    <w:rsid w:val="00360B11"/>
    <w:rsid w:val="008E1D68"/>
    <w:rsid w:val="00DC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309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309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309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309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309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09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309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092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1033</Characters>
  <Application>Microsoft Office Word</Application>
  <DocSecurity>0</DocSecurity>
  <Lines>8</Lines>
  <Paragraphs>2</Paragraphs>
  <ScaleCrop>false</ScaleCrop>
  <Company>***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2015-04-27T15:21:00Z</dcterms:created>
  <dcterms:modified xsi:type="dcterms:W3CDTF">2015-04-27T18:31:00Z</dcterms:modified>
</cp:coreProperties>
</file>