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2" w:rsidRDefault="00BC70C2" w:rsidP="00BC70C2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 PARA TÍTULOS COMENDAS E MOÇÕES</w:t>
      </w:r>
    </w:p>
    <w:p w:rsidR="00BC70C2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4A2B" w:rsidRDefault="002E4A2B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  <w:bookmarkStart w:id="0" w:name="_GoBack"/>
      <w:bookmarkEnd w:id="0"/>
    </w:p>
    <w:p w:rsidR="00BC70C2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Default="00BC70C2" w:rsidP="00BC70C2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 xml:space="preserve">PARECER Nº </w:t>
      </w:r>
      <w:r w:rsidR="002E4A2B">
        <w:rPr>
          <w:b/>
          <w:bCs/>
          <w:i w:val="0"/>
        </w:rPr>
        <w:t>023</w:t>
      </w:r>
      <w:r>
        <w:rPr>
          <w:b/>
          <w:i w:val="0"/>
        </w:rPr>
        <w:t>/2015.</w:t>
      </w:r>
    </w:p>
    <w:p w:rsidR="00BC70C2" w:rsidRDefault="00BC70C2" w:rsidP="00BC70C2">
      <w:pPr>
        <w:rPr>
          <w:sz w:val="24"/>
          <w:szCs w:val="24"/>
        </w:rPr>
      </w:pPr>
    </w:p>
    <w:p w:rsidR="00BC70C2" w:rsidRDefault="00BC70C2" w:rsidP="00BC70C2">
      <w:pPr>
        <w:rPr>
          <w:sz w:val="24"/>
          <w:szCs w:val="24"/>
        </w:rPr>
      </w:pPr>
    </w:p>
    <w:p w:rsidR="00BC70C2" w:rsidRDefault="00BC70C2" w:rsidP="00BC70C2">
      <w:pPr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25/05/2015.</w:t>
      </w:r>
    </w:p>
    <w:p w:rsidR="00BC70C2" w:rsidRDefault="00BC70C2" w:rsidP="00BC70C2">
      <w:pPr>
        <w:jc w:val="both"/>
        <w:rPr>
          <w:color w:val="FF0000"/>
          <w:sz w:val="24"/>
          <w:szCs w:val="24"/>
        </w:rPr>
      </w:pPr>
    </w:p>
    <w:p w:rsidR="00BC70C2" w:rsidRDefault="00BC70C2" w:rsidP="00BC70C2">
      <w:pPr>
        <w:jc w:val="both"/>
        <w:rPr>
          <w:color w:val="FF0000"/>
          <w:sz w:val="24"/>
          <w:szCs w:val="24"/>
        </w:rPr>
      </w:pPr>
    </w:p>
    <w:p w:rsidR="00BC70C2" w:rsidRDefault="00BC70C2" w:rsidP="00BC70C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MOÇÃO Nº 024/2015.</w:t>
      </w:r>
    </w:p>
    <w:p w:rsidR="00BC70C2" w:rsidRDefault="00BC70C2" w:rsidP="00BC70C2">
      <w:pPr>
        <w:jc w:val="both"/>
        <w:rPr>
          <w:bCs/>
          <w:sz w:val="24"/>
          <w:szCs w:val="24"/>
        </w:rPr>
      </w:pPr>
    </w:p>
    <w:p w:rsidR="00BC70C2" w:rsidRDefault="00BC70C2" w:rsidP="00BC70C2">
      <w:pPr>
        <w:jc w:val="both"/>
        <w:rPr>
          <w:bCs/>
          <w:sz w:val="24"/>
          <w:szCs w:val="24"/>
        </w:rPr>
      </w:pPr>
    </w:p>
    <w:p w:rsidR="00BC70C2" w:rsidRDefault="00BC70C2" w:rsidP="00BC70C2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>
        <w:rPr>
          <w:b/>
          <w:sz w:val="24"/>
        </w:rPr>
        <w:t>EMENTA:</w:t>
      </w:r>
      <w:r>
        <w:rPr>
          <w:sz w:val="24"/>
        </w:rPr>
        <w:t xml:space="preserve"> CONCEDE MOÇÃO DE SOLIDARIEDADE À FAMÍLIA OLIVEIRA DANTA, PELO FALECIMENTO DE MARIA ALVES DE OLIVEIRA </w:t>
      </w:r>
      <w:proofErr w:type="gramStart"/>
      <w:r>
        <w:rPr>
          <w:sz w:val="24"/>
        </w:rPr>
        <w:t>DANTA</w:t>
      </w:r>
      <w:proofErr w:type="gramEnd"/>
      <w:r>
        <w:rPr>
          <w:sz w:val="24"/>
        </w:rPr>
        <w:t xml:space="preserve"> </w:t>
      </w:r>
    </w:p>
    <w:p w:rsidR="00BC70C2" w:rsidRDefault="00BC70C2" w:rsidP="00BC70C2">
      <w:pPr>
        <w:jc w:val="both"/>
        <w:rPr>
          <w:rFonts w:eastAsia="Arial Unicode MS"/>
          <w:bCs/>
          <w:sz w:val="24"/>
          <w:szCs w:val="24"/>
        </w:rPr>
      </w:pPr>
    </w:p>
    <w:p w:rsidR="002E4A2B" w:rsidRDefault="002E4A2B" w:rsidP="00BC70C2">
      <w:pPr>
        <w:jc w:val="both"/>
        <w:rPr>
          <w:rFonts w:eastAsia="Arial Unicode MS"/>
          <w:bCs/>
          <w:sz w:val="24"/>
          <w:szCs w:val="24"/>
        </w:rPr>
      </w:pPr>
    </w:p>
    <w:p w:rsidR="00BC70C2" w:rsidRDefault="00BC70C2" w:rsidP="00BC70C2">
      <w:pPr>
        <w:pStyle w:val="Recuodecorpodetexto2"/>
        <w:ind w:left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IRMÃO FONTENELE</w:t>
      </w:r>
      <w:r w:rsidR="002E4A2B">
        <w:rPr>
          <w:sz w:val="24"/>
          <w:szCs w:val="24"/>
        </w:rPr>
        <w:t>.</w:t>
      </w:r>
    </w:p>
    <w:p w:rsidR="00BC70C2" w:rsidRDefault="00BC70C2" w:rsidP="00BC70C2">
      <w:pPr>
        <w:pStyle w:val="Recuodecorpodetexto2"/>
        <w:ind w:left="0"/>
        <w:rPr>
          <w:b/>
          <w:sz w:val="24"/>
          <w:szCs w:val="24"/>
        </w:rPr>
      </w:pPr>
    </w:p>
    <w:p w:rsidR="002E4A2B" w:rsidRDefault="002E4A2B" w:rsidP="00BC70C2">
      <w:pPr>
        <w:pStyle w:val="Recuodecorpodetexto2"/>
        <w:ind w:left="0"/>
        <w:rPr>
          <w:b/>
          <w:sz w:val="24"/>
          <w:szCs w:val="24"/>
        </w:rPr>
      </w:pPr>
    </w:p>
    <w:p w:rsidR="00BC70C2" w:rsidRPr="00A817CA" w:rsidRDefault="00BC70C2" w:rsidP="00BC70C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7CA">
        <w:rPr>
          <w:b/>
          <w:bCs/>
          <w:sz w:val="24"/>
          <w:szCs w:val="24"/>
        </w:rPr>
        <w:t>RELATÓRIO:</w:t>
      </w:r>
      <w:r w:rsidRPr="00A817CA">
        <w:rPr>
          <w:b/>
          <w:sz w:val="24"/>
          <w:szCs w:val="24"/>
        </w:rPr>
        <w:t xml:space="preserve"> </w:t>
      </w:r>
      <w:r w:rsidRPr="00A817CA">
        <w:rPr>
          <w:bCs/>
          <w:sz w:val="24"/>
          <w:szCs w:val="24"/>
        </w:rPr>
        <w:t xml:space="preserve">Após análise da Moção em questão, verificamos que a mesmo atende os requisitos de Constitucionalidade, Legalidade, </w:t>
      </w:r>
      <w:proofErr w:type="spellStart"/>
      <w:r w:rsidRPr="00A817CA">
        <w:rPr>
          <w:bCs/>
          <w:sz w:val="24"/>
          <w:szCs w:val="24"/>
        </w:rPr>
        <w:t>Regimentalidade</w:t>
      </w:r>
      <w:proofErr w:type="spellEnd"/>
      <w:r w:rsidRPr="00A817CA">
        <w:rPr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A817CA">
        <w:rPr>
          <w:sz w:val="24"/>
          <w:szCs w:val="24"/>
        </w:rPr>
        <w:t>sidente, Marilda Savi e o Membro, Vereador Professor Gerson.</w:t>
      </w:r>
    </w:p>
    <w:p w:rsidR="00BC70C2" w:rsidRPr="00A817CA" w:rsidRDefault="00BC70C2" w:rsidP="00BC70C2">
      <w:pPr>
        <w:jc w:val="both"/>
        <w:rPr>
          <w:bCs/>
          <w:sz w:val="32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BC70C2" w:rsidTr="00245189">
        <w:trPr>
          <w:jc w:val="center"/>
        </w:trPr>
        <w:tc>
          <w:tcPr>
            <w:tcW w:w="2697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BC70C2" w:rsidRDefault="00BC70C2" w:rsidP="002E4A2B">
      <w:pPr>
        <w:rPr>
          <w:sz w:val="24"/>
          <w:szCs w:val="24"/>
        </w:rPr>
      </w:pPr>
    </w:p>
    <w:sectPr w:rsidR="00BC70C2" w:rsidSect="002E4A2B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0C2"/>
    <w:rsid w:val="001E1198"/>
    <w:rsid w:val="002E4A2B"/>
    <w:rsid w:val="00935B8D"/>
    <w:rsid w:val="00BC70C2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70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70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C70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7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C70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0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0C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70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70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C70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7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C70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0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0C2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2015-05-25T14:23:00Z</dcterms:created>
  <dcterms:modified xsi:type="dcterms:W3CDTF">2015-05-25T15:10:00Z</dcterms:modified>
</cp:coreProperties>
</file>