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784" w:rsidRPr="00BC1C21" w:rsidRDefault="00B3061E" w:rsidP="000C276F">
      <w:pPr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AUTÓGRAFO</w:t>
      </w:r>
      <w:r w:rsidR="00BC1C21" w:rsidRPr="00BC1C21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 DE LEI N</w:t>
      </w:r>
      <w:r w:rsidR="007523B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º</w:t>
      </w:r>
      <w:r w:rsidR="00BC1C21" w:rsidRPr="00BC1C21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0C276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0</w:t>
      </w: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46</w:t>
      </w:r>
      <w:r w:rsidR="000C276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/2015</w:t>
      </w:r>
    </w:p>
    <w:p w:rsidR="00BC1C21" w:rsidRDefault="00BC1C21" w:rsidP="007E378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BC1C21" w:rsidRPr="00BC1C21" w:rsidRDefault="00BC1C21" w:rsidP="007E378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BC1C21" w:rsidRPr="000C276F" w:rsidRDefault="000C276F" w:rsidP="00BC1C21">
      <w:pPr>
        <w:spacing w:after="0" w:line="240" w:lineRule="auto"/>
        <w:ind w:firstLine="2835"/>
        <w:rPr>
          <w:rFonts w:ascii="Times New Roman" w:eastAsia="Times New Roman" w:hAnsi="Times New Roman" w:cs="Times New Roman"/>
          <w:sz w:val="24"/>
          <w:szCs w:val="24"/>
        </w:rPr>
      </w:pPr>
      <w:r w:rsidRPr="000C276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Data: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2</w:t>
      </w:r>
      <w:r w:rsidR="00B3061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de maio de 2015.</w:t>
      </w:r>
    </w:p>
    <w:p w:rsidR="007E3784" w:rsidRPr="00BC1C21" w:rsidRDefault="007E3784" w:rsidP="007E3784">
      <w:pPr>
        <w:shd w:val="clear" w:color="auto" w:fill="FFFFFF"/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C1C21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7E3784" w:rsidRPr="007E3784" w:rsidRDefault="007E3784" w:rsidP="007E3784">
      <w:pPr>
        <w:shd w:val="clear" w:color="auto" w:fill="FFFFFF"/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78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E3784" w:rsidRPr="007E3784" w:rsidRDefault="007E3784" w:rsidP="007E3784">
      <w:pPr>
        <w:shd w:val="clear" w:color="auto" w:fill="FFFFFF"/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784">
        <w:rPr>
          <w:rFonts w:ascii="Times New Roman" w:eastAsia="Times New Roman" w:hAnsi="Times New Roman" w:cs="Times New Roman"/>
          <w:sz w:val="24"/>
          <w:szCs w:val="24"/>
        </w:rPr>
        <w:t xml:space="preserve">Declara de utilidade pública para fins de desapropriação área de terra situada no Município de Sorriso/MT, autoriza a delegação do pagamento </w:t>
      </w:r>
      <w:r w:rsidR="001F11DA">
        <w:rPr>
          <w:rFonts w:ascii="Times New Roman" w:eastAsia="Times New Roman" w:hAnsi="Times New Roman" w:cs="Times New Roman"/>
          <w:sz w:val="24"/>
          <w:szCs w:val="24"/>
        </w:rPr>
        <w:t xml:space="preserve">da indenização </w:t>
      </w:r>
      <w:bookmarkStart w:id="0" w:name="_GoBack"/>
      <w:bookmarkEnd w:id="0"/>
      <w:proofErr w:type="gramStart"/>
      <w:r w:rsidRPr="007E3784">
        <w:rPr>
          <w:rFonts w:ascii="Times New Roman" w:eastAsia="Times New Roman" w:hAnsi="Times New Roman" w:cs="Times New Roman"/>
          <w:sz w:val="24"/>
          <w:szCs w:val="24"/>
        </w:rPr>
        <w:t>à</w:t>
      </w:r>
      <w:proofErr w:type="gramEnd"/>
      <w:r w:rsidRPr="007E3784">
        <w:rPr>
          <w:rFonts w:ascii="Times New Roman" w:eastAsia="Times New Roman" w:hAnsi="Times New Roman" w:cs="Times New Roman"/>
          <w:sz w:val="24"/>
          <w:szCs w:val="24"/>
        </w:rPr>
        <w:t xml:space="preserve"> Águas de Sorriso, e dá outras providências.</w:t>
      </w:r>
    </w:p>
    <w:p w:rsidR="007E3784" w:rsidRDefault="007E3784" w:rsidP="007E3784">
      <w:pPr>
        <w:shd w:val="clear" w:color="auto" w:fill="FFFFFF"/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78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3061E" w:rsidRPr="007E3784" w:rsidRDefault="00B3061E" w:rsidP="007E3784">
      <w:pPr>
        <w:shd w:val="clear" w:color="auto" w:fill="FFFFFF"/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3061E" w:rsidRPr="00705876" w:rsidRDefault="00B3061E" w:rsidP="00B3061E">
      <w:pPr>
        <w:spacing w:after="0" w:line="240" w:lineRule="auto"/>
        <w:ind w:firstLine="283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705876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O Excelentíssimo</w:t>
      </w:r>
      <w:proofErr w:type="gramEnd"/>
      <w:r w:rsidRPr="00705876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 Senhor Fábio Gavasso, Presidente da Câmara Municipal de Sorriso, Estado de Mato Grosso, faz saber que o Plenário aprovou o seguinte Projeto de Lei:</w:t>
      </w:r>
    </w:p>
    <w:p w:rsidR="007E3784" w:rsidRPr="007E3784" w:rsidRDefault="007E3784" w:rsidP="00B3061E">
      <w:pPr>
        <w:shd w:val="clear" w:color="auto" w:fill="FFFFFF"/>
        <w:spacing w:after="0" w:line="240" w:lineRule="auto"/>
        <w:ind w:left="3420" w:hanging="58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784">
        <w:rPr>
          <w:rFonts w:ascii="Times New Roman" w:eastAsia="Times New Roman" w:hAnsi="Times New Roman" w:cs="Times New Roman"/>
          <w:sz w:val="24"/>
          <w:szCs w:val="24"/>
        </w:rPr>
        <w:t>  </w:t>
      </w:r>
    </w:p>
    <w:p w:rsidR="007E3784" w:rsidRPr="007E3784" w:rsidRDefault="007E3784" w:rsidP="007E3784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784">
        <w:rPr>
          <w:rFonts w:ascii="Times New Roman" w:eastAsia="Times New Roman" w:hAnsi="Times New Roman" w:cs="Times New Roman"/>
          <w:b/>
          <w:bCs/>
          <w:sz w:val="24"/>
          <w:szCs w:val="24"/>
        </w:rPr>
        <w:t>Art. 1º</w:t>
      </w:r>
      <w:r w:rsidRPr="001F11DA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7E3784">
        <w:rPr>
          <w:rFonts w:ascii="Times New Roman" w:eastAsia="Times New Roman" w:hAnsi="Times New Roman" w:cs="Times New Roman"/>
          <w:sz w:val="24"/>
          <w:szCs w:val="24"/>
        </w:rPr>
        <w:t>Fica o Chefe do Poder Executivo autorizado a desapropriar área de terra equivalente a</w:t>
      </w:r>
      <w:r w:rsidRPr="001F11DA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7E3784">
        <w:rPr>
          <w:rFonts w:ascii="Times New Roman" w:eastAsia="Times New Roman" w:hAnsi="Times New Roman" w:cs="Times New Roman"/>
          <w:sz w:val="24"/>
          <w:szCs w:val="24"/>
          <w:lang w:val="es-ES_tradnl"/>
        </w:rPr>
        <w:t>50,7094</w:t>
      </w:r>
      <w:r w:rsidRPr="001F11DA">
        <w:rPr>
          <w:rFonts w:ascii="Times New Roman" w:eastAsia="Times New Roman" w:hAnsi="Times New Roman" w:cs="Times New Roman"/>
          <w:sz w:val="24"/>
          <w:szCs w:val="24"/>
          <w:lang w:val="es-ES_tradnl"/>
        </w:rPr>
        <w:t> </w:t>
      </w:r>
      <w:r w:rsidRPr="007E3784">
        <w:rPr>
          <w:rFonts w:ascii="Times New Roman" w:eastAsia="Times New Roman" w:hAnsi="Times New Roman" w:cs="Times New Roman"/>
          <w:sz w:val="24"/>
          <w:szCs w:val="24"/>
        </w:rPr>
        <w:t>ha (cinquenta hectares, setenta ares e noventa e quatro centiares)</w:t>
      </w:r>
      <w:r w:rsidRPr="001F11DA">
        <w:rPr>
          <w:rFonts w:ascii="Times New Roman" w:eastAsia="Times New Roman" w:hAnsi="Times New Roman" w:cs="Times New Roman"/>
          <w:sz w:val="24"/>
          <w:szCs w:val="24"/>
        </w:rPr>
        <w:t xml:space="preserve">, parte </w:t>
      </w:r>
      <w:r w:rsidRPr="007E3784">
        <w:rPr>
          <w:rFonts w:ascii="Times New Roman" w:eastAsia="Times New Roman" w:hAnsi="Times New Roman" w:cs="Times New Roman"/>
          <w:sz w:val="24"/>
          <w:szCs w:val="24"/>
        </w:rPr>
        <w:t>dos Lotes nº 93 e 111, ambos do Loteamento Gleba Sorriso, situado no Município de Sorriso,</w:t>
      </w:r>
      <w:r w:rsidRPr="001F11DA">
        <w:rPr>
          <w:rFonts w:ascii="Times New Roman" w:eastAsia="Times New Roman" w:hAnsi="Times New Roman" w:cs="Times New Roman"/>
          <w:sz w:val="24"/>
          <w:szCs w:val="24"/>
        </w:rPr>
        <w:t xml:space="preserve"> devidamente matriculados </w:t>
      </w:r>
      <w:r w:rsidRPr="007E3784">
        <w:rPr>
          <w:rFonts w:ascii="Times New Roman" w:eastAsia="Times New Roman" w:hAnsi="Times New Roman" w:cs="Times New Roman"/>
          <w:sz w:val="24"/>
          <w:szCs w:val="24"/>
        </w:rPr>
        <w:t>no CRI de Sorriso sob</w:t>
      </w:r>
      <w:r w:rsidRPr="001F11DA">
        <w:rPr>
          <w:rFonts w:ascii="Times New Roman" w:eastAsia="Times New Roman" w:hAnsi="Times New Roman" w:cs="Times New Roman"/>
          <w:sz w:val="24"/>
          <w:szCs w:val="24"/>
        </w:rPr>
        <w:t xml:space="preserve"> os</w:t>
      </w:r>
      <w:r w:rsidR="003664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3784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1F11DA">
        <w:rPr>
          <w:rFonts w:ascii="Times New Roman" w:eastAsia="Times New Roman" w:hAnsi="Times New Roman" w:cs="Times New Roman"/>
          <w:sz w:val="24"/>
          <w:szCs w:val="24"/>
        </w:rPr>
        <w:t>ºs</w:t>
      </w:r>
      <w:proofErr w:type="spellEnd"/>
      <w:r w:rsidRPr="007E3784">
        <w:rPr>
          <w:rFonts w:ascii="Times New Roman" w:eastAsia="Times New Roman" w:hAnsi="Times New Roman" w:cs="Times New Roman"/>
          <w:sz w:val="24"/>
          <w:szCs w:val="24"/>
        </w:rPr>
        <w:t>.</w:t>
      </w:r>
      <w:r w:rsidR="003664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3784">
        <w:rPr>
          <w:rFonts w:ascii="Times New Roman" w:eastAsia="Times New Roman" w:hAnsi="Times New Roman" w:cs="Times New Roman"/>
          <w:sz w:val="24"/>
          <w:szCs w:val="24"/>
        </w:rPr>
        <w:t>3.814 e 16.184, de propriedade, atualmente, de Colonizadora Feliz Ltda e outros.</w:t>
      </w:r>
    </w:p>
    <w:p w:rsidR="007E3784" w:rsidRPr="007E3784" w:rsidRDefault="007E3784" w:rsidP="007E3784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78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E3784" w:rsidRPr="007E3784" w:rsidRDefault="007E3784" w:rsidP="007E3784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784">
        <w:rPr>
          <w:rFonts w:ascii="Times New Roman" w:eastAsia="Times New Roman" w:hAnsi="Times New Roman" w:cs="Times New Roman"/>
          <w:b/>
          <w:bCs/>
          <w:sz w:val="24"/>
          <w:szCs w:val="24"/>
        </w:rPr>
        <w:t>Art. 2º</w:t>
      </w:r>
      <w:r w:rsidRPr="001F11DA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7E3784">
        <w:rPr>
          <w:rFonts w:ascii="Times New Roman" w:eastAsia="Times New Roman" w:hAnsi="Times New Roman" w:cs="Times New Roman"/>
          <w:sz w:val="24"/>
          <w:szCs w:val="24"/>
        </w:rPr>
        <w:t>O valor total da indenização da área a ser desapropriada é de R$</w:t>
      </w:r>
      <w:r w:rsidR="00DD52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3784">
        <w:rPr>
          <w:rFonts w:ascii="Times New Roman" w:eastAsia="Times New Roman" w:hAnsi="Times New Roman" w:cs="Times New Roman"/>
          <w:sz w:val="24"/>
          <w:szCs w:val="24"/>
        </w:rPr>
        <w:t>3.</w:t>
      </w:r>
      <w:r w:rsidR="00DD5249">
        <w:rPr>
          <w:rFonts w:ascii="Times New Roman" w:eastAsia="Times New Roman" w:hAnsi="Times New Roman" w:cs="Times New Roman"/>
          <w:sz w:val="24"/>
          <w:szCs w:val="24"/>
        </w:rPr>
        <w:t>820</w:t>
      </w:r>
      <w:r w:rsidRPr="007E3784">
        <w:rPr>
          <w:rFonts w:ascii="Times New Roman" w:eastAsia="Times New Roman" w:hAnsi="Times New Roman" w:cs="Times New Roman"/>
          <w:sz w:val="24"/>
          <w:szCs w:val="24"/>
        </w:rPr>
        <w:t>.</w:t>
      </w:r>
      <w:r w:rsidR="00DD5249">
        <w:rPr>
          <w:rFonts w:ascii="Times New Roman" w:eastAsia="Times New Roman" w:hAnsi="Times New Roman" w:cs="Times New Roman"/>
          <w:sz w:val="24"/>
          <w:szCs w:val="24"/>
        </w:rPr>
        <w:t>541,53</w:t>
      </w:r>
      <w:r w:rsidRPr="007E3784">
        <w:rPr>
          <w:rFonts w:ascii="Times New Roman" w:eastAsia="Times New Roman" w:hAnsi="Times New Roman" w:cs="Times New Roman"/>
          <w:sz w:val="24"/>
          <w:szCs w:val="24"/>
        </w:rPr>
        <w:t xml:space="preserve"> (três milhões, </w:t>
      </w:r>
      <w:r w:rsidR="00DD5249">
        <w:rPr>
          <w:rFonts w:ascii="Times New Roman" w:eastAsia="Times New Roman" w:hAnsi="Times New Roman" w:cs="Times New Roman"/>
          <w:sz w:val="24"/>
          <w:szCs w:val="24"/>
        </w:rPr>
        <w:t xml:space="preserve">oitocentos e vinte mil, quinhentos e quarenta e um reais e </w:t>
      </w:r>
      <w:r w:rsidR="0003785E">
        <w:rPr>
          <w:rFonts w:ascii="Times New Roman" w:eastAsia="Times New Roman" w:hAnsi="Times New Roman" w:cs="Times New Roman"/>
          <w:sz w:val="24"/>
          <w:szCs w:val="24"/>
        </w:rPr>
        <w:t>cinqüenta</w:t>
      </w:r>
      <w:r w:rsidR="00DD5249">
        <w:rPr>
          <w:rFonts w:ascii="Times New Roman" w:eastAsia="Times New Roman" w:hAnsi="Times New Roman" w:cs="Times New Roman"/>
          <w:sz w:val="24"/>
          <w:szCs w:val="24"/>
        </w:rPr>
        <w:t xml:space="preserve"> e três centavos</w:t>
      </w:r>
      <w:r w:rsidRPr="007E3784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r w:rsidRPr="001F11DA">
        <w:rPr>
          <w:rFonts w:ascii="Times New Roman" w:eastAsia="Times New Roman" w:hAnsi="Times New Roman" w:cs="Times New Roman"/>
          <w:sz w:val="24"/>
          <w:szCs w:val="24"/>
        </w:rPr>
        <w:t xml:space="preserve">cujo </w:t>
      </w:r>
      <w:r w:rsidRPr="007E3784">
        <w:rPr>
          <w:rFonts w:ascii="Times New Roman" w:eastAsia="Times New Roman" w:hAnsi="Times New Roman" w:cs="Times New Roman"/>
          <w:sz w:val="24"/>
          <w:szCs w:val="24"/>
        </w:rPr>
        <w:t>pagamento</w:t>
      </w:r>
      <w:r w:rsidR="003C6D0B">
        <w:rPr>
          <w:rFonts w:ascii="Times New Roman" w:eastAsia="Times New Roman" w:hAnsi="Times New Roman" w:cs="Times New Roman"/>
          <w:sz w:val="24"/>
          <w:szCs w:val="24"/>
        </w:rPr>
        <w:t xml:space="preserve"> se dará em parcela única </w:t>
      </w:r>
      <w:r w:rsidR="0078238A">
        <w:rPr>
          <w:rFonts w:ascii="Times New Roman" w:eastAsia="Times New Roman" w:hAnsi="Times New Roman" w:cs="Times New Roman"/>
          <w:sz w:val="24"/>
          <w:szCs w:val="24"/>
        </w:rPr>
        <w:t xml:space="preserve">pela concessionária </w:t>
      </w:r>
      <w:r w:rsidR="003C6D0B">
        <w:rPr>
          <w:rFonts w:ascii="Times New Roman" w:eastAsia="Times New Roman" w:hAnsi="Times New Roman" w:cs="Times New Roman"/>
          <w:sz w:val="24"/>
          <w:szCs w:val="24"/>
        </w:rPr>
        <w:t>no</w:t>
      </w:r>
      <w:r w:rsidRPr="007E3784">
        <w:rPr>
          <w:rFonts w:ascii="Times New Roman" w:eastAsia="Times New Roman" w:hAnsi="Times New Roman" w:cs="Times New Roman"/>
          <w:sz w:val="24"/>
          <w:szCs w:val="24"/>
        </w:rPr>
        <w:t xml:space="preserve"> momento em que </w:t>
      </w:r>
      <w:r w:rsidR="003C6D0B">
        <w:rPr>
          <w:rFonts w:ascii="Times New Roman" w:eastAsia="Times New Roman" w:hAnsi="Times New Roman" w:cs="Times New Roman"/>
          <w:sz w:val="24"/>
          <w:szCs w:val="24"/>
        </w:rPr>
        <w:t>for</w:t>
      </w:r>
      <w:r w:rsidRPr="007E3784">
        <w:rPr>
          <w:rFonts w:ascii="Times New Roman" w:eastAsia="Times New Roman" w:hAnsi="Times New Roman" w:cs="Times New Roman"/>
          <w:sz w:val="24"/>
          <w:szCs w:val="24"/>
        </w:rPr>
        <w:t xml:space="preserve"> efetuada a transferência da propriedade do</w:t>
      </w:r>
      <w:r w:rsidRPr="001F11DA">
        <w:rPr>
          <w:rFonts w:ascii="Times New Roman" w:eastAsia="Times New Roman" w:hAnsi="Times New Roman" w:cs="Times New Roman"/>
          <w:sz w:val="24"/>
          <w:szCs w:val="24"/>
        </w:rPr>
        <w:t xml:space="preserve"> referido</w:t>
      </w:r>
      <w:r w:rsidRPr="007E3784">
        <w:rPr>
          <w:rFonts w:ascii="Times New Roman" w:eastAsia="Times New Roman" w:hAnsi="Times New Roman" w:cs="Times New Roman"/>
          <w:sz w:val="24"/>
          <w:szCs w:val="24"/>
        </w:rPr>
        <w:t xml:space="preserve"> imóvel ao Município de Sorriso.</w:t>
      </w:r>
    </w:p>
    <w:p w:rsidR="007E3784" w:rsidRPr="007E3784" w:rsidRDefault="007E3784" w:rsidP="007E3784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78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F11DA" w:rsidRPr="003C6D0B" w:rsidRDefault="007E3784" w:rsidP="007E3784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E3784">
        <w:rPr>
          <w:rFonts w:ascii="Times New Roman" w:eastAsia="Times New Roman" w:hAnsi="Times New Roman" w:cs="Times New Roman"/>
          <w:b/>
          <w:bCs/>
          <w:sz w:val="24"/>
          <w:szCs w:val="24"/>
        </w:rPr>
        <w:t>Art. 3º</w:t>
      </w:r>
      <w:r w:rsidRPr="001F11DA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="00803E6A" w:rsidRPr="003C6D0B">
        <w:rPr>
          <w:rFonts w:ascii="Times New Roman" w:eastAsia="Times New Roman" w:hAnsi="Times New Roman" w:cs="Times New Roman"/>
          <w:bCs/>
          <w:sz w:val="24"/>
          <w:szCs w:val="24"/>
        </w:rPr>
        <w:t>A devolução do valor a ser indenizado pelo Poder Executivo à Concessionária deverá acontecer até a data de 30/</w:t>
      </w:r>
      <w:r w:rsidR="0036520B">
        <w:rPr>
          <w:rFonts w:ascii="Times New Roman" w:eastAsia="Times New Roman" w:hAnsi="Times New Roman" w:cs="Times New Roman"/>
          <w:bCs/>
          <w:sz w:val="24"/>
          <w:szCs w:val="24"/>
        </w:rPr>
        <w:t>06</w:t>
      </w:r>
      <w:r w:rsidR="00803E6A" w:rsidRPr="003C6D0B">
        <w:rPr>
          <w:rFonts w:ascii="Times New Roman" w:eastAsia="Times New Roman" w:hAnsi="Times New Roman" w:cs="Times New Roman"/>
          <w:bCs/>
          <w:sz w:val="24"/>
          <w:szCs w:val="24"/>
        </w:rPr>
        <w:t xml:space="preserve">/2016, devendo ser corrigido pelo índice INPC, a contar da data do efetivo pagamento, podendo ser em espécie ou através do reequilíbrio econômico do contrato de concessão. </w:t>
      </w:r>
    </w:p>
    <w:p w:rsidR="003C6D0B" w:rsidRPr="003C6D0B" w:rsidRDefault="003C6D0B" w:rsidP="007E3784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E3784" w:rsidRPr="003C6D0B" w:rsidRDefault="001F11DA" w:rsidP="007E3784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11DA">
        <w:rPr>
          <w:rFonts w:ascii="Times New Roman" w:eastAsia="Times New Roman" w:hAnsi="Times New Roman" w:cs="Times New Roman"/>
          <w:b/>
          <w:sz w:val="24"/>
          <w:szCs w:val="24"/>
        </w:rPr>
        <w:t>Art.4º</w:t>
      </w:r>
      <w:r w:rsidRPr="001F11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D1DBB" w:rsidRPr="003C6D0B">
        <w:rPr>
          <w:rFonts w:ascii="Times New Roman" w:eastAsia="Times New Roman" w:hAnsi="Times New Roman" w:cs="Times New Roman"/>
          <w:sz w:val="24"/>
          <w:szCs w:val="24"/>
        </w:rPr>
        <w:t>Caso o Poder Executivo opte por realizar o reequilíbrio econômico do contrato de concessão, mediante aditivo, deverá realizar um estudo de impacto sobre o mesmo e após a conclusão deste, encaminha</w:t>
      </w:r>
      <w:r w:rsidR="0078238A">
        <w:rPr>
          <w:rFonts w:ascii="Times New Roman" w:eastAsia="Times New Roman" w:hAnsi="Times New Roman" w:cs="Times New Roman"/>
          <w:sz w:val="24"/>
          <w:szCs w:val="24"/>
        </w:rPr>
        <w:t>r</w:t>
      </w:r>
      <w:r w:rsidR="006D1DBB" w:rsidRPr="003C6D0B">
        <w:rPr>
          <w:rFonts w:ascii="Times New Roman" w:eastAsia="Times New Roman" w:hAnsi="Times New Roman" w:cs="Times New Roman"/>
          <w:sz w:val="24"/>
          <w:szCs w:val="24"/>
        </w:rPr>
        <w:t xml:space="preserve"> ao Poder Legislativo para apreciação e autorização. </w:t>
      </w:r>
    </w:p>
    <w:p w:rsidR="007E3784" w:rsidRPr="001F11DA" w:rsidRDefault="007E3784" w:rsidP="007E3784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E3784" w:rsidRPr="007E3784" w:rsidRDefault="001F11DA" w:rsidP="007E3784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11DA">
        <w:rPr>
          <w:rFonts w:ascii="Times New Roman" w:eastAsia="Times New Roman" w:hAnsi="Times New Roman" w:cs="Times New Roman"/>
          <w:b/>
          <w:bCs/>
          <w:sz w:val="24"/>
          <w:szCs w:val="24"/>
        </w:rPr>
        <w:t>Art. 5</w:t>
      </w:r>
      <w:r w:rsidR="007E3784" w:rsidRPr="007E3784">
        <w:rPr>
          <w:rFonts w:ascii="Times New Roman" w:eastAsia="Times New Roman" w:hAnsi="Times New Roman" w:cs="Times New Roman"/>
          <w:b/>
          <w:bCs/>
          <w:sz w:val="24"/>
          <w:szCs w:val="24"/>
        </w:rPr>
        <w:t>º</w:t>
      </w:r>
      <w:r w:rsidR="007E3784" w:rsidRPr="001F11DA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="007E3784" w:rsidRPr="007E3784">
        <w:rPr>
          <w:rFonts w:ascii="Times New Roman" w:eastAsia="Times New Roman" w:hAnsi="Times New Roman" w:cs="Times New Roman"/>
          <w:sz w:val="24"/>
          <w:szCs w:val="24"/>
        </w:rPr>
        <w:t xml:space="preserve">Fica o Chefe do Poder executivo autorizado a </w:t>
      </w:r>
      <w:r w:rsidR="007E3784" w:rsidRPr="001F11DA">
        <w:rPr>
          <w:rFonts w:ascii="Times New Roman" w:eastAsia="Times New Roman" w:hAnsi="Times New Roman" w:cs="Times New Roman"/>
          <w:sz w:val="24"/>
          <w:szCs w:val="24"/>
        </w:rPr>
        <w:t xml:space="preserve">destacar e a </w:t>
      </w:r>
      <w:r w:rsidR="007E3784" w:rsidRPr="007E3784">
        <w:rPr>
          <w:rFonts w:ascii="Times New Roman" w:eastAsia="Times New Roman" w:hAnsi="Times New Roman" w:cs="Times New Roman"/>
          <w:sz w:val="24"/>
          <w:szCs w:val="24"/>
        </w:rPr>
        <w:t>desmembrar</w:t>
      </w:r>
      <w:r w:rsidR="007E3784" w:rsidRPr="001F11DA">
        <w:rPr>
          <w:rFonts w:ascii="Times New Roman" w:eastAsia="Times New Roman" w:hAnsi="Times New Roman" w:cs="Times New Roman"/>
          <w:sz w:val="24"/>
          <w:szCs w:val="24"/>
        </w:rPr>
        <w:t> </w:t>
      </w:r>
      <w:r w:rsidR="00C220E2" w:rsidRPr="001F11DA">
        <w:rPr>
          <w:rFonts w:ascii="Times New Roman" w:eastAsia="Times New Roman" w:hAnsi="Times New Roman" w:cs="Times New Roman"/>
          <w:sz w:val="24"/>
          <w:szCs w:val="24"/>
        </w:rPr>
        <w:t>os</w:t>
      </w:r>
      <w:r w:rsidR="007E3784" w:rsidRPr="001F11DA">
        <w:rPr>
          <w:rFonts w:ascii="Times New Roman" w:eastAsia="Times New Roman" w:hAnsi="Times New Roman" w:cs="Times New Roman"/>
          <w:sz w:val="24"/>
          <w:szCs w:val="24"/>
        </w:rPr>
        <w:t> </w:t>
      </w:r>
      <w:r w:rsidR="007E3784" w:rsidRPr="007E3784">
        <w:rPr>
          <w:rFonts w:ascii="Times New Roman" w:eastAsia="Times New Roman" w:hAnsi="Times New Roman" w:cs="Times New Roman"/>
          <w:sz w:val="24"/>
          <w:szCs w:val="24"/>
          <w:lang w:val="es-ES_tradnl"/>
        </w:rPr>
        <w:t>50,7094</w:t>
      </w:r>
      <w:r w:rsidR="007E3784" w:rsidRPr="001F11DA">
        <w:rPr>
          <w:rFonts w:ascii="Times New Roman" w:eastAsia="Times New Roman" w:hAnsi="Times New Roman" w:cs="Times New Roman"/>
          <w:sz w:val="24"/>
          <w:szCs w:val="24"/>
          <w:lang w:val="es-ES_tradnl"/>
        </w:rPr>
        <w:t> </w:t>
      </w:r>
      <w:r w:rsidR="007E3784" w:rsidRPr="007E3784">
        <w:rPr>
          <w:rFonts w:ascii="Times New Roman" w:eastAsia="Times New Roman" w:hAnsi="Times New Roman" w:cs="Times New Roman"/>
          <w:sz w:val="24"/>
          <w:szCs w:val="24"/>
        </w:rPr>
        <w:t>ha</w:t>
      </w:r>
      <w:r w:rsidR="007E3784" w:rsidRPr="001F11DA">
        <w:rPr>
          <w:rFonts w:ascii="Times New Roman" w:eastAsia="Times New Roman" w:hAnsi="Times New Roman" w:cs="Times New Roman"/>
          <w:sz w:val="24"/>
          <w:szCs w:val="24"/>
        </w:rPr>
        <w:t> </w:t>
      </w:r>
      <w:r w:rsidR="007E3784" w:rsidRPr="007E3784">
        <w:rPr>
          <w:rFonts w:ascii="Times New Roman" w:eastAsia="Times New Roman" w:hAnsi="Times New Roman" w:cs="Times New Roman"/>
          <w:sz w:val="24"/>
          <w:szCs w:val="24"/>
        </w:rPr>
        <w:t>das matrículas</w:t>
      </w:r>
      <w:r w:rsidR="00BC1C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E3784" w:rsidRPr="001F11DA">
        <w:rPr>
          <w:rFonts w:ascii="Times New Roman" w:eastAsia="Times New Roman" w:hAnsi="Times New Roman" w:cs="Times New Roman"/>
          <w:sz w:val="24"/>
          <w:szCs w:val="24"/>
        </w:rPr>
        <w:t>nºs</w:t>
      </w:r>
      <w:proofErr w:type="spellEnd"/>
      <w:r w:rsidR="007E3784" w:rsidRPr="001F11DA">
        <w:rPr>
          <w:rFonts w:ascii="Times New Roman" w:eastAsia="Times New Roman" w:hAnsi="Times New Roman" w:cs="Times New Roman"/>
          <w:sz w:val="24"/>
          <w:szCs w:val="24"/>
        </w:rPr>
        <w:t>.</w:t>
      </w:r>
      <w:r w:rsidR="007E3784" w:rsidRPr="007E3784">
        <w:rPr>
          <w:rFonts w:ascii="Times New Roman" w:eastAsia="Times New Roman" w:hAnsi="Times New Roman" w:cs="Times New Roman"/>
          <w:sz w:val="24"/>
          <w:szCs w:val="24"/>
        </w:rPr>
        <w:t xml:space="preserve"> 3814 e 16184</w:t>
      </w:r>
      <w:r w:rsidR="007E3784" w:rsidRPr="001F11DA">
        <w:rPr>
          <w:rFonts w:ascii="Times New Roman" w:eastAsia="Times New Roman" w:hAnsi="Times New Roman" w:cs="Times New Roman"/>
          <w:sz w:val="24"/>
          <w:szCs w:val="24"/>
        </w:rPr>
        <w:t xml:space="preserve"> do CRI de Sorriso/MT</w:t>
      </w:r>
      <w:r w:rsidR="007E3784" w:rsidRPr="007E3784">
        <w:rPr>
          <w:rFonts w:ascii="Times New Roman" w:eastAsia="Times New Roman" w:hAnsi="Times New Roman" w:cs="Times New Roman"/>
          <w:sz w:val="24"/>
          <w:szCs w:val="24"/>
        </w:rPr>
        <w:t xml:space="preserve"> da seguinte forma:</w:t>
      </w:r>
    </w:p>
    <w:p w:rsidR="007E3784" w:rsidRPr="007E3784" w:rsidRDefault="007E3784" w:rsidP="007E3784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78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E3784" w:rsidRPr="007E3784" w:rsidRDefault="007E3784" w:rsidP="007E3784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11DA">
        <w:rPr>
          <w:rFonts w:ascii="Times New Roman" w:eastAsia="Times New Roman" w:hAnsi="Times New Roman" w:cs="Times New Roman"/>
          <w:sz w:val="24"/>
          <w:szCs w:val="24"/>
        </w:rPr>
        <w:t xml:space="preserve">I - </w:t>
      </w:r>
      <w:r w:rsidRPr="007E3784">
        <w:rPr>
          <w:rFonts w:ascii="Times New Roman" w:eastAsia="Times New Roman" w:hAnsi="Times New Roman" w:cs="Times New Roman"/>
          <w:sz w:val="24"/>
          <w:szCs w:val="24"/>
        </w:rPr>
        <w:t xml:space="preserve">Lote urbano sob nº. 3814-B, situado no Loteamento Gleba Sorriso, no município de Sorriso-MT, com área de </w:t>
      </w:r>
      <w:r w:rsidR="00C220E2" w:rsidRPr="001F11DA">
        <w:rPr>
          <w:rFonts w:ascii="Times New Roman" w:eastAsia="Times New Roman" w:hAnsi="Times New Roman" w:cs="Times New Roman"/>
          <w:sz w:val="24"/>
          <w:szCs w:val="24"/>
        </w:rPr>
        <w:t>31,4607</w:t>
      </w:r>
      <w:r w:rsidRPr="007E3784">
        <w:rPr>
          <w:rFonts w:ascii="Times New Roman" w:eastAsia="Times New Roman" w:hAnsi="Times New Roman" w:cs="Times New Roman"/>
          <w:sz w:val="24"/>
          <w:szCs w:val="24"/>
        </w:rPr>
        <w:t xml:space="preserve"> ha (</w:t>
      </w:r>
      <w:r w:rsidR="00C220E2" w:rsidRPr="001F11DA">
        <w:rPr>
          <w:rFonts w:ascii="Times New Roman" w:eastAsia="Times New Roman" w:hAnsi="Times New Roman" w:cs="Times New Roman"/>
          <w:sz w:val="24"/>
          <w:szCs w:val="24"/>
        </w:rPr>
        <w:t>trinta e um</w:t>
      </w:r>
      <w:r w:rsidRPr="007E3784">
        <w:rPr>
          <w:rFonts w:ascii="Times New Roman" w:eastAsia="Times New Roman" w:hAnsi="Times New Roman" w:cs="Times New Roman"/>
          <w:sz w:val="24"/>
          <w:szCs w:val="24"/>
        </w:rPr>
        <w:t xml:space="preserve"> hectares);</w:t>
      </w:r>
    </w:p>
    <w:p w:rsidR="007E3784" w:rsidRPr="007E3784" w:rsidRDefault="007E3784" w:rsidP="007E3784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78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E3784" w:rsidRPr="007E3784" w:rsidRDefault="007E3784" w:rsidP="007E3784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11DA">
        <w:rPr>
          <w:rFonts w:ascii="Times New Roman" w:eastAsia="Times New Roman" w:hAnsi="Times New Roman" w:cs="Times New Roman"/>
          <w:sz w:val="24"/>
          <w:szCs w:val="24"/>
        </w:rPr>
        <w:t xml:space="preserve">II - </w:t>
      </w:r>
      <w:r w:rsidRPr="007E3784">
        <w:rPr>
          <w:rFonts w:ascii="Times New Roman" w:eastAsia="Times New Roman" w:hAnsi="Times New Roman" w:cs="Times New Roman"/>
          <w:sz w:val="24"/>
          <w:szCs w:val="24"/>
        </w:rPr>
        <w:t xml:space="preserve">Lote urbano sob nº. 3814-C, situado no Loteamento Gleba Sorriso, no município de Sorriso-MT, com área de </w:t>
      </w:r>
      <w:r w:rsidR="00C220E2" w:rsidRPr="001F11DA">
        <w:rPr>
          <w:rFonts w:ascii="Times New Roman" w:eastAsia="Times New Roman" w:hAnsi="Times New Roman" w:cs="Times New Roman"/>
          <w:sz w:val="24"/>
          <w:szCs w:val="24"/>
        </w:rPr>
        <w:t>6,6682</w:t>
      </w:r>
      <w:r w:rsidRPr="007E3784">
        <w:rPr>
          <w:rFonts w:ascii="Times New Roman" w:eastAsia="Times New Roman" w:hAnsi="Times New Roman" w:cs="Times New Roman"/>
          <w:sz w:val="24"/>
          <w:szCs w:val="24"/>
        </w:rPr>
        <w:t xml:space="preserve"> ha (seis hectares);</w:t>
      </w:r>
    </w:p>
    <w:p w:rsidR="007E3784" w:rsidRPr="007E3784" w:rsidRDefault="007E3784" w:rsidP="007E3784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78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E3784" w:rsidRPr="007E3784" w:rsidRDefault="007E3784" w:rsidP="007E3784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11D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III - </w:t>
      </w:r>
      <w:r w:rsidRPr="007E3784">
        <w:rPr>
          <w:rFonts w:ascii="Times New Roman" w:eastAsia="Times New Roman" w:hAnsi="Times New Roman" w:cs="Times New Roman"/>
          <w:sz w:val="24"/>
          <w:szCs w:val="24"/>
        </w:rPr>
        <w:t xml:space="preserve">Lote urbano sob nº. 16.184-B, situado no Loteamento Gleba Sorriso, no município de Sorriso-MT, com área de </w:t>
      </w:r>
      <w:r w:rsidR="00C220E2" w:rsidRPr="001F11DA">
        <w:rPr>
          <w:rFonts w:ascii="Times New Roman" w:eastAsia="Times New Roman" w:hAnsi="Times New Roman" w:cs="Times New Roman"/>
          <w:sz w:val="24"/>
          <w:szCs w:val="24"/>
        </w:rPr>
        <w:t>12,5842</w:t>
      </w:r>
      <w:r w:rsidRPr="007E3784">
        <w:rPr>
          <w:rFonts w:ascii="Times New Roman" w:eastAsia="Times New Roman" w:hAnsi="Times New Roman" w:cs="Times New Roman"/>
          <w:sz w:val="24"/>
          <w:szCs w:val="24"/>
        </w:rPr>
        <w:t xml:space="preserve"> ha (</w:t>
      </w:r>
      <w:r w:rsidR="00C220E2" w:rsidRPr="001F11DA">
        <w:rPr>
          <w:rFonts w:ascii="Times New Roman" w:eastAsia="Times New Roman" w:hAnsi="Times New Roman" w:cs="Times New Roman"/>
          <w:sz w:val="24"/>
          <w:szCs w:val="24"/>
        </w:rPr>
        <w:t>doze</w:t>
      </w:r>
      <w:r w:rsidRPr="007E3784">
        <w:rPr>
          <w:rFonts w:ascii="Times New Roman" w:eastAsia="Times New Roman" w:hAnsi="Times New Roman" w:cs="Times New Roman"/>
          <w:sz w:val="24"/>
          <w:szCs w:val="24"/>
        </w:rPr>
        <w:t xml:space="preserve"> hectares).</w:t>
      </w:r>
    </w:p>
    <w:p w:rsidR="007E3784" w:rsidRPr="007E3784" w:rsidRDefault="007E3784" w:rsidP="007E3784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78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E3784" w:rsidRPr="007E3784" w:rsidRDefault="001F11DA" w:rsidP="007E3784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11DA">
        <w:rPr>
          <w:rFonts w:ascii="Times New Roman" w:eastAsia="Times New Roman" w:hAnsi="Times New Roman" w:cs="Times New Roman"/>
          <w:b/>
          <w:bCs/>
          <w:sz w:val="24"/>
          <w:szCs w:val="24"/>
        </w:rPr>
        <w:t>Art. 6</w:t>
      </w:r>
      <w:r w:rsidR="007E3784" w:rsidRPr="007E3784">
        <w:rPr>
          <w:rFonts w:ascii="Times New Roman" w:eastAsia="Times New Roman" w:hAnsi="Times New Roman" w:cs="Times New Roman"/>
          <w:b/>
          <w:bCs/>
          <w:sz w:val="24"/>
          <w:szCs w:val="24"/>
        </w:rPr>
        <w:t>º</w:t>
      </w:r>
      <w:r w:rsidR="007E3784" w:rsidRPr="001F11DA">
        <w:rPr>
          <w:rFonts w:ascii="Times New Roman" w:eastAsia="Times New Roman" w:hAnsi="Times New Roman" w:cs="Times New Roman"/>
          <w:sz w:val="24"/>
          <w:szCs w:val="24"/>
        </w:rPr>
        <w:t> </w:t>
      </w:r>
      <w:r w:rsidR="007E3784" w:rsidRPr="007E3784">
        <w:rPr>
          <w:rFonts w:ascii="Times New Roman" w:eastAsia="Times New Roman" w:hAnsi="Times New Roman" w:cs="Times New Roman"/>
          <w:sz w:val="24"/>
          <w:szCs w:val="24"/>
        </w:rPr>
        <w:t>Fica o Chefe do Poder Executivo autorizado a</w:t>
      </w:r>
      <w:r w:rsidR="007E3784" w:rsidRPr="001F11DA">
        <w:rPr>
          <w:rFonts w:ascii="Times New Roman" w:eastAsia="Times New Roman" w:hAnsi="Times New Roman" w:cs="Times New Roman"/>
          <w:sz w:val="24"/>
          <w:szCs w:val="24"/>
        </w:rPr>
        <w:t xml:space="preserve"> efetuar a concessão de uso d</w:t>
      </w:r>
      <w:r w:rsidR="00C220E2" w:rsidRPr="001F11DA">
        <w:rPr>
          <w:rFonts w:ascii="Times New Roman" w:eastAsia="Times New Roman" w:hAnsi="Times New Roman" w:cs="Times New Roman"/>
          <w:sz w:val="24"/>
          <w:szCs w:val="24"/>
        </w:rPr>
        <w:t>a</w:t>
      </w:r>
      <w:r w:rsidR="003664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20E2" w:rsidRPr="001F11DA">
        <w:rPr>
          <w:rFonts w:ascii="Times New Roman" w:eastAsia="Times New Roman" w:hAnsi="Times New Roman" w:cs="Times New Roman"/>
          <w:sz w:val="24"/>
          <w:szCs w:val="24"/>
        </w:rPr>
        <w:t xml:space="preserve">área de terra objeto de desapropriação </w:t>
      </w:r>
      <w:proofErr w:type="gramStart"/>
      <w:r w:rsidR="00C220E2" w:rsidRPr="001F11DA">
        <w:rPr>
          <w:rFonts w:ascii="Times New Roman" w:eastAsia="Times New Roman" w:hAnsi="Times New Roman" w:cs="Times New Roman"/>
          <w:sz w:val="24"/>
          <w:szCs w:val="24"/>
        </w:rPr>
        <w:t>a concessionária Águas</w:t>
      </w:r>
      <w:proofErr w:type="gramEnd"/>
      <w:r w:rsidR="00C220E2" w:rsidRPr="001F11DA">
        <w:rPr>
          <w:rFonts w:ascii="Times New Roman" w:eastAsia="Times New Roman" w:hAnsi="Times New Roman" w:cs="Times New Roman"/>
          <w:sz w:val="24"/>
          <w:szCs w:val="24"/>
        </w:rPr>
        <w:t xml:space="preserve"> de Sorriso para que nela implemente nova Estação de Tratamento de Esgoto</w:t>
      </w:r>
      <w:r w:rsidR="007E3784" w:rsidRPr="007E378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E3784" w:rsidRPr="007E3784" w:rsidRDefault="007E3784" w:rsidP="007E3784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784">
        <w:rPr>
          <w:rFonts w:ascii="Times New Roman" w:eastAsia="Times New Roman" w:hAnsi="Times New Roman" w:cs="Times New Roman"/>
          <w:sz w:val="24"/>
          <w:szCs w:val="24"/>
        </w:rPr>
        <w:t>  </w:t>
      </w:r>
    </w:p>
    <w:p w:rsidR="007E3784" w:rsidRPr="007E3784" w:rsidRDefault="007E3784" w:rsidP="007E3784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78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Art. </w:t>
      </w:r>
      <w:r w:rsidR="001F11DA">
        <w:rPr>
          <w:rFonts w:ascii="Times New Roman" w:eastAsia="Times New Roman" w:hAnsi="Times New Roman" w:cs="Times New Roman"/>
          <w:b/>
          <w:bCs/>
          <w:sz w:val="24"/>
          <w:szCs w:val="24"/>
        </w:rPr>
        <w:t>7</w:t>
      </w:r>
      <w:r w:rsidRPr="007E3784">
        <w:rPr>
          <w:rFonts w:ascii="Times New Roman" w:eastAsia="Times New Roman" w:hAnsi="Times New Roman" w:cs="Times New Roman"/>
          <w:b/>
          <w:bCs/>
          <w:sz w:val="24"/>
          <w:szCs w:val="24"/>
        </w:rPr>
        <w:t>º</w:t>
      </w:r>
      <w:r w:rsidRPr="001F11DA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7E3784">
        <w:rPr>
          <w:rFonts w:ascii="Times New Roman" w:eastAsia="Times New Roman" w:hAnsi="Times New Roman" w:cs="Times New Roman"/>
          <w:sz w:val="24"/>
          <w:szCs w:val="24"/>
        </w:rPr>
        <w:t xml:space="preserve">As despesas decorrentes de desmembramento dos imóveis constantes desta lei, bem como da lavratura da escritura pública de transferência </w:t>
      </w:r>
      <w:r w:rsidR="001F11DA">
        <w:rPr>
          <w:rFonts w:ascii="Times New Roman" w:eastAsia="Times New Roman" w:hAnsi="Times New Roman" w:cs="Times New Roman"/>
          <w:sz w:val="24"/>
          <w:szCs w:val="24"/>
        </w:rPr>
        <w:t>da área correrá</w:t>
      </w:r>
      <w:r w:rsidRPr="007E3784">
        <w:rPr>
          <w:rFonts w:ascii="Times New Roman" w:eastAsia="Times New Roman" w:hAnsi="Times New Roman" w:cs="Times New Roman"/>
          <w:sz w:val="24"/>
          <w:szCs w:val="24"/>
        </w:rPr>
        <w:t xml:space="preserve"> por conta do Município de Sorriso/MT.</w:t>
      </w:r>
    </w:p>
    <w:p w:rsidR="007E3784" w:rsidRPr="007E3784" w:rsidRDefault="007E3784" w:rsidP="007E3784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78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E3784" w:rsidRPr="007E3784" w:rsidRDefault="001F11DA" w:rsidP="007E3784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1C21">
        <w:rPr>
          <w:rFonts w:ascii="Times New Roman" w:eastAsia="Times New Roman" w:hAnsi="Times New Roman" w:cs="Times New Roman"/>
          <w:b/>
          <w:sz w:val="24"/>
          <w:szCs w:val="24"/>
        </w:rPr>
        <w:t>Art.</w:t>
      </w:r>
      <w:r w:rsidR="000C276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C1C21">
        <w:rPr>
          <w:rFonts w:ascii="Times New Roman" w:eastAsia="Times New Roman" w:hAnsi="Times New Roman" w:cs="Times New Roman"/>
          <w:b/>
          <w:sz w:val="24"/>
          <w:szCs w:val="24"/>
        </w:rPr>
        <w:t>8º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Fica o Chefe do Poder Executivo autorizado a ratificar os termos do Termo de Desapropriação Amigável.</w:t>
      </w:r>
    </w:p>
    <w:p w:rsidR="007E3784" w:rsidRPr="007E3784" w:rsidRDefault="007E3784" w:rsidP="007E3784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78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E3784" w:rsidRPr="007E3784" w:rsidRDefault="007E3784" w:rsidP="007E3784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78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Art. </w:t>
      </w:r>
      <w:r w:rsidR="001F11DA">
        <w:rPr>
          <w:rFonts w:ascii="Times New Roman" w:eastAsia="Times New Roman" w:hAnsi="Times New Roman" w:cs="Times New Roman"/>
          <w:b/>
          <w:bCs/>
          <w:sz w:val="24"/>
          <w:szCs w:val="24"/>
        </w:rPr>
        <w:t>9º</w:t>
      </w:r>
      <w:r w:rsidRPr="001F11DA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7E3784">
        <w:rPr>
          <w:rFonts w:ascii="Times New Roman" w:eastAsia="Times New Roman" w:hAnsi="Times New Roman" w:cs="Times New Roman"/>
          <w:sz w:val="24"/>
          <w:szCs w:val="24"/>
        </w:rPr>
        <w:t>Esta Lei entra em vigor na data de sua publicação.</w:t>
      </w:r>
    </w:p>
    <w:p w:rsidR="007E3784" w:rsidRPr="007E3784" w:rsidRDefault="007E3784" w:rsidP="007E3784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3061E" w:rsidRDefault="00B3061E" w:rsidP="00B3061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3061E" w:rsidRPr="00D200C1" w:rsidRDefault="00B3061E" w:rsidP="00B3061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00C1">
        <w:rPr>
          <w:rFonts w:ascii="Times New Roman" w:hAnsi="Times New Roman" w:cs="Times New Roman"/>
          <w:bCs/>
          <w:sz w:val="24"/>
          <w:szCs w:val="24"/>
        </w:rPr>
        <w:t>Câmara Municipal de Sorr</w:t>
      </w:r>
      <w:r>
        <w:rPr>
          <w:rFonts w:ascii="Times New Roman" w:hAnsi="Times New Roman" w:cs="Times New Roman"/>
          <w:bCs/>
          <w:sz w:val="24"/>
          <w:szCs w:val="24"/>
        </w:rPr>
        <w:t>iso, Estado de Mato Grosso, em 26</w:t>
      </w:r>
      <w:r w:rsidRPr="00D200C1">
        <w:rPr>
          <w:rFonts w:ascii="Times New Roman" w:hAnsi="Times New Roman" w:cs="Times New Roman"/>
          <w:bCs/>
          <w:sz w:val="24"/>
          <w:szCs w:val="24"/>
        </w:rPr>
        <w:t xml:space="preserve"> de maio de 2015.</w:t>
      </w:r>
    </w:p>
    <w:p w:rsidR="00B3061E" w:rsidRPr="00D200C1" w:rsidRDefault="00B3061E" w:rsidP="00B3061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B3061E" w:rsidRDefault="00B3061E" w:rsidP="00B306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B3061E" w:rsidRDefault="00B3061E" w:rsidP="00B306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B3061E" w:rsidRDefault="00B3061E" w:rsidP="00B306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B3061E" w:rsidRPr="00D200C1" w:rsidRDefault="00B3061E" w:rsidP="00B306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B3061E" w:rsidRPr="00D200C1" w:rsidRDefault="00B3061E" w:rsidP="00B306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D200C1">
        <w:rPr>
          <w:rFonts w:ascii="Times New Roman" w:hAnsi="Times New Roman" w:cs="Times New Roman"/>
          <w:b/>
          <w:bCs/>
          <w:iCs/>
          <w:sz w:val="24"/>
          <w:szCs w:val="24"/>
        </w:rPr>
        <w:t>FÁBIO GAVASSO</w:t>
      </w:r>
    </w:p>
    <w:p w:rsidR="00B3061E" w:rsidRPr="00D200C1" w:rsidRDefault="00B3061E" w:rsidP="00B306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200C1">
        <w:rPr>
          <w:rFonts w:ascii="Times New Roman" w:hAnsi="Times New Roman" w:cs="Times New Roman"/>
          <w:bCs/>
          <w:iCs/>
          <w:sz w:val="24"/>
          <w:szCs w:val="24"/>
        </w:rPr>
        <w:t>Presidente</w:t>
      </w:r>
    </w:p>
    <w:sectPr w:rsidR="00B3061E" w:rsidRPr="00D200C1" w:rsidSect="00B3061E">
      <w:pgSz w:w="11906" w:h="16838"/>
      <w:pgMar w:top="2694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612B01"/>
    <w:rsid w:val="000241C4"/>
    <w:rsid w:val="00024D05"/>
    <w:rsid w:val="00034872"/>
    <w:rsid w:val="00036EF0"/>
    <w:rsid w:val="0003785E"/>
    <w:rsid w:val="00037E4B"/>
    <w:rsid w:val="00052235"/>
    <w:rsid w:val="000659C0"/>
    <w:rsid w:val="000750C9"/>
    <w:rsid w:val="000B16FD"/>
    <w:rsid w:val="000B5BB8"/>
    <w:rsid w:val="000C276F"/>
    <w:rsid w:val="000D5708"/>
    <w:rsid w:val="000F39E1"/>
    <w:rsid w:val="00104DF3"/>
    <w:rsid w:val="00110588"/>
    <w:rsid w:val="00114432"/>
    <w:rsid w:val="0014302A"/>
    <w:rsid w:val="001B0C5A"/>
    <w:rsid w:val="001B25F7"/>
    <w:rsid w:val="001B4C93"/>
    <w:rsid w:val="001B59E0"/>
    <w:rsid w:val="001D606D"/>
    <w:rsid w:val="001F11DA"/>
    <w:rsid w:val="0021515A"/>
    <w:rsid w:val="00223E69"/>
    <w:rsid w:val="00244C4D"/>
    <w:rsid w:val="00277D0D"/>
    <w:rsid w:val="00285D7D"/>
    <w:rsid w:val="002D68CA"/>
    <w:rsid w:val="002E5CB9"/>
    <w:rsid w:val="002F0CE9"/>
    <w:rsid w:val="00303DEF"/>
    <w:rsid w:val="00322852"/>
    <w:rsid w:val="003475E7"/>
    <w:rsid w:val="00360B3C"/>
    <w:rsid w:val="0036520B"/>
    <w:rsid w:val="00365234"/>
    <w:rsid w:val="003664E9"/>
    <w:rsid w:val="00387B27"/>
    <w:rsid w:val="00387C04"/>
    <w:rsid w:val="0039474D"/>
    <w:rsid w:val="003A60D6"/>
    <w:rsid w:val="003B02D0"/>
    <w:rsid w:val="003B563A"/>
    <w:rsid w:val="003C6D0B"/>
    <w:rsid w:val="003D7EE9"/>
    <w:rsid w:val="00400085"/>
    <w:rsid w:val="004023DC"/>
    <w:rsid w:val="00412672"/>
    <w:rsid w:val="00433017"/>
    <w:rsid w:val="004721EE"/>
    <w:rsid w:val="00475E5B"/>
    <w:rsid w:val="004876F7"/>
    <w:rsid w:val="004B2DED"/>
    <w:rsid w:val="004C0CE0"/>
    <w:rsid w:val="004D1F31"/>
    <w:rsid w:val="005130AD"/>
    <w:rsid w:val="005452A5"/>
    <w:rsid w:val="0056477C"/>
    <w:rsid w:val="00586A21"/>
    <w:rsid w:val="00591666"/>
    <w:rsid w:val="005A5A94"/>
    <w:rsid w:val="005B16A5"/>
    <w:rsid w:val="005B74F5"/>
    <w:rsid w:val="00612B01"/>
    <w:rsid w:val="00612C62"/>
    <w:rsid w:val="0061355A"/>
    <w:rsid w:val="006159AD"/>
    <w:rsid w:val="00621E68"/>
    <w:rsid w:val="00625F05"/>
    <w:rsid w:val="00676CC0"/>
    <w:rsid w:val="00680B22"/>
    <w:rsid w:val="0068497B"/>
    <w:rsid w:val="006963F6"/>
    <w:rsid w:val="006A7C16"/>
    <w:rsid w:val="006C4F2B"/>
    <w:rsid w:val="006D1DBB"/>
    <w:rsid w:val="006E4446"/>
    <w:rsid w:val="006F5C2F"/>
    <w:rsid w:val="00724E5D"/>
    <w:rsid w:val="00744F5B"/>
    <w:rsid w:val="007523B3"/>
    <w:rsid w:val="0078238A"/>
    <w:rsid w:val="0079301F"/>
    <w:rsid w:val="007D3466"/>
    <w:rsid w:val="007D6B10"/>
    <w:rsid w:val="007E3784"/>
    <w:rsid w:val="00803E6A"/>
    <w:rsid w:val="008538A9"/>
    <w:rsid w:val="00866E99"/>
    <w:rsid w:val="00882721"/>
    <w:rsid w:val="008952E9"/>
    <w:rsid w:val="008B661F"/>
    <w:rsid w:val="008C0183"/>
    <w:rsid w:val="008C56FB"/>
    <w:rsid w:val="008F2956"/>
    <w:rsid w:val="008F2D0A"/>
    <w:rsid w:val="00906C36"/>
    <w:rsid w:val="00925A82"/>
    <w:rsid w:val="00926E1A"/>
    <w:rsid w:val="00927797"/>
    <w:rsid w:val="00965161"/>
    <w:rsid w:val="009714CC"/>
    <w:rsid w:val="009C2413"/>
    <w:rsid w:val="009D2476"/>
    <w:rsid w:val="009D5F37"/>
    <w:rsid w:val="009E0185"/>
    <w:rsid w:val="009E1484"/>
    <w:rsid w:val="00A138CA"/>
    <w:rsid w:val="00A424C2"/>
    <w:rsid w:val="00A66CBD"/>
    <w:rsid w:val="00A70BE9"/>
    <w:rsid w:val="00A72C83"/>
    <w:rsid w:val="00A866AB"/>
    <w:rsid w:val="00A97236"/>
    <w:rsid w:val="00AC3B4E"/>
    <w:rsid w:val="00AD183C"/>
    <w:rsid w:val="00AD593F"/>
    <w:rsid w:val="00AF2E27"/>
    <w:rsid w:val="00B00B73"/>
    <w:rsid w:val="00B3061E"/>
    <w:rsid w:val="00B367B6"/>
    <w:rsid w:val="00B72CEC"/>
    <w:rsid w:val="00B83CE9"/>
    <w:rsid w:val="00B87515"/>
    <w:rsid w:val="00B975B7"/>
    <w:rsid w:val="00BA506F"/>
    <w:rsid w:val="00BC1C21"/>
    <w:rsid w:val="00BC578E"/>
    <w:rsid w:val="00BC7A87"/>
    <w:rsid w:val="00BD2924"/>
    <w:rsid w:val="00BE2461"/>
    <w:rsid w:val="00C1418F"/>
    <w:rsid w:val="00C17CC0"/>
    <w:rsid w:val="00C220E2"/>
    <w:rsid w:val="00C75988"/>
    <w:rsid w:val="00C83A1C"/>
    <w:rsid w:val="00C867A7"/>
    <w:rsid w:val="00C92DFF"/>
    <w:rsid w:val="00CD2613"/>
    <w:rsid w:val="00CD5B50"/>
    <w:rsid w:val="00D10FD3"/>
    <w:rsid w:val="00D35015"/>
    <w:rsid w:val="00D361E9"/>
    <w:rsid w:val="00D417AB"/>
    <w:rsid w:val="00D522F6"/>
    <w:rsid w:val="00D92A9E"/>
    <w:rsid w:val="00DC1066"/>
    <w:rsid w:val="00DC402A"/>
    <w:rsid w:val="00DC4C3F"/>
    <w:rsid w:val="00DD5249"/>
    <w:rsid w:val="00DD5739"/>
    <w:rsid w:val="00DE0FEB"/>
    <w:rsid w:val="00DE2EDC"/>
    <w:rsid w:val="00DF16D0"/>
    <w:rsid w:val="00DF43CD"/>
    <w:rsid w:val="00E354A8"/>
    <w:rsid w:val="00E35FA2"/>
    <w:rsid w:val="00E56DA4"/>
    <w:rsid w:val="00E63502"/>
    <w:rsid w:val="00E64251"/>
    <w:rsid w:val="00E85F40"/>
    <w:rsid w:val="00E876D7"/>
    <w:rsid w:val="00EA01D2"/>
    <w:rsid w:val="00EA122E"/>
    <w:rsid w:val="00EB1A97"/>
    <w:rsid w:val="00EB262D"/>
    <w:rsid w:val="00EB2AC7"/>
    <w:rsid w:val="00EB493C"/>
    <w:rsid w:val="00EF5C4C"/>
    <w:rsid w:val="00F06BD8"/>
    <w:rsid w:val="00F11837"/>
    <w:rsid w:val="00F3507C"/>
    <w:rsid w:val="00F371E5"/>
    <w:rsid w:val="00F40EE4"/>
    <w:rsid w:val="00F60587"/>
    <w:rsid w:val="00F7035E"/>
    <w:rsid w:val="00F95963"/>
    <w:rsid w:val="00FB1CFD"/>
    <w:rsid w:val="00FB2C73"/>
    <w:rsid w:val="00FE22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61E9"/>
  </w:style>
  <w:style w:type="paragraph" w:styleId="Ttulo5">
    <w:name w:val="heading 5"/>
    <w:basedOn w:val="Normal"/>
    <w:next w:val="Normal"/>
    <w:link w:val="Ttulo5Char"/>
    <w:semiHidden/>
    <w:unhideWhenUsed/>
    <w:qFormat/>
    <w:rsid w:val="00CD5B50"/>
    <w:pPr>
      <w:keepNext/>
      <w:spacing w:after="0" w:line="240" w:lineRule="auto"/>
      <w:ind w:firstLine="2127"/>
      <w:jc w:val="both"/>
      <w:outlineLvl w:val="4"/>
    </w:pPr>
    <w:rPr>
      <w:rFonts w:ascii="Arial" w:eastAsia="Times New Roman" w:hAnsi="Arial" w:cs="Arial"/>
      <w:i/>
      <w:iCs/>
      <w:sz w:val="24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CD5B50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5">
    <w:name w:val="p5"/>
    <w:basedOn w:val="Normal"/>
    <w:rsid w:val="00E35FA2"/>
    <w:pPr>
      <w:widowControl w:val="0"/>
      <w:tabs>
        <w:tab w:val="left" w:pos="1360"/>
      </w:tabs>
      <w:snapToGrid w:val="0"/>
      <w:spacing w:after="0" w:line="240" w:lineRule="atLeast"/>
      <w:ind w:left="1440" w:firstLine="129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8">
    <w:name w:val="t8"/>
    <w:basedOn w:val="Normal"/>
    <w:rsid w:val="00E35FA2"/>
    <w:pPr>
      <w:widowControl w:val="0"/>
      <w:snapToGrid w:val="0"/>
      <w:spacing w:after="0" w:line="24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Normal0">
    <w:name w:val="[Normal]"/>
    <w:rsid w:val="00EB493C"/>
    <w:pPr>
      <w:spacing w:after="0" w:line="240" w:lineRule="auto"/>
    </w:pPr>
    <w:rPr>
      <w:rFonts w:ascii="Arial" w:eastAsia="Arial" w:hAnsi="Arial" w:cs="Times New Roman"/>
      <w:sz w:val="24"/>
      <w:szCs w:val="20"/>
      <w:lang w:val="en-US"/>
    </w:rPr>
  </w:style>
  <w:style w:type="paragraph" w:styleId="NormalWeb">
    <w:name w:val="Normal (Web)"/>
    <w:basedOn w:val="Normal"/>
    <w:uiPriority w:val="99"/>
    <w:unhideWhenUsed/>
    <w:rsid w:val="004C0C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emEspaamento">
    <w:name w:val="No Spacing"/>
    <w:uiPriority w:val="1"/>
    <w:qFormat/>
    <w:rsid w:val="00EB1A97"/>
    <w:pPr>
      <w:spacing w:after="0" w:line="240" w:lineRule="auto"/>
    </w:pPr>
  </w:style>
  <w:style w:type="character" w:customStyle="1" w:styleId="Ttulo5Char">
    <w:name w:val="Título 5 Char"/>
    <w:basedOn w:val="Fontepargpadro"/>
    <w:link w:val="Ttulo5"/>
    <w:semiHidden/>
    <w:rsid w:val="00CD5B50"/>
    <w:rPr>
      <w:rFonts w:ascii="Arial" w:eastAsia="Times New Roman" w:hAnsi="Arial" w:cs="Arial"/>
      <w:i/>
      <w:iCs/>
      <w:sz w:val="24"/>
      <w:szCs w:val="28"/>
      <w:lang w:eastAsia="pt-BR"/>
    </w:rPr>
  </w:style>
  <w:style w:type="character" w:customStyle="1" w:styleId="Ttulo8Char">
    <w:name w:val="Título 8 Char"/>
    <w:basedOn w:val="Fontepargpadro"/>
    <w:link w:val="Ttulo8"/>
    <w:semiHidden/>
    <w:rsid w:val="00CD5B50"/>
    <w:rPr>
      <w:rFonts w:ascii="Times New Roman" w:eastAsia="Times New Roman" w:hAnsi="Times New Roman" w:cs="Times New Roman"/>
      <w:b/>
      <w:bCs/>
      <w:i/>
      <w:i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0241C4"/>
    <w:pPr>
      <w:tabs>
        <w:tab w:val="left" w:pos="2552"/>
      </w:tabs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0241C4"/>
    <w:rPr>
      <w:rFonts w:ascii="Times New Roman" w:eastAsia="Times New Roman" w:hAnsi="Times New Roman" w:cs="Times New Roman"/>
      <w:i/>
      <w:sz w:val="24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7E37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har"/>
    <w:semiHidden/>
    <w:unhideWhenUsed/>
    <w:qFormat/>
    <w:rsid w:val="00CD5B50"/>
    <w:pPr>
      <w:keepNext/>
      <w:spacing w:after="0" w:line="240" w:lineRule="auto"/>
      <w:ind w:firstLine="2127"/>
      <w:jc w:val="both"/>
      <w:outlineLvl w:val="4"/>
    </w:pPr>
    <w:rPr>
      <w:rFonts w:ascii="Arial" w:eastAsia="Times New Roman" w:hAnsi="Arial" w:cs="Arial"/>
      <w:i/>
      <w:iCs/>
      <w:sz w:val="24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CD5B50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5">
    <w:name w:val="p5"/>
    <w:basedOn w:val="Normal"/>
    <w:rsid w:val="00E35FA2"/>
    <w:pPr>
      <w:widowControl w:val="0"/>
      <w:tabs>
        <w:tab w:val="left" w:pos="1360"/>
      </w:tabs>
      <w:snapToGrid w:val="0"/>
      <w:spacing w:after="0" w:line="240" w:lineRule="atLeast"/>
      <w:ind w:left="1440" w:firstLine="129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8">
    <w:name w:val="t8"/>
    <w:basedOn w:val="Normal"/>
    <w:rsid w:val="00E35FA2"/>
    <w:pPr>
      <w:widowControl w:val="0"/>
      <w:snapToGrid w:val="0"/>
      <w:spacing w:after="0" w:line="24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Normal0">
    <w:name w:val="[Normal]"/>
    <w:rsid w:val="00EB493C"/>
    <w:pPr>
      <w:spacing w:after="0" w:line="240" w:lineRule="auto"/>
    </w:pPr>
    <w:rPr>
      <w:rFonts w:ascii="Arial" w:eastAsia="Arial" w:hAnsi="Arial" w:cs="Times New Roman"/>
      <w:sz w:val="24"/>
      <w:szCs w:val="20"/>
      <w:lang w:val="en-US"/>
    </w:rPr>
  </w:style>
  <w:style w:type="paragraph" w:styleId="NormalWeb">
    <w:name w:val="Normal (Web)"/>
    <w:basedOn w:val="Normal"/>
    <w:uiPriority w:val="99"/>
    <w:unhideWhenUsed/>
    <w:rsid w:val="004C0C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emEspaamento">
    <w:name w:val="No Spacing"/>
    <w:uiPriority w:val="1"/>
    <w:qFormat/>
    <w:rsid w:val="00EB1A97"/>
    <w:pPr>
      <w:spacing w:after="0" w:line="240" w:lineRule="auto"/>
    </w:pPr>
  </w:style>
  <w:style w:type="character" w:customStyle="1" w:styleId="Ttulo5Char">
    <w:name w:val="Título 5 Char"/>
    <w:basedOn w:val="Fontepargpadro"/>
    <w:link w:val="Ttulo5"/>
    <w:semiHidden/>
    <w:rsid w:val="00CD5B50"/>
    <w:rPr>
      <w:rFonts w:ascii="Arial" w:eastAsia="Times New Roman" w:hAnsi="Arial" w:cs="Arial"/>
      <w:i/>
      <w:iCs/>
      <w:sz w:val="24"/>
      <w:szCs w:val="28"/>
      <w:lang w:eastAsia="pt-BR"/>
    </w:rPr>
  </w:style>
  <w:style w:type="character" w:customStyle="1" w:styleId="Ttulo8Char">
    <w:name w:val="Título 8 Char"/>
    <w:basedOn w:val="Fontepargpadro"/>
    <w:link w:val="Ttulo8"/>
    <w:semiHidden/>
    <w:rsid w:val="00CD5B50"/>
    <w:rPr>
      <w:rFonts w:ascii="Times New Roman" w:eastAsia="Times New Roman" w:hAnsi="Times New Roman" w:cs="Times New Roman"/>
      <w:b/>
      <w:bCs/>
      <w:i/>
      <w:i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0241C4"/>
    <w:pPr>
      <w:tabs>
        <w:tab w:val="left" w:pos="2552"/>
      </w:tabs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0241C4"/>
    <w:rPr>
      <w:rFonts w:ascii="Times New Roman" w:eastAsia="Times New Roman" w:hAnsi="Times New Roman" w:cs="Times New Roman"/>
      <w:i/>
      <w:sz w:val="24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7E37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91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212019">
          <w:marLeft w:val="0"/>
          <w:marRight w:val="0"/>
          <w:marTop w:val="27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73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86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81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15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000320">
          <w:marLeft w:val="0"/>
          <w:marRight w:val="0"/>
          <w:marTop w:val="27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12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57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370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40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45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955492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56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87671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2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0929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61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6B8251-014B-4BC9-9F3B-1361145F6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475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FABIOLA</dc:creator>
  <cp:lastModifiedBy>Minéia Gund</cp:lastModifiedBy>
  <cp:revision>3</cp:revision>
  <cp:lastPrinted>2015-05-25T15:16:00Z</cp:lastPrinted>
  <dcterms:created xsi:type="dcterms:W3CDTF">2015-05-25T16:06:00Z</dcterms:created>
  <dcterms:modified xsi:type="dcterms:W3CDTF">2015-05-26T11:17:00Z</dcterms:modified>
</cp:coreProperties>
</file>